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2D" w:rsidRPr="00513D16" w:rsidRDefault="00315F2D" w:rsidP="00F81F0D">
      <w:pPr>
        <w:widowControl/>
        <w:tabs>
          <w:tab w:val="left" w:pos="2160"/>
          <w:tab w:val="right" w:pos="9360"/>
        </w:tabs>
        <w:spacing w:line="360" w:lineRule="auto"/>
        <w:jc w:val="center"/>
        <w:rPr>
          <w:sz w:val="20"/>
          <w:szCs w:val="20"/>
        </w:rPr>
      </w:pPr>
      <w:r w:rsidRPr="00513D16">
        <w:rPr>
          <w:b/>
          <w:bCs/>
          <w:sz w:val="38"/>
          <w:szCs w:val="38"/>
        </w:rPr>
        <w:tab/>
        <w:t>NRC INSPECTION MANUAL</w:t>
      </w:r>
      <w:r w:rsidRPr="00513D16">
        <w:tab/>
      </w:r>
      <w:r w:rsidR="005B6459" w:rsidRPr="00513D16">
        <w:rPr>
          <w:sz w:val="20"/>
          <w:szCs w:val="20"/>
        </w:rPr>
        <w:t>FCSS</w:t>
      </w:r>
    </w:p>
    <w:p w:rsidR="00315F2D" w:rsidRPr="00513D16" w:rsidRDefault="00513D16" w:rsidP="00315F2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pPr>
      <w:r>
        <w:rPr>
          <w:rFonts w:ascii="Letter Gothic" w:hAnsi="Letter Gothic" w:cs="Times New Roman"/>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sv1gi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rsidR="00315F2D" w:rsidRPr="00513D16" w:rsidRDefault="00315F2D" w:rsidP="00612A2C">
      <w:pPr>
        <w:widowControl/>
        <w:tabs>
          <w:tab w:val="center" w:pos="4680"/>
          <w:tab w:val="left" w:pos="5040"/>
          <w:tab w:val="left" w:pos="5640"/>
          <w:tab w:val="left" w:pos="6240"/>
          <w:tab w:val="left" w:pos="6840"/>
        </w:tabs>
        <w:jc w:val="both"/>
        <w:rPr>
          <w:sz w:val="22"/>
          <w:szCs w:val="22"/>
        </w:rPr>
      </w:pPr>
      <w:r w:rsidRPr="00513D16">
        <w:tab/>
      </w:r>
      <w:r w:rsidRPr="00513D16">
        <w:rPr>
          <w:sz w:val="22"/>
          <w:szCs w:val="22"/>
        </w:rPr>
        <w:t xml:space="preserve">INSPECTION PROCEDURE </w:t>
      </w:r>
      <w:r w:rsidR="00690622" w:rsidRPr="00513D16">
        <w:rPr>
          <w:sz w:val="22"/>
          <w:szCs w:val="22"/>
        </w:rPr>
        <w:t>88030</w:t>
      </w:r>
    </w:p>
    <w:p w:rsidR="00315F2D" w:rsidRPr="00513D16" w:rsidRDefault="00513D16" w:rsidP="00315F2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rPr>
          <w:sz w:val="22"/>
          <w:szCs w:val="22"/>
        </w:rPr>
      </w:pPr>
      <w:r>
        <w:rPr>
          <w:rFonts w:ascii="Letter Gothic" w:hAnsi="Letter Gothic" w:cs="Times New Roman"/>
          <w:noProof/>
          <w:sz w:val="22"/>
          <w:szCs w:val="22"/>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17780"/>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B5fZtB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rsidR="00315F2D" w:rsidRPr="00513D16" w:rsidRDefault="00315F2D" w:rsidP="00315F2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sz w:val="22"/>
          <w:szCs w:val="22"/>
        </w:rPr>
      </w:pPr>
      <w:bookmarkStart w:id="0" w:name="_GoBack"/>
      <w:bookmarkEnd w:id="0"/>
    </w:p>
    <w:p w:rsidR="00315F2D" w:rsidRPr="00513D16" w:rsidRDefault="00690622" w:rsidP="00315F2D">
      <w:pPr>
        <w:widowControl/>
        <w:tabs>
          <w:tab w:val="center" w:pos="4680"/>
          <w:tab w:val="left" w:pos="5040"/>
          <w:tab w:val="left" w:pos="5640"/>
          <w:tab w:val="left" w:pos="6240"/>
          <w:tab w:val="left" w:pos="6840"/>
        </w:tabs>
        <w:spacing w:line="240" w:lineRule="exact"/>
        <w:jc w:val="center"/>
        <w:rPr>
          <w:sz w:val="22"/>
          <w:szCs w:val="22"/>
        </w:rPr>
      </w:pPr>
      <w:r w:rsidRPr="00513D16">
        <w:rPr>
          <w:sz w:val="22"/>
          <w:szCs w:val="22"/>
        </w:rPr>
        <w:t>RADIATION PROTECTION</w:t>
      </w:r>
    </w:p>
    <w:p w:rsidR="00315F2D" w:rsidRPr="00612A2C" w:rsidRDefault="00315F2D" w:rsidP="00483590">
      <w:pPr>
        <w:jc w:val="center"/>
        <w:rPr>
          <w:sz w:val="22"/>
          <w:szCs w:val="22"/>
        </w:rPr>
      </w:pPr>
    </w:p>
    <w:p w:rsidR="005A4FCB" w:rsidRPr="00612A2C" w:rsidRDefault="005A4FCB" w:rsidP="006D3B3F">
      <w:pPr>
        <w:jc w:val="center"/>
        <w:rPr>
          <w:sz w:val="22"/>
          <w:szCs w:val="22"/>
        </w:rPr>
      </w:pPr>
    </w:p>
    <w:p w:rsidR="00870998" w:rsidRPr="00513D16" w:rsidRDefault="006D3B3F" w:rsidP="008A6E6B">
      <w:pPr>
        <w:rPr>
          <w:sz w:val="22"/>
          <w:szCs w:val="22"/>
        </w:rPr>
      </w:pPr>
      <w:r w:rsidRPr="00513D16">
        <w:rPr>
          <w:sz w:val="22"/>
          <w:szCs w:val="22"/>
        </w:rPr>
        <w:t>P</w:t>
      </w:r>
      <w:r w:rsidR="000F72F8" w:rsidRPr="00513D16">
        <w:rPr>
          <w:sz w:val="22"/>
          <w:szCs w:val="22"/>
        </w:rPr>
        <w:t>ROG</w:t>
      </w:r>
      <w:r w:rsidR="003D404D" w:rsidRPr="00513D16">
        <w:rPr>
          <w:sz w:val="22"/>
          <w:szCs w:val="22"/>
        </w:rPr>
        <w:t>RAM</w:t>
      </w:r>
      <w:r w:rsidR="005A4FCB" w:rsidRPr="00513D16">
        <w:rPr>
          <w:sz w:val="22"/>
          <w:szCs w:val="22"/>
        </w:rPr>
        <w:t xml:space="preserve"> APPLICABILITY</w:t>
      </w:r>
      <w:r w:rsidR="00C60FD0" w:rsidRPr="00513D16">
        <w:rPr>
          <w:sz w:val="22"/>
          <w:szCs w:val="22"/>
        </w:rPr>
        <w:t xml:space="preserve">:  </w:t>
      </w:r>
      <w:r w:rsidR="00057CA0" w:rsidRPr="00513D16">
        <w:rPr>
          <w:sz w:val="22"/>
          <w:szCs w:val="22"/>
        </w:rPr>
        <w:t>2</w:t>
      </w:r>
      <w:r w:rsidR="00315F2D" w:rsidRPr="00513D16">
        <w:rPr>
          <w:sz w:val="22"/>
          <w:szCs w:val="22"/>
        </w:rPr>
        <w:t>600</w:t>
      </w:r>
    </w:p>
    <w:p w:rsidR="007A4B87" w:rsidRPr="00513D16" w:rsidRDefault="007A4B87"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0A4B5E" w:rsidRPr="00513D16" w:rsidRDefault="000A4B5E"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622A44" w:rsidRPr="00513D16" w:rsidRDefault="00690622"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88030</w:t>
      </w:r>
      <w:r w:rsidR="00C17784" w:rsidRPr="00513D16">
        <w:rPr>
          <w:sz w:val="22"/>
          <w:szCs w:val="22"/>
        </w:rPr>
        <w:t>-01</w:t>
      </w:r>
      <w:r w:rsidR="00622A44" w:rsidRPr="00513D16">
        <w:rPr>
          <w:sz w:val="22"/>
          <w:szCs w:val="22"/>
        </w:rPr>
        <w:tab/>
        <w:t>INSPECTION OBJECTIVES</w:t>
      </w:r>
    </w:p>
    <w:p w:rsidR="00207491" w:rsidRPr="00513D16" w:rsidRDefault="00207491" w:rsidP="00D613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690622" w:rsidRPr="00513D16" w:rsidRDefault="002519FF"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Determine that the licensee’s</w:t>
      </w:r>
      <w:r w:rsidR="00AC68F9" w:rsidRPr="00513D16">
        <w:rPr>
          <w:sz w:val="22"/>
          <w:szCs w:val="22"/>
          <w:vertAlign w:val="superscript"/>
        </w:rPr>
        <w:t>1</w:t>
      </w:r>
      <w:r w:rsidRPr="00513D16">
        <w:rPr>
          <w:sz w:val="22"/>
          <w:szCs w:val="22"/>
        </w:rPr>
        <w:t xml:space="preserve"> performance is in accordance with the requirements of </w:t>
      </w:r>
      <w:r w:rsidR="000D58E2">
        <w:rPr>
          <w:sz w:val="22"/>
          <w:szCs w:val="22"/>
        </w:rPr>
        <w:t>Title 10 of the Code of Federal Regulations (</w:t>
      </w:r>
      <w:r w:rsidRPr="00513D16">
        <w:rPr>
          <w:sz w:val="22"/>
          <w:szCs w:val="22"/>
        </w:rPr>
        <w:t>10 CFR</w:t>
      </w:r>
      <w:r w:rsidR="000D58E2">
        <w:rPr>
          <w:sz w:val="22"/>
          <w:szCs w:val="22"/>
        </w:rPr>
        <w:t>)</w:t>
      </w:r>
      <w:r w:rsidRPr="00513D16">
        <w:rPr>
          <w:sz w:val="22"/>
          <w:szCs w:val="22"/>
        </w:rPr>
        <w:t xml:space="preserve"> </w:t>
      </w:r>
      <w:r w:rsidR="000D58E2">
        <w:rPr>
          <w:sz w:val="22"/>
          <w:szCs w:val="22"/>
        </w:rPr>
        <w:t xml:space="preserve">Part </w:t>
      </w:r>
      <w:r w:rsidRPr="00513D16">
        <w:rPr>
          <w:sz w:val="22"/>
          <w:szCs w:val="22"/>
        </w:rPr>
        <w:t>20 with focus on the following regulatory requirements and compliance with the license</w:t>
      </w:r>
      <w:r w:rsidR="006308EC" w:rsidRPr="00513D16">
        <w:rPr>
          <w:sz w:val="22"/>
          <w:szCs w:val="22"/>
          <w:vertAlign w:val="superscript"/>
        </w:rPr>
        <w:t>2</w:t>
      </w:r>
      <w:r w:rsidRPr="00513D16">
        <w:rPr>
          <w:sz w:val="22"/>
          <w:szCs w:val="22"/>
        </w:rPr>
        <w:t xml:space="preserve"> requirements.</w:t>
      </w:r>
    </w:p>
    <w:p w:rsidR="00DA2E29" w:rsidRPr="00513D16" w:rsidRDefault="00DA2E29"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F5BE7" w:rsidRPr="00513D16" w:rsidRDefault="00AF5BE7"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 xml:space="preserve">The scope of the review should cover </w:t>
      </w:r>
      <w:r w:rsidR="00AA64CD" w:rsidRPr="00513D16">
        <w:rPr>
          <w:sz w:val="22"/>
          <w:szCs w:val="22"/>
        </w:rPr>
        <w:t>activities</w:t>
      </w:r>
      <w:r w:rsidR="000E3E46" w:rsidRPr="00513D16">
        <w:rPr>
          <w:sz w:val="22"/>
          <w:szCs w:val="22"/>
        </w:rPr>
        <w:t xml:space="preserve"> performed</w:t>
      </w:r>
      <w:r w:rsidRPr="00513D16">
        <w:rPr>
          <w:sz w:val="22"/>
          <w:szCs w:val="22"/>
        </w:rPr>
        <w:t xml:space="preserve"> and records</w:t>
      </w:r>
      <w:r w:rsidR="000E3E46" w:rsidRPr="00513D16">
        <w:rPr>
          <w:sz w:val="22"/>
          <w:szCs w:val="22"/>
        </w:rPr>
        <w:t xml:space="preserve"> created</w:t>
      </w:r>
      <w:r w:rsidRPr="00513D16">
        <w:rPr>
          <w:sz w:val="22"/>
          <w:szCs w:val="22"/>
        </w:rPr>
        <w:t xml:space="preserve"> since the last time th</w:t>
      </w:r>
      <w:r w:rsidR="00DA2E29" w:rsidRPr="00513D16">
        <w:rPr>
          <w:sz w:val="22"/>
          <w:szCs w:val="22"/>
        </w:rPr>
        <w:t>e</w:t>
      </w:r>
      <w:r w:rsidRPr="00513D16">
        <w:rPr>
          <w:sz w:val="22"/>
          <w:szCs w:val="22"/>
        </w:rPr>
        <w:t xml:space="preserve"> attachment was performed.</w:t>
      </w:r>
    </w:p>
    <w:p w:rsidR="00B46FE2" w:rsidRPr="00513D16" w:rsidRDefault="00B46FE2" w:rsidP="006906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0A4B5E" w:rsidRPr="00513D16" w:rsidRDefault="000A4B5E" w:rsidP="006906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A122F4" w:rsidRPr="00513D16" w:rsidRDefault="00690622"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88030</w:t>
      </w:r>
      <w:r w:rsidR="00622A44" w:rsidRPr="00513D16">
        <w:rPr>
          <w:sz w:val="22"/>
          <w:szCs w:val="22"/>
        </w:rPr>
        <w:t>-02</w:t>
      </w:r>
      <w:r w:rsidR="00622A44" w:rsidRPr="00513D16">
        <w:rPr>
          <w:sz w:val="22"/>
          <w:szCs w:val="22"/>
        </w:rPr>
        <w:tab/>
        <w:t>INSPECTION REQUIREMENTS</w:t>
      </w:r>
      <w:r w:rsidR="0055479E" w:rsidRPr="00513D16">
        <w:rPr>
          <w:sz w:val="22"/>
          <w:szCs w:val="22"/>
        </w:rPr>
        <w:t xml:space="preserve"> AND GUIDANCE</w:t>
      </w:r>
    </w:p>
    <w:p w:rsidR="00315F2D" w:rsidRPr="00513D16" w:rsidRDefault="00315F2D" w:rsidP="00AF5B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AF5BE7" w:rsidRPr="00513D16" w:rsidRDefault="000E3E46"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The i</w:t>
      </w:r>
      <w:r w:rsidR="00AF5BE7" w:rsidRPr="00513D16">
        <w:rPr>
          <w:sz w:val="22"/>
          <w:szCs w:val="22"/>
        </w:rPr>
        <w:t xml:space="preserve">nspection </w:t>
      </w:r>
      <w:r w:rsidRPr="00513D16">
        <w:rPr>
          <w:sz w:val="22"/>
          <w:szCs w:val="22"/>
        </w:rPr>
        <w:t>r</w:t>
      </w:r>
      <w:r w:rsidR="00AF5BE7" w:rsidRPr="00513D16">
        <w:rPr>
          <w:sz w:val="22"/>
          <w:szCs w:val="22"/>
        </w:rPr>
        <w:t xml:space="preserve">equirements and </w:t>
      </w:r>
      <w:r w:rsidRPr="00513D16">
        <w:rPr>
          <w:sz w:val="22"/>
          <w:szCs w:val="22"/>
        </w:rPr>
        <w:t>g</w:t>
      </w:r>
      <w:r w:rsidR="00AF5BE7" w:rsidRPr="00513D16">
        <w:rPr>
          <w:sz w:val="22"/>
          <w:szCs w:val="22"/>
        </w:rPr>
        <w:t>uidance are provided in Attachment A and B.</w:t>
      </w:r>
    </w:p>
    <w:p w:rsidR="00AF5BE7" w:rsidRPr="00513D16" w:rsidRDefault="00AF5BE7" w:rsidP="00AF5B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915616" w:rsidRPr="00513D16" w:rsidRDefault="00915616" w:rsidP="005D0E33">
      <w:pPr>
        <w:pStyle w:val="ListParagraph"/>
        <w:jc w:val="both"/>
        <w:rPr>
          <w:sz w:val="22"/>
          <w:szCs w:val="22"/>
        </w:rPr>
      </w:pPr>
    </w:p>
    <w:p w:rsidR="00457BFD" w:rsidRPr="00513D16" w:rsidRDefault="000A4B5E"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88030</w:t>
      </w:r>
      <w:r w:rsidR="00457BFD" w:rsidRPr="00513D16">
        <w:rPr>
          <w:sz w:val="22"/>
          <w:szCs w:val="22"/>
        </w:rPr>
        <w:t>-0</w:t>
      </w:r>
      <w:r w:rsidR="00A714BA" w:rsidRPr="00513D16">
        <w:rPr>
          <w:sz w:val="22"/>
          <w:szCs w:val="22"/>
        </w:rPr>
        <w:t>3</w:t>
      </w:r>
      <w:r w:rsidR="00457BFD" w:rsidRPr="00513D16">
        <w:rPr>
          <w:sz w:val="22"/>
          <w:szCs w:val="22"/>
        </w:rPr>
        <w:tab/>
        <w:t>RESOURCE ESTIMATE</w:t>
      </w:r>
    </w:p>
    <w:p w:rsidR="00457BFD" w:rsidRPr="00513D16" w:rsidRDefault="00457BFD"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highlight w:val="yellow"/>
        </w:rPr>
      </w:pPr>
    </w:p>
    <w:p w:rsidR="008911A1" w:rsidRPr="00513D16" w:rsidRDefault="00DA2E29" w:rsidP="000D58E2">
      <w:pPr>
        <w:widowControl/>
        <w:rPr>
          <w:sz w:val="22"/>
          <w:szCs w:val="22"/>
        </w:rPr>
      </w:pPr>
      <w:r w:rsidRPr="00513D16">
        <w:rPr>
          <w:sz w:val="22"/>
          <w:szCs w:val="22"/>
        </w:rPr>
        <w:t>The resource estimate to perform this inspection procedure is estimated to be 64 hours every two years.  This estimate includes the completion of both of the annual Attachments</w:t>
      </w:r>
      <w:r w:rsidR="00102E6F" w:rsidRPr="00513D16">
        <w:rPr>
          <w:sz w:val="22"/>
          <w:szCs w:val="22"/>
        </w:rPr>
        <w:t xml:space="preserve"> (approximately 32 hours each)</w:t>
      </w:r>
      <w:r w:rsidRPr="00513D16">
        <w:rPr>
          <w:sz w:val="22"/>
          <w:szCs w:val="22"/>
        </w:rPr>
        <w:t xml:space="preserve"> in the two year timeframe.</w:t>
      </w:r>
      <w:r w:rsidR="00102E6F" w:rsidRPr="00513D16">
        <w:rPr>
          <w:sz w:val="22"/>
          <w:szCs w:val="22"/>
        </w:rPr>
        <w:t xml:space="preserve">  Attachment A should be performed in years ending with an even number and Attachment B in odd years.</w:t>
      </w:r>
    </w:p>
    <w:p w:rsidR="00E53764" w:rsidRPr="00513D16" w:rsidRDefault="00E53764"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highlight w:val="yellow"/>
        </w:rPr>
      </w:pPr>
    </w:p>
    <w:p w:rsidR="00E609D2" w:rsidRPr="00513D16" w:rsidRDefault="00E609D2"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457BFD" w:rsidRPr="00513D16" w:rsidRDefault="000A4B5E"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88030</w:t>
      </w:r>
      <w:r w:rsidR="00457BFD" w:rsidRPr="00513D16">
        <w:rPr>
          <w:sz w:val="22"/>
          <w:szCs w:val="22"/>
        </w:rPr>
        <w:t>-0</w:t>
      </w:r>
      <w:r w:rsidR="00A714BA" w:rsidRPr="00513D16">
        <w:rPr>
          <w:sz w:val="22"/>
          <w:szCs w:val="22"/>
        </w:rPr>
        <w:t>4</w:t>
      </w:r>
      <w:r w:rsidR="00457BFD" w:rsidRPr="00513D16">
        <w:rPr>
          <w:sz w:val="22"/>
          <w:szCs w:val="22"/>
        </w:rPr>
        <w:tab/>
        <w:t>REFERENCES</w:t>
      </w:r>
    </w:p>
    <w:p w:rsidR="002E4430" w:rsidRPr="00513D16" w:rsidRDefault="002E4430" w:rsidP="002E4430">
      <w:pPr>
        <w:rPr>
          <w:sz w:val="22"/>
          <w:szCs w:val="22"/>
        </w:rPr>
      </w:pPr>
    </w:p>
    <w:p w:rsidR="002E4430" w:rsidRPr="00513D16" w:rsidRDefault="007E6D84" w:rsidP="000D58E2">
      <w:pPr>
        <w:pStyle w:val="ListParagraph"/>
        <w:ind w:left="0"/>
        <w:jc w:val="both"/>
        <w:rPr>
          <w:sz w:val="22"/>
          <w:szCs w:val="22"/>
        </w:rPr>
      </w:pPr>
      <w:proofErr w:type="gramStart"/>
      <w:r w:rsidRPr="00513D16">
        <w:rPr>
          <w:sz w:val="22"/>
          <w:szCs w:val="22"/>
        </w:rPr>
        <w:t>I</w:t>
      </w:r>
      <w:r w:rsidR="003E0062" w:rsidRPr="00513D16">
        <w:rPr>
          <w:sz w:val="22"/>
          <w:szCs w:val="22"/>
        </w:rPr>
        <w:t>nspection Manual Chapter 2600, ‘</w:t>
      </w:r>
      <w:r w:rsidRPr="00513D16">
        <w:rPr>
          <w:sz w:val="22"/>
          <w:szCs w:val="22"/>
        </w:rPr>
        <w:t>Fuel Cycle Facility Operational Safety and</w:t>
      </w:r>
      <w:r w:rsidR="003E0062" w:rsidRPr="00513D16">
        <w:rPr>
          <w:sz w:val="22"/>
          <w:szCs w:val="22"/>
        </w:rPr>
        <w:t xml:space="preserve"> Safeguards Inspection Program.’</w:t>
      </w:r>
      <w:proofErr w:type="gramEnd"/>
    </w:p>
    <w:p w:rsidR="002E4430" w:rsidRPr="00513D16" w:rsidRDefault="002E4430" w:rsidP="00C33AB5">
      <w:pPr>
        <w:pStyle w:val="ListParagraph"/>
        <w:ind w:left="1930"/>
        <w:rPr>
          <w:sz w:val="22"/>
          <w:szCs w:val="22"/>
        </w:rPr>
      </w:pPr>
    </w:p>
    <w:p w:rsidR="00140EE9" w:rsidRPr="000D58E2" w:rsidRDefault="00140EE9" w:rsidP="000D58E2">
      <w:pPr>
        <w:rPr>
          <w:sz w:val="22"/>
          <w:szCs w:val="22"/>
        </w:rPr>
      </w:pPr>
      <w:proofErr w:type="gramStart"/>
      <w:r w:rsidRPr="000D58E2">
        <w:rPr>
          <w:sz w:val="22"/>
          <w:szCs w:val="22"/>
        </w:rPr>
        <w:t xml:space="preserve">10 CFR 20, </w:t>
      </w:r>
      <w:r w:rsidR="003E0062" w:rsidRPr="000D58E2">
        <w:rPr>
          <w:sz w:val="22"/>
          <w:szCs w:val="22"/>
        </w:rPr>
        <w:t>‘</w:t>
      </w:r>
      <w:r w:rsidRPr="000D58E2">
        <w:rPr>
          <w:sz w:val="22"/>
          <w:szCs w:val="22"/>
        </w:rPr>
        <w:t xml:space="preserve">Standards for Protection </w:t>
      </w:r>
      <w:r w:rsidR="00AA64CD" w:rsidRPr="000D58E2">
        <w:rPr>
          <w:sz w:val="22"/>
          <w:szCs w:val="22"/>
        </w:rPr>
        <w:t>against</w:t>
      </w:r>
      <w:r w:rsidRPr="000D58E2">
        <w:rPr>
          <w:sz w:val="22"/>
          <w:szCs w:val="22"/>
        </w:rPr>
        <w:t xml:space="preserve"> Radiation.</w:t>
      </w:r>
      <w:r w:rsidR="003E0062" w:rsidRPr="000D58E2">
        <w:rPr>
          <w:sz w:val="22"/>
          <w:szCs w:val="22"/>
        </w:rPr>
        <w:t>’</w:t>
      </w:r>
      <w:proofErr w:type="gramEnd"/>
    </w:p>
    <w:p w:rsidR="00140EE9" w:rsidRPr="00513D16" w:rsidRDefault="00140EE9" w:rsidP="00C33AB5">
      <w:pPr>
        <w:pStyle w:val="ListParagraph"/>
        <w:ind w:left="605"/>
        <w:rPr>
          <w:sz w:val="22"/>
          <w:szCs w:val="22"/>
        </w:rPr>
      </w:pPr>
    </w:p>
    <w:p w:rsidR="00140EE9" w:rsidRPr="000D58E2" w:rsidRDefault="00140EE9" w:rsidP="000D58E2">
      <w:pPr>
        <w:rPr>
          <w:sz w:val="22"/>
          <w:szCs w:val="22"/>
        </w:rPr>
      </w:pPr>
      <w:r w:rsidRPr="000D58E2">
        <w:rPr>
          <w:sz w:val="22"/>
          <w:szCs w:val="22"/>
        </w:rPr>
        <w:t xml:space="preserve">10 CFR 19, </w:t>
      </w:r>
      <w:r w:rsidR="003E0062" w:rsidRPr="000D58E2">
        <w:rPr>
          <w:sz w:val="22"/>
          <w:szCs w:val="22"/>
        </w:rPr>
        <w:t>‘</w:t>
      </w:r>
      <w:r w:rsidR="00EB4A70" w:rsidRPr="000D58E2">
        <w:rPr>
          <w:sz w:val="22"/>
          <w:szCs w:val="22"/>
        </w:rPr>
        <w:t>Notices, Instructions, and Reports to Workers: Inspection and Investigations.</w:t>
      </w:r>
      <w:r w:rsidR="003E0062" w:rsidRPr="000D58E2">
        <w:rPr>
          <w:sz w:val="22"/>
          <w:szCs w:val="22"/>
        </w:rPr>
        <w:t>’</w:t>
      </w:r>
    </w:p>
    <w:p w:rsidR="00140EE9" w:rsidRDefault="00140EE9" w:rsidP="00C33AB5">
      <w:pPr>
        <w:pStyle w:val="ListParagraph"/>
        <w:ind w:left="605"/>
        <w:rPr>
          <w:sz w:val="22"/>
          <w:szCs w:val="22"/>
        </w:rPr>
      </w:pPr>
    </w:p>
    <w:p w:rsidR="0069752C" w:rsidRDefault="0069752C" w:rsidP="0069752C">
      <w:pPr>
        <w:rPr>
          <w:sz w:val="22"/>
          <w:szCs w:val="22"/>
        </w:rPr>
      </w:pPr>
      <w:r w:rsidRPr="000D58E2">
        <w:rPr>
          <w:sz w:val="22"/>
          <w:szCs w:val="22"/>
        </w:rPr>
        <w:t xml:space="preserve">NRC Regulatory Guide 8.24, ‘Health Physics Surveys During Enriched Uranium-235 Processing and Fuel Facilities.’  </w:t>
      </w:r>
      <w:proofErr w:type="gramStart"/>
      <w:r w:rsidRPr="000D58E2">
        <w:rPr>
          <w:sz w:val="22"/>
          <w:szCs w:val="22"/>
        </w:rPr>
        <w:t>Revision 2.</w:t>
      </w:r>
      <w:proofErr w:type="gramEnd"/>
      <w:r w:rsidRPr="000D58E2">
        <w:rPr>
          <w:sz w:val="22"/>
          <w:szCs w:val="22"/>
        </w:rPr>
        <w:t xml:space="preserve">  June 2012.</w:t>
      </w:r>
    </w:p>
    <w:p w:rsidR="0069752C" w:rsidRDefault="0069752C" w:rsidP="00C33AB5">
      <w:pPr>
        <w:pStyle w:val="ListParagraph"/>
        <w:ind w:left="605"/>
        <w:rPr>
          <w:sz w:val="22"/>
          <w:szCs w:val="22"/>
        </w:rPr>
      </w:pPr>
    </w:p>
    <w:p w:rsidR="00463B08" w:rsidRDefault="00463B08" w:rsidP="00C33AB5">
      <w:pPr>
        <w:pStyle w:val="ListParagraph"/>
        <w:ind w:left="605"/>
        <w:rPr>
          <w:sz w:val="22"/>
          <w:szCs w:val="22"/>
        </w:rPr>
      </w:pPr>
    </w:p>
    <w:p w:rsidR="0069752C" w:rsidRDefault="0069752C" w:rsidP="0069752C">
      <w:pPr>
        <w:pStyle w:val="FootnoteText"/>
      </w:pPr>
      <w:r w:rsidRPr="0047236C">
        <w:rPr>
          <w:rStyle w:val="FootnoteReference"/>
        </w:rPr>
        <w:footnoteRef/>
      </w:r>
      <w:r w:rsidRPr="0047236C">
        <w:t xml:space="preserve"> The term</w:t>
      </w:r>
      <w:r>
        <w:t>,</w:t>
      </w:r>
      <w:r w:rsidRPr="0047236C">
        <w:t xml:space="preserve"> </w:t>
      </w:r>
      <w:r>
        <w:t>‘</w:t>
      </w:r>
      <w:r w:rsidRPr="0047236C">
        <w:t>licensee</w:t>
      </w:r>
      <w:r>
        <w:t>,’</w:t>
      </w:r>
      <w:r w:rsidRPr="0047236C">
        <w:t xml:space="preserve"> as used in this Inspection </w:t>
      </w:r>
      <w:r>
        <w:t>Procedure (IP</w:t>
      </w:r>
      <w:r w:rsidRPr="0047236C">
        <w:t xml:space="preserve">) also </w:t>
      </w:r>
      <w:r>
        <w:t>applies</w:t>
      </w:r>
      <w:r w:rsidRPr="0047236C">
        <w:t xml:space="preserve"> to certificate holders.</w:t>
      </w:r>
    </w:p>
    <w:p w:rsidR="0069752C" w:rsidRDefault="0069752C" w:rsidP="0069752C">
      <w:pPr>
        <w:pStyle w:val="FootnoteText"/>
        <w:sectPr w:rsidR="0069752C" w:rsidSect="00D54CD6">
          <w:footerReference w:type="default" r:id="rId12"/>
          <w:footerReference w:type="first" r:id="rId13"/>
          <w:pgSz w:w="12240" w:h="15840" w:code="1"/>
          <w:pgMar w:top="1440" w:right="1440" w:bottom="1440" w:left="1440" w:header="1440" w:footer="1440" w:gutter="0"/>
          <w:cols w:space="720"/>
          <w:titlePg/>
          <w:docGrid w:linePitch="326"/>
        </w:sectPr>
      </w:pPr>
      <w:r>
        <w:rPr>
          <w:rStyle w:val="FootnoteReference"/>
        </w:rPr>
        <w:t>2</w:t>
      </w:r>
      <w:r>
        <w:t xml:space="preserve"> The term, ‘license,’ as used in this IP</w:t>
      </w:r>
      <w:r w:rsidRPr="0047236C">
        <w:t xml:space="preserve"> also </w:t>
      </w:r>
      <w:r>
        <w:t>applies</w:t>
      </w:r>
      <w:r w:rsidRPr="0047236C">
        <w:t xml:space="preserve"> to </w:t>
      </w:r>
      <w:r>
        <w:t>certificates</w:t>
      </w:r>
      <w:r w:rsidRPr="0047236C">
        <w:t>.</w:t>
      </w:r>
    </w:p>
    <w:p w:rsidR="002E4430" w:rsidRPr="00513D16" w:rsidRDefault="002E4430" w:rsidP="00C33AB5">
      <w:pPr>
        <w:pStyle w:val="ListParagraph"/>
        <w:ind w:left="605"/>
        <w:rPr>
          <w:sz w:val="22"/>
          <w:szCs w:val="22"/>
        </w:rPr>
      </w:pPr>
    </w:p>
    <w:p w:rsidR="002E4430" w:rsidRPr="000D58E2" w:rsidRDefault="00AF5BE7" w:rsidP="000D58E2">
      <w:pPr>
        <w:rPr>
          <w:sz w:val="22"/>
          <w:szCs w:val="22"/>
        </w:rPr>
      </w:pPr>
      <w:r w:rsidRPr="000D58E2">
        <w:rPr>
          <w:sz w:val="22"/>
          <w:szCs w:val="22"/>
        </w:rPr>
        <w:t xml:space="preserve">NRC Regulatory Guide 8.21, </w:t>
      </w:r>
      <w:r w:rsidR="003E0062" w:rsidRPr="000D58E2">
        <w:rPr>
          <w:sz w:val="22"/>
          <w:szCs w:val="22"/>
        </w:rPr>
        <w:t>‘</w:t>
      </w:r>
      <w:r w:rsidRPr="000D58E2">
        <w:rPr>
          <w:sz w:val="22"/>
          <w:szCs w:val="22"/>
        </w:rPr>
        <w:t>Health Physics Surveys for Byproduct Material at NRC-Licensed Processing and Manufacturing Plants.</w:t>
      </w:r>
      <w:r w:rsidR="003E0062" w:rsidRPr="000D58E2">
        <w:rPr>
          <w:sz w:val="22"/>
          <w:szCs w:val="22"/>
        </w:rPr>
        <w:t>’</w:t>
      </w:r>
      <w:r w:rsidRPr="000D58E2">
        <w:rPr>
          <w:sz w:val="22"/>
          <w:szCs w:val="22"/>
        </w:rPr>
        <w:t xml:space="preserve">  </w:t>
      </w:r>
      <w:proofErr w:type="gramStart"/>
      <w:r w:rsidRPr="000D58E2">
        <w:rPr>
          <w:sz w:val="22"/>
          <w:szCs w:val="22"/>
        </w:rPr>
        <w:t>Revision 1.</w:t>
      </w:r>
      <w:proofErr w:type="gramEnd"/>
      <w:r w:rsidRPr="000D58E2">
        <w:rPr>
          <w:sz w:val="22"/>
          <w:szCs w:val="22"/>
        </w:rPr>
        <w:t xml:space="preserve">  October 1979.</w:t>
      </w:r>
    </w:p>
    <w:p w:rsidR="002E4430" w:rsidRPr="00513D16" w:rsidRDefault="002E4430" w:rsidP="00C33AB5">
      <w:pPr>
        <w:pStyle w:val="ListParagraph"/>
        <w:ind w:left="605"/>
        <w:rPr>
          <w:sz w:val="22"/>
          <w:szCs w:val="22"/>
        </w:rPr>
      </w:pPr>
    </w:p>
    <w:p w:rsidR="002E4430" w:rsidRPr="000D58E2" w:rsidRDefault="00AF5BE7" w:rsidP="000D58E2">
      <w:pPr>
        <w:rPr>
          <w:sz w:val="22"/>
          <w:szCs w:val="22"/>
        </w:rPr>
      </w:pPr>
      <w:r w:rsidRPr="000D58E2">
        <w:rPr>
          <w:sz w:val="22"/>
          <w:szCs w:val="22"/>
        </w:rPr>
        <w:t xml:space="preserve">NRC Regulatory Guide 8.2, ‘Guide for Administrative Practices in Radiation Surveys and Monitoring.’  </w:t>
      </w:r>
      <w:proofErr w:type="gramStart"/>
      <w:r w:rsidRPr="000D58E2">
        <w:rPr>
          <w:sz w:val="22"/>
          <w:szCs w:val="22"/>
        </w:rPr>
        <w:t>Revision 1.</w:t>
      </w:r>
      <w:proofErr w:type="gramEnd"/>
      <w:r w:rsidRPr="000D58E2">
        <w:rPr>
          <w:sz w:val="22"/>
          <w:szCs w:val="22"/>
        </w:rPr>
        <w:t xml:space="preserve">  May 2011.</w:t>
      </w:r>
    </w:p>
    <w:p w:rsidR="003E0062" w:rsidRPr="00513D16" w:rsidRDefault="003E0062" w:rsidP="00C33AB5">
      <w:pPr>
        <w:pStyle w:val="ListParagraph"/>
        <w:ind w:left="605"/>
        <w:rPr>
          <w:sz w:val="22"/>
          <w:szCs w:val="22"/>
        </w:rPr>
      </w:pPr>
    </w:p>
    <w:p w:rsidR="003E0062" w:rsidRPr="000D58E2" w:rsidRDefault="003E0062" w:rsidP="000D58E2">
      <w:pPr>
        <w:rPr>
          <w:sz w:val="22"/>
          <w:szCs w:val="22"/>
        </w:rPr>
      </w:pPr>
      <w:r w:rsidRPr="000D58E2">
        <w:rPr>
          <w:sz w:val="22"/>
          <w:szCs w:val="22"/>
        </w:rPr>
        <w:t xml:space="preserve">NUREG </w:t>
      </w:r>
      <w:proofErr w:type="gramStart"/>
      <w:r w:rsidRPr="000D58E2">
        <w:rPr>
          <w:sz w:val="22"/>
          <w:szCs w:val="22"/>
        </w:rPr>
        <w:t>1556,</w:t>
      </w:r>
      <w:proofErr w:type="gramEnd"/>
      <w:r w:rsidRPr="000D58E2">
        <w:rPr>
          <w:sz w:val="22"/>
          <w:szCs w:val="22"/>
        </w:rPr>
        <w:t xml:space="preserve"> Consolidated Guidance for Material Licenses.  Volume 11, Appendix T</w:t>
      </w:r>
      <w:proofErr w:type="gramStart"/>
      <w:r w:rsidRPr="000D58E2">
        <w:rPr>
          <w:sz w:val="22"/>
          <w:szCs w:val="22"/>
        </w:rPr>
        <w:t>,  Model</w:t>
      </w:r>
      <w:proofErr w:type="gramEnd"/>
      <w:r w:rsidRPr="000D58E2">
        <w:rPr>
          <w:sz w:val="22"/>
          <w:szCs w:val="22"/>
        </w:rPr>
        <w:t xml:space="preserve"> Leak Test Procedures.  April 1999.</w:t>
      </w:r>
    </w:p>
    <w:p w:rsidR="002E4430" w:rsidRPr="00513D16" w:rsidRDefault="002E4430" w:rsidP="00C33AB5">
      <w:pPr>
        <w:pStyle w:val="ListParagraph"/>
        <w:ind w:left="605"/>
        <w:rPr>
          <w:sz w:val="22"/>
          <w:szCs w:val="22"/>
        </w:rPr>
      </w:pPr>
    </w:p>
    <w:p w:rsidR="002E4430" w:rsidRPr="000D58E2" w:rsidRDefault="00AF5BE7" w:rsidP="000D58E2">
      <w:pPr>
        <w:rPr>
          <w:sz w:val="22"/>
          <w:szCs w:val="22"/>
        </w:rPr>
      </w:pPr>
      <w:r w:rsidRPr="000D58E2">
        <w:rPr>
          <w:sz w:val="22"/>
          <w:szCs w:val="22"/>
        </w:rPr>
        <w:t xml:space="preserve">Regulatory Guide 8.25, </w:t>
      </w:r>
      <w:r w:rsidR="003E0062" w:rsidRPr="000D58E2">
        <w:rPr>
          <w:sz w:val="22"/>
          <w:szCs w:val="22"/>
        </w:rPr>
        <w:t>‘</w:t>
      </w:r>
      <w:r w:rsidRPr="000D58E2">
        <w:rPr>
          <w:sz w:val="22"/>
          <w:szCs w:val="22"/>
        </w:rPr>
        <w:t>Air Sampling in the Workplace.</w:t>
      </w:r>
      <w:r w:rsidR="003E0062" w:rsidRPr="000D58E2">
        <w:rPr>
          <w:sz w:val="22"/>
          <w:szCs w:val="22"/>
        </w:rPr>
        <w:t>’</w:t>
      </w:r>
      <w:r w:rsidRPr="000D58E2">
        <w:rPr>
          <w:sz w:val="22"/>
          <w:szCs w:val="22"/>
        </w:rPr>
        <w:t xml:space="preserve">  </w:t>
      </w:r>
      <w:proofErr w:type="gramStart"/>
      <w:r w:rsidRPr="000D58E2">
        <w:rPr>
          <w:sz w:val="22"/>
          <w:szCs w:val="22"/>
        </w:rPr>
        <w:t>Revision 1.</w:t>
      </w:r>
      <w:proofErr w:type="gramEnd"/>
      <w:r w:rsidRPr="000D58E2">
        <w:rPr>
          <w:sz w:val="22"/>
          <w:szCs w:val="22"/>
        </w:rPr>
        <w:t xml:space="preserve">  June 1992.</w:t>
      </w:r>
    </w:p>
    <w:p w:rsidR="002E4430" w:rsidRPr="00513D16" w:rsidRDefault="002E4430" w:rsidP="00C33AB5">
      <w:pPr>
        <w:pStyle w:val="ListParagraph"/>
        <w:ind w:left="605"/>
        <w:rPr>
          <w:sz w:val="22"/>
          <w:szCs w:val="22"/>
        </w:rPr>
      </w:pPr>
    </w:p>
    <w:p w:rsidR="002E4430" w:rsidRPr="000D58E2" w:rsidRDefault="00AF5BE7" w:rsidP="000D58E2">
      <w:pPr>
        <w:rPr>
          <w:sz w:val="22"/>
          <w:szCs w:val="22"/>
        </w:rPr>
      </w:pPr>
      <w:proofErr w:type="gramStart"/>
      <w:r w:rsidRPr="000D58E2">
        <w:rPr>
          <w:sz w:val="22"/>
          <w:szCs w:val="22"/>
        </w:rPr>
        <w:t xml:space="preserve">Regulatory Guide 8.15, </w:t>
      </w:r>
      <w:r w:rsidR="003E0062" w:rsidRPr="000D58E2">
        <w:rPr>
          <w:sz w:val="22"/>
          <w:szCs w:val="22"/>
        </w:rPr>
        <w:t>‘</w:t>
      </w:r>
      <w:r w:rsidRPr="000D58E2">
        <w:rPr>
          <w:sz w:val="22"/>
          <w:szCs w:val="22"/>
        </w:rPr>
        <w:t>Acceptable Programs for Respiratory Protection.</w:t>
      </w:r>
      <w:r w:rsidR="003E0062" w:rsidRPr="000D58E2">
        <w:rPr>
          <w:sz w:val="22"/>
          <w:szCs w:val="22"/>
        </w:rPr>
        <w:t>’</w:t>
      </w:r>
      <w:proofErr w:type="gramEnd"/>
      <w:r w:rsidRPr="000D58E2">
        <w:rPr>
          <w:sz w:val="22"/>
          <w:szCs w:val="22"/>
        </w:rPr>
        <w:t xml:space="preserve">  </w:t>
      </w:r>
      <w:proofErr w:type="gramStart"/>
      <w:r w:rsidRPr="000D58E2">
        <w:rPr>
          <w:sz w:val="22"/>
          <w:szCs w:val="22"/>
        </w:rPr>
        <w:t>Revision 1.</w:t>
      </w:r>
      <w:proofErr w:type="gramEnd"/>
      <w:r w:rsidRPr="000D58E2">
        <w:rPr>
          <w:sz w:val="22"/>
          <w:szCs w:val="22"/>
        </w:rPr>
        <w:t xml:space="preserve">  October 1999.</w:t>
      </w:r>
    </w:p>
    <w:p w:rsidR="002E4430" w:rsidRPr="00513D16" w:rsidRDefault="002E4430" w:rsidP="00C33AB5">
      <w:pPr>
        <w:pStyle w:val="ListParagraph"/>
        <w:ind w:left="605"/>
        <w:rPr>
          <w:sz w:val="22"/>
          <w:szCs w:val="22"/>
        </w:rPr>
      </w:pPr>
    </w:p>
    <w:p w:rsidR="002E4430" w:rsidRPr="000D58E2" w:rsidRDefault="00AF5BE7" w:rsidP="000D58E2">
      <w:pPr>
        <w:rPr>
          <w:sz w:val="22"/>
          <w:szCs w:val="22"/>
        </w:rPr>
      </w:pPr>
      <w:proofErr w:type="gramStart"/>
      <w:r w:rsidRPr="000D58E2">
        <w:rPr>
          <w:sz w:val="22"/>
          <w:szCs w:val="22"/>
        </w:rPr>
        <w:t xml:space="preserve">NUREG/ CR-0041, </w:t>
      </w:r>
      <w:r w:rsidR="003E0062" w:rsidRPr="000D58E2">
        <w:rPr>
          <w:sz w:val="22"/>
          <w:szCs w:val="22"/>
        </w:rPr>
        <w:t>‘</w:t>
      </w:r>
      <w:r w:rsidRPr="000D58E2">
        <w:rPr>
          <w:sz w:val="22"/>
          <w:szCs w:val="22"/>
        </w:rPr>
        <w:t>Manuel of Respiratory Protection against Radioactive Material.</w:t>
      </w:r>
      <w:r w:rsidR="003E0062" w:rsidRPr="000D58E2">
        <w:rPr>
          <w:sz w:val="22"/>
          <w:szCs w:val="22"/>
        </w:rPr>
        <w:t>’</w:t>
      </w:r>
      <w:proofErr w:type="gramEnd"/>
      <w:r w:rsidRPr="000D58E2">
        <w:rPr>
          <w:sz w:val="22"/>
          <w:szCs w:val="22"/>
        </w:rPr>
        <w:t xml:space="preserve">  </w:t>
      </w:r>
      <w:proofErr w:type="gramStart"/>
      <w:r w:rsidRPr="000D58E2">
        <w:rPr>
          <w:sz w:val="22"/>
          <w:szCs w:val="22"/>
        </w:rPr>
        <w:t>Revision 1.</w:t>
      </w:r>
      <w:proofErr w:type="gramEnd"/>
      <w:r w:rsidRPr="000D58E2">
        <w:rPr>
          <w:sz w:val="22"/>
          <w:szCs w:val="22"/>
        </w:rPr>
        <w:t xml:space="preserve">  January 2001.</w:t>
      </w:r>
    </w:p>
    <w:p w:rsidR="002E4430" w:rsidRPr="00513D16" w:rsidRDefault="002E4430" w:rsidP="00C33AB5">
      <w:pPr>
        <w:pStyle w:val="ListParagraph"/>
        <w:ind w:left="605"/>
        <w:rPr>
          <w:sz w:val="22"/>
          <w:szCs w:val="22"/>
        </w:rPr>
      </w:pPr>
    </w:p>
    <w:p w:rsidR="002E4430" w:rsidRPr="000D58E2" w:rsidRDefault="00AF5BE7" w:rsidP="000D58E2">
      <w:pPr>
        <w:rPr>
          <w:sz w:val="22"/>
          <w:szCs w:val="22"/>
        </w:rPr>
      </w:pPr>
      <w:proofErr w:type="gramStart"/>
      <w:r w:rsidRPr="000D58E2">
        <w:rPr>
          <w:sz w:val="22"/>
          <w:szCs w:val="22"/>
        </w:rPr>
        <w:t xml:space="preserve">29 CFR 1910.134, </w:t>
      </w:r>
      <w:r w:rsidR="003E0062" w:rsidRPr="000D58E2">
        <w:rPr>
          <w:sz w:val="22"/>
          <w:szCs w:val="22"/>
        </w:rPr>
        <w:t>‘</w:t>
      </w:r>
      <w:r w:rsidR="00EB4A70" w:rsidRPr="000D58E2">
        <w:rPr>
          <w:sz w:val="22"/>
          <w:szCs w:val="22"/>
        </w:rPr>
        <w:t xml:space="preserve">Occupational Health and Safety Standards; </w:t>
      </w:r>
      <w:r w:rsidRPr="000D58E2">
        <w:rPr>
          <w:sz w:val="22"/>
          <w:szCs w:val="22"/>
        </w:rPr>
        <w:t>Respiratory Protection.</w:t>
      </w:r>
      <w:r w:rsidR="003E0062" w:rsidRPr="000D58E2">
        <w:rPr>
          <w:sz w:val="22"/>
          <w:szCs w:val="22"/>
        </w:rPr>
        <w:t>’</w:t>
      </w:r>
      <w:proofErr w:type="gramEnd"/>
    </w:p>
    <w:p w:rsidR="002E4430" w:rsidRPr="00513D16" w:rsidRDefault="002E4430" w:rsidP="00C33AB5">
      <w:pPr>
        <w:pStyle w:val="ListParagraph"/>
        <w:ind w:left="605"/>
        <w:rPr>
          <w:sz w:val="22"/>
          <w:szCs w:val="22"/>
        </w:rPr>
      </w:pPr>
    </w:p>
    <w:p w:rsidR="002E4430" w:rsidRPr="000D58E2" w:rsidRDefault="00AF5BE7" w:rsidP="000D58E2">
      <w:pPr>
        <w:rPr>
          <w:sz w:val="22"/>
          <w:szCs w:val="22"/>
        </w:rPr>
      </w:pPr>
      <w:proofErr w:type="gramStart"/>
      <w:r w:rsidRPr="000D58E2">
        <w:rPr>
          <w:sz w:val="22"/>
          <w:szCs w:val="22"/>
        </w:rPr>
        <w:t xml:space="preserve">Regulatory Guide 8.9, </w:t>
      </w:r>
      <w:r w:rsidR="003E0062" w:rsidRPr="000D58E2">
        <w:rPr>
          <w:sz w:val="22"/>
          <w:szCs w:val="22"/>
        </w:rPr>
        <w:t>‘</w:t>
      </w:r>
      <w:r w:rsidRPr="000D58E2">
        <w:rPr>
          <w:sz w:val="22"/>
          <w:szCs w:val="22"/>
        </w:rPr>
        <w:t>Acceptable Concepts, Models, Equations, and Assumptions for a Bioassay Program.</w:t>
      </w:r>
      <w:r w:rsidR="003E0062" w:rsidRPr="000D58E2">
        <w:rPr>
          <w:sz w:val="22"/>
          <w:szCs w:val="22"/>
        </w:rPr>
        <w:t>’</w:t>
      </w:r>
      <w:proofErr w:type="gramEnd"/>
      <w:r w:rsidRPr="000D58E2">
        <w:rPr>
          <w:sz w:val="22"/>
          <w:szCs w:val="22"/>
        </w:rPr>
        <w:t xml:space="preserve">  </w:t>
      </w:r>
      <w:proofErr w:type="gramStart"/>
      <w:r w:rsidRPr="000D58E2">
        <w:rPr>
          <w:sz w:val="22"/>
          <w:szCs w:val="22"/>
        </w:rPr>
        <w:t>Revision 1.</w:t>
      </w:r>
      <w:proofErr w:type="gramEnd"/>
      <w:r w:rsidRPr="000D58E2">
        <w:rPr>
          <w:sz w:val="22"/>
          <w:szCs w:val="22"/>
        </w:rPr>
        <w:t xml:space="preserve">  July 1993.</w:t>
      </w:r>
    </w:p>
    <w:p w:rsidR="00A87B9D" w:rsidRPr="00513D16" w:rsidRDefault="00A87B9D" w:rsidP="00C33AB5">
      <w:pPr>
        <w:pStyle w:val="ListParagraph"/>
        <w:ind w:left="605"/>
        <w:rPr>
          <w:sz w:val="22"/>
          <w:szCs w:val="22"/>
        </w:rPr>
      </w:pPr>
    </w:p>
    <w:p w:rsidR="00A87B9D" w:rsidRPr="000D58E2" w:rsidRDefault="00A87B9D" w:rsidP="000D58E2">
      <w:pPr>
        <w:rPr>
          <w:sz w:val="22"/>
          <w:szCs w:val="22"/>
        </w:rPr>
      </w:pPr>
      <w:proofErr w:type="gramStart"/>
      <w:r w:rsidRPr="000D58E2">
        <w:rPr>
          <w:sz w:val="22"/>
          <w:szCs w:val="22"/>
        </w:rPr>
        <w:t>NRC Regulatory Guide 8.13, ‘Instruction Concerning Prenatal Radiation Exposure.’</w:t>
      </w:r>
      <w:proofErr w:type="gramEnd"/>
      <w:r w:rsidRPr="000D58E2">
        <w:rPr>
          <w:sz w:val="22"/>
          <w:szCs w:val="22"/>
        </w:rPr>
        <w:t xml:space="preserve">  </w:t>
      </w:r>
      <w:proofErr w:type="gramStart"/>
      <w:r w:rsidRPr="000D58E2">
        <w:rPr>
          <w:sz w:val="22"/>
          <w:szCs w:val="22"/>
        </w:rPr>
        <w:t>Revision 3.</w:t>
      </w:r>
      <w:proofErr w:type="gramEnd"/>
      <w:r w:rsidRPr="000D58E2">
        <w:rPr>
          <w:sz w:val="22"/>
          <w:szCs w:val="22"/>
        </w:rPr>
        <w:t xml:space="preserve">  June 1999.</w:t>
      </w:r>
    </w:p>
    <w:p w:rsidR="00A87B9D" w:rsidRPr="00513D16" w:rsidRDefault="00A87B9D" w:rsidP="00C33AB5">
      <w:pPr>
        <w:pStyle w:val="ListParagraph"/>
        <w:ind w:left="605"/>
        <w:rPr>
          <w:sz w:val="22"/>
          <w:szCs w:val="22"/>
        </w:rPr>
      </w:pPr>
    </w:p>
    <w:p w:rsidR="002E4430" w:rsidRPr="000D58E2" w:rsidRDefault="00A87B9D" w:rsidP="000D58E2">
      <w:pPr>
        <w:rPr>
          <w:sz w:val="22"/>
          <w:szCs w:val="22"/>
        </w:rPr>
      </w:pPr>
      <w:r w:rsidRPr="000D58E2">
        <w:rPr>
          <w:sz w:val="22"/>
          <w:szCs w:val="22"/>
        </w:rPr>
        <w:t>NRC Regulatory Guide 8.36, ‘Radiation Dose to the Embryo/ Fetus.</w:t>
      </w:r>
      <w:r w:rsidR="003E0062" w:rsidRPr="000D58E2">
        <w:rPr>
          <w:sz w:val="22"/>
          <w:szCs w:val="22"/>
        </w:rPr>
        <w:t>’</w:t>
      </w:r>
      <w:r w:rsidRPr="000D58E2">
        <w:rPr>
          <w:sz w:val="22"/>
          <w:szCs w:val="22"/>
        </w:rPr>
        <w:t xml:space="preserve">  July 1992.</w:t>
      </w:r>
    </w:p>
    <w:p w:rsidR="004031BA" w:rsidRPr="00513D16" w:rsidRDefault="004031BA" w:rsidP="00C33AB5">
      <w:pPr>
        <w:pStyle w:val="ListParagraph"/>
        <w:ind w:left="605"/>
        <w:rPr>
          <w:sz w:val="22"/>
          <w:szCs w:val="22"/>
        </w:rPr>
      </w:pPr>
    </w:p>
    <w:p w:rsidR="004031BA" w:rsidRPr="000D58E2" w:rsidRDefault="004031BA" w:rsidP="000D58E2">
      <w:pPr>
        <w:rPr>
          <w:sz w:val="22"/>
          <w:szCs w:val="22"/>
        </w:rPr>
      </w:pPr>
      <w:proofErr w:type="gramStart"/>
      <w:r w:rsidRPr="000D58E2">
        <w:rPr>
          <w:sz w:val="22"/>
          <w:szCs w:val="22"/>
        </w:rPr>
        <w:t>NRC Regulatory Guide 8.34, ‘Monitoring Criteria and Methods to Calculate Occupational Radiation Doses.’</w:t>
      </w:r>
      <w:proofErr w:type="gramEnd"/>
      <w:r w:rsidRPr="000D58E2">
        <w:rPr>
          <w:sz w:val="22"/>
          <w:szCs w:val="22"/>
        </w:rPr>
        <w:t xml:space="preserve">  July 1992.</w:t>
      </w:r>
    </w:p>
    <w:p w:rsidR="004031BA" w:rsidRPr="00513D16" w:rsidRDefault="004031BA" w:rsidP="00C33AB5">
      <w:pPr>
        <w:pStyle w:val="ListParagraph"/>
        <w:ind w:left="605"/>
        <w:rPr>
          <w:sz w:val="22"/>
          <w:szCs w:val="22"/>
        </w:rPr>
      </w:pPr>
    </w:p>
    <w:p w:rsidR="004031BA" w:rsidRPr="000D58E2" w:rsidRDefault="004031BA" w:rsidP="000D58E2">
      <w:pPr>
        <w:rPr>
          <w:sz w:val="22"/>
          <w:szCs w:val="22"/>
        </w:rPr>
      </w:pPr>
      <w:proofErr w:type="gramStart"/>
      <w:r w:rsidRPr="000D58E2">
        <w:rPr>
          <w:sz w:val="22"/>
          <w:szCs w:val="22"/>
        </w:rPr>
        <w:t>NRC Regulatory Guide 8.40, ‘Methods for Measuring Effective Dose Equivalent from External Exposure.’</w:t>
      </w:r>
      <w:proofErr w:type="gramEnd"/>
      <w:r w:rsidRPr="000D58E2">
        <w:rPr>
          <w:sz w:val="22"/>
          <w:szCs w:val="22"/>
        </w:rPr>
        <w:t xml:space="preserve">  July 2010.</w:t>
      </w:r>
    </w:p>
    <w:p w:rsidR="004031BA" w:rsidRPr="00513D16" w:rsidRDefault="004031BA" w:rsidP="00C33AB5">
      <w:pPr>
        <w:pStyle w:val="ListParagraph"/>
        <w:ind w:left="605"/>
        <w:rPr>
          <w:sz w:val="22"/>
          <w:szCs w:val="22"/>
        </w:rPr>
      </w:pPr>
    </w:p>
    <w:p w:rsidR="004031BA" w:rsidRPr="000D58E2" w:rsidRDefault="004031BA" w:rsidP="000D58E2">
      <w:pPr>
        <w:rPr>
          <w:sz w:val="22"/>
          <w:szCs w:val="22"/>
        </w:rPr>
      </w:pPr>
      <w:proofErr w:type="gramStart"/>
      <w:r w:rsidRPr="000D58E2">
        <w:rPr>
          <w:sz w:val="22"/>
          <w:szCs w:val="22"/>
        </w:rPr>
        <w:t>NRC Regulatory Guide 8.29, ‘Instruction Concerning Ri</w:t>
      </w:r>
      <w:r w:rsidR="003E0062" w:rsidRPr="000D58E2">
        <w:rPr>
          <w:sz w:val="22"/>
          <w:szCs w:val="22"/>
        </w:rPr>
        <w:t>s</w:t>
      </w:r>
      <w:r w:rsidRPr="000D58E2">
        <w:rPr>
          <w:sz w:val="22"/>
          <w:szCs w:val="22"/>
        </w:rPr>
        <w:t>ks from Occupational Radiation Exposure.’</w:t>
      </w:r>
      <w:proofErr w:type="gramEnd"/>
      <w:r w:rsidRPr="000D58E2">
        <w:rPr>
          <w:sz w:val="22"/>
          <w:szCs w:val="22"/>
        </w:rPr>
        <w:t xml:space="preserve"> </w:t>
      </w:r>
      <w:proofErr w:type="gramStart"/>
      <w:r w:rsidRPr="000D58E2">
        <w:rPr>
          <w:sz w:val="22"/>
          <w:szCs w:val="22"/>
        </w:rPr>
        <w:t>Revision 1.</w:t>
      </w:r>
      <w:proofErr w:type="gramEnd"/>
      <w:r w:rsidRPr="000D58E2">
        <w:rPr>
          <w:sz w:val="22"/>
          <w:szCs w:val="22"/>
        </w:rPr>
        <w:t xml:space="preserve">  February 1996.</w:t>
      </w:r>
    </w:p>
    <w:p w:rsidR="003E0062" w:rsidRPr="00513D16" w:rsidRDefault="003E0062" w:rsidP="00C33AB5">
      <w:pPr>
        <w:pStyle w:val="ListParagraph"/>
        <w:ind w:left="605"/>
        <w:rPr>
          <w:sz w:val="22"/>
          <w:szCs w:val="22"/>
        </w:rPr>
      </w:pPr>
    </w:p>
    <w:p w:rsidR="003E0062" w:rsidRPr="000D58E2" w:rsidRDefault="003E0062" w:rsidP="000D58E2">
      <w:pPr>
        <w:rPr>
          <w:sz w:val="22"/>
          <w:szCs w:val="22"/>
        </w:rPr>
      </w:pPr>
      <w:proofErr w:type="gramStart"/>
      <w:r w:rsidRPr="000D58E2">
        <w:rPr>
          <w:sz w:val="22"/>
          <w:szCs w:val="22"/>
        </w:rPr>
        <w:t>NRC Regulatory Guide 8.7, ‘Instructions for Recording and Reporting Occupational Radiation Exposure Data.’</w:t>
      </w:r>
      <w:proofErr w:type="gramEnd"/>
      <w:r w:rsidRPr="000D58E2">
        <w:rPr>
          <w:sz w:val="22"/>
          <w:szCs w:val="22"/>
        </w:rPr>
        <w:t xml:space="preserve">  </w:t>
      </w:r>
      <w:proofErr w:type="gramStart"/>
      <w:r w:rsidRPr="000D58E2">
        <w:rPr>
          <w:sz w:val="22"/>
          <w:szCs w:val="22"/>
        </w:rPr>
        <w:t>Revision 2.</w:t>
      </w:r>
      <w:proofErr w:type="gramEnd"/>
      <w:r w:rsidRPr="000D58E2">
        <w:rPr>
          <w:sz w:val="22"/>
          <w:szCs w:val="22"/>
        </w:rPr>
        <w:t xml:space="preserve">  November 2005.</w:t>
      </w:r>
    </w:p>
    <w:p w:rsidR="004031BA" w:rsidRPr="00513D16" w:rsidRDefault="004031BA" w:rsidP="00C33AB5">
      <w:pPr>
        <w:pStyle w:val="ListParagraph"/>
        <w:ind w:left="605"/>
        <w:rPr>
          <w:sz w:val="22"/>
          <w:szCs w:val="22"/>
        </w:rPr>
      </w:pPr>
    </w:p>
    <w:p w:rsidR="002E4430" w:rsidRPr="000D58E2" w:rsidRDefault="00AF5BE7" w:rsidP="000D58E2">
      <w:pPr>
        <w:rPr>
          <w:sz w:val="22"/>
          <w:szCs w:val="22"/>
        </w:rPr>
      </w:pPr>
      <w:r w:rsidRPr="000D58E2">
        <w:rPr>
          <w:sz w:val="22"/>
          <w:szCs w:val="22"/>
        </w:rPr>
        <w:t xml:space="preserve">NRC Regulatory Guide 8.8, ‘Information Relevant to Ensuring the Occupational Radiation Exposures at Nuclear Power Stations will be As Low As Is Reasonably Achievable.’ </w:t>
      </w:r>
      <w:proofErr w:type="gramStart"/>
      <w:r w:rsidRPr="000D58E2">
        <w:rPr>
          <w:sz w:val="22"/>
          <w:szCs w:val="22"/>
        </w:rPr>
        <w:t>Revision 3.</w:t>
      </w:r>
      <w:proofErr w:type="gramEnd"/>
      <w:r w:rsidRPr="000D58E2">
        <w:rPr>
          <w:sz w:val="22"/>
          <w:szCs w:val="22"/>
        </w:rPr>
        <w:t xml:space="preserve">  June 1978.</w:t>
      </w:r>
    </w:p>
    <w:p w:rsidR="002E4430" w:rsidRPr="00513D16" w:rsidRDefault="002E4430" w:rsidP="00C33AB5">
      <w:pPr>
        <w:pStyle w:val="ListParagraph"/>
        <w:ind w:left="1930"/>
        <w:rPr>
          <w:sz w:val="22"/>
          <w:szCs w:val="22"/>
        </w:rPr>
      </w:pPr>
    </w:p>
    <w:p w:rsidR="0069752C" w:rsidRDefault="00AF5BE7" w:rsidP="000D58E2">
      <w:pPr>
        <w:rPr>
          <w:sz w:val="22"/>
          <w:szCs w:val="22"/>
        </w:rPr>
        <w:sectPr w:rsidR="0069752C" w:rsidSect="00D54CD6">
          <w:pgSz w:w="12240" w:h="15840" w:code="1"/>
          <w:pgMar w:top="1440" w:right="1440" w:bottom="1440" w:left="1440" w:header="1440" w:footer="1440" w:gutter="0"/>
          <w:cols w:space="720"/>
          <w:titlePg/>
          <w:docGrid w:linePitch="326"/>
        </w:sectPr>
      </w:pPr>
      <w:r w:rsidRPr="000D58E2">
        <w:rPr>
          <w:sz w:val="22"/>
          <w:szCs w:val="22"/>
        </w:rPr>
        <w:t xml:space="preserve">NRC Regulatory Guide 8.10, ‘Operating Philosophy for Maintaining Occupational Radiation Exposures as Low as Is Reasonably Achievable.’ </w:t>
      </w:r>
      <w:proofErr w:type="gramStart"/>
      <w:r w:rsidRPr="000D58E2">
        <w:rPr>
          <w:sz w:val="22"/>
          <w:szCs w:val="22"/>
        </w:rPr>
        <w:t>Revision 1-R.</w:t>
      </w:r>
      <w:proofErr w:type="gramEnd"/>
      <w:r w:rsidRPr="000D58E2">
        <w:rPr>
          <w:sz w:val="22"/>
          <w:szCs w:val="22"/>
        </w:rPr>
        <w:t xml:space="preserve">  May 1977.</w:t>
      </w:r>
    </w:p>
    <w:p w:rsidR="000A4B5E" w:rsidRPr="00513D16" w:rsidRDefault="000A4B5E"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highlight w:val="yellow"/>
        </w:rPr>
      </w:pPr>
    </w:p>
    <w:p w:rsidR="002F4C85" w:rsidRPr="00513D16" w:rsidRDefault="000A4B5E"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88030</w:t>
      </w:r>
      <w:r w:rsidR="007C7970" w:rsidRPr="00513D16">
        <w:rPr>
          <w:sz w:val="22"/>
          <w:szCs w:val="22"/>
        </w:rPr>
        <w:t>-0</w:t>
      </w:r>
      <w:r w:rsidR="00A714BA" w:rsidRPr="00513D16">
        <w:rPr>
          <w:sz w:val="22"/>
          <w:szCs w:val="22"/>
        </w:rPr>
        <w:t>5</w:t>
      </w:r>
      <w:r w:rsidR="007C7970" w:rsidRPr="00513D16">
        <w:rPr>
          <w:sz w:val="22"/>
          <w:szCs w:val="22"/>
        </w:rPr>
        <w:tab/>
        <w:t>PROCEDURE</w:t>
      </w:r>
      <w:r w:rsidR="002F4C85" w:rsidRPr="00513D16">
        <w:rPr>
          <w:sz w:val="22"/>
          <w:szCs w:val="22"/>
        </w:rPr>
        <w:t xml:space="preserve"> COMPLETION</w:t>
      </w:r>
    </w:p>
    <w:p w:rsidR="002F4C85" w:rsidRPr="00513D16" w:rsidRDefault="002F4C85"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highlight w:val="yellow"/>
        </w:rPr>
      </w:pPr>
    </w:p>
    <w:p w:rsidR="00AF5BE7" w:rsidRPr="00513D16" w:rsidRDefault="00DA2E29" w:rsidP="00A15EFC">
      <w:pPr>
        <w:pStyle w:val="ListParagraph"/>
        <w:ind w:left="0"/>
        <w:rPr>
          <w:vanish/>
          <w:sz w:val="22"/>
          <w:szCs w:val="22"/>
        </w:rPr>
      </w:pPr>
      <w:r w:rsidRPr="00513D16">
        <w:rPr>
          <w:sz w:val="22"/>
          <w:szCs w:val="22"/>
        </w:rPr>
        <w:t>Implementation of each applicable inspection requirement will constitute completion of this procedure.  Individual inspection samples and breadth of review will be determined by the inspector based on requirement compliance, risk- significance of activity, and extent of the activity or records available.</w:t>
      </w:r>
      <w:r w:rsidR="00102E6F" w:rsidRPr="00513D16">
        <w:rPr>
          <w:sz w:val="22"/>
          <w:szCs w:val="22"/>
        </w:rPr>
        <w:t xml:space="preserve">  The biennial procedure is complete when the inspection requirements in </w:t>
      </w:r>
      <w:r w:rsidR="0038510F" w:rsidRPr="00513D16">
        <w:rPr>
          <w:sz w:val="22"/>
          <w:szCs w:val="22"/>
        </w:rPr>
        <w:t xml:space="preserve">both </w:t>
      </w:r>
      <w:r w:rsidR="00102E6F" w:rsidRPr="00513D16">
        <w:rPr>
          <w:sz w:val="22"/>
          <w:szCs w:val="22"/>
        </w:rPr>
        <w:t>Attachment A and B are</w:t>
      </w:r>
      <w:r w:rsidR="0038510F" w:rsidRPr="00513D16">
        <w:rPr>
          <w:sz w:val="22"/>
          <w:szCs w:val="22"/>
        </w:rPr>
        <w:t xml:space="preserve"> completed.</w:t>
      </w:r>
    </w:p>
    <w:p w:rsidR="00AF5BE7" w:rsidRPr="00513D16" w:rsidRDefault="00AF5BE7"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highlight w:val="yellow"/>
        </w:rPr>
      </w:pPr>
    </w:p>
    <w:p w:rsidR="000A4B5E" w:rsidRPr="00513D16" w:rsidRDefault="000A4B5E"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highlight w:val="yellow"/>
        </w:rPr>
      </w:pPr>
    </w:p>
    <w:p w:rsidR="00EA2484" w:rsidRPr="00513D16" w:rsidRDefault="00EA2484" w:rsidP="008911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513D16">
        <w:rPr>
          <w:sz w:val="22"/>
          <w:szCs w:val="22"/>
        </w:rPr>
        <w:t>END</w:t>
      </w:r>
    </w:p>
    <w:p w:rsidR="00993718" w:rsidRPr="00513D16" w:rsidRDefault="00993718"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A836CE" w:rsidRPr="00513D16" w:rsidRDefault="00A836CE"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A01CC6" w:rsidRPr="00513D16" w:rsidRDefault="00602F68" w:rsidP="00A01CC6">
      <w:pPr>
        <w:rPr>
          <w:sz w:val="22"/>
          <w:szCs w:val="22"/>
        </w:rPr>
      </w:pPr>
      <w:r>
        <w:rPr>
          <w:sz w:val="22"/>
          <w:szCs w:val="22"/>
        </w:rPr>
        <w:t>Appendix</w:t>
      </w:r>
      <w:r w:rsidR="00A01CC6" w:rsidRPr="00513D16">
        <w:rPr>
          <w:sz w:val="22"/>
          <w:szCs w:val="22"/>
        </w:rPr>
        <w:t xml:space="preserve">: </w:t>
      </w:r>
      <w:r w:rsidR="00A01CC6" w:rsidRPr="00513D16">
        <w:rPr>
          <w:sz w:val="22"/>
          <w:szCs w:val="22"/>
        </w:rPr>
        <w:tab/>
      </w:r>
    </w:p>
    <w:p w:rsidR="00A01CC6" w:rsidRPr="00513D16" w:rsidRDefault="000D58E2" w:rsidP="00A01CC6">
      <w:pPr>
        <w:rPr>
          <w:sz w:val="22"/>
          <w:szCs w:val="22"/>
        </w:rPr>
      </w:pPr>
      <w:bookmarkStart w:id="1" w:name="_Toc332185854"/>
      <w:bookmarkStart w:id="2" w:name="_Toc332186184"/>
      <w:r>
        <w:rPr>
          <w:sz w:val="22"/>
          <w:szCs w:val="22"/>
        </w:rPr>
        <w:t xml:space="preserve">  </w:t>
      </w:r>
      <w:r w:rsidR="00756DB1" w:rsidRPr="00513D16">
        <w:rPr>
          <w:sz w:val="22"/>
          <w:szCs w:val="22"/>
        </w:rPr>
        <w:t>A</w:t>
      </w:r>
      <w:r w:rsidR="00A01CC6" w:rsidRPr="00513D16">
        <w:rPr>
          <w:sz w:val="22"/>
          <w:szCs w:val="22"/>
        </w:rPr>
        <w:t xml:space="preserve">.  </w:t>
      </w:r>
      <w:bookmarkEnd w:id="1"/>
      <w:bookmarkEnd w:id="2"/>
      <w:r w:rsidR="00756DB1" w:rsidRPr="00513D16">
        <w:rPr>
          <w:sz w:val="22"/>
          <w:szCs w:val="22"/>
        </w:rPr>
        <w:t>Program, Monitoring, and Controls</w:t>
      </w:r>
    </w:p>
    <w:p w:rsidR="00A01CC6" w:rsidRPr="00513D16" w:rsidRDefault="000D58E2" w:rsidP="00A01CC6">
      <w:pPr>
        <w:rPr>
          <w:sz w:val="22"/>
          <w:szCs w:val="22"/>
        </w:rPr>
      </w:pPr>
      <w:r>
        <w:rPr>
          <w:sz w:val="22"/>
          <w:szCs w:val="22"/>
        </w:rPr>
        <w:t xml:space="preserve">  </w:t>
      </w:r>
      <w:r w:rsidR="00756DB1" w:rsidRPr="00513D16">
        <w:rPr>
          <w:sz w:val="22"/>
          <w:szCs w:val="22"/>
        </w:rPr>
        <w:t>B</w:t>
      </w:r>
      <w:r w:rsidR="00A01CC6" w:rsidRPr="00513D16">
        <w:rPr>
          <w:sz w:val="22"/>
          <w:szCs w:val="22"/>
        </w:rPr>
        <w:t xml:space="preserve">.  </w:t>
      </w:r>
      <w:r w:rsidR="00756DB1" w:rsidRPr="00513D16">
        <w:rPr>
          <w:sz w:val="22"/>
          <w:szCs w:val="22"/>
        </w:rPr>
        <w:t>Exposure Controls and Dose Analyses</w:t>
      </w:r>
    </w:p>
    <w:p w:rsidR="00A01CC6" w:rsidRPr="00513D16" w:rsidRDefault="00A01CC6" w:rsidP="00A01CC6">
      <w:pPr>
        <w:rPr>
          <w:sz w:val="22"/>
          <w:szCs w:val="22"/>
        </w:rPr>
      </w:pPr>
    </w:p>
    <w:p w:rsidR="00A01CC6" w:rsidRPr="00513D16" w:rsidRDefault="00602F68" w:rsidP="00A01CC6">
      <w:pPr>
        <w:rPr>
          <w:sz w:val="22"/>
          <w:szCs w:val="22"/>
        </w:rPr>
      </w:pPr>
      <w:bookmarkStart w:id="3" w:name="_Toc332186188"/>
      <w:r>
        <w:rPr>
          <w:sz w:val="22"/>
          <w:szCs w:val="22"/>
        </w:rPr>
        <w:t>Attachment</w:t>
      </w:r>
      <w:r w:rsidR="00A01CC6" w:rsidRPr="00513D16">
        <w:rPr>
          <w:sz w:val="22"/>
          <w:szCs w:val="22"/>
        </w:rPr>
        <w:t>:</w:t>
      </w:r>
      <w:bookmarkEnd w:id="3"/>
    </w:p>
    <w:p w:rsidR="00C43CFA" w:rsidRPr="00513D16" w:rsidRDefault="000D58E2" w:rsidP="00DF5A9F">
      <w:pPr>
        <w:rPr>
          <w:sz w:val="22"/>
          <w:szCs w:val="22"/>
        </w:rPr>
        <w:sectPr w:rsidR="00C43CFA" w:rsidRPr="00513D16" w:rsidSect="00D54CD6">
          <w:pgSz w:w="12240" w:h="15840" w:code="1"/>
          <w:pgMar w:top="1440" w:right="1440" w:bottom="1440" w:left="1440" w:header="1440" w:footer="1440" w:gutter="0"/>
          <w:cols w:space="720"/>
          <w:titlePg/>
          <w:docGrid w:linePitch="326"/>
        </w:sectPr>
      </w:pPr>
      <w:bookmarkStart w:id="4" w:name="_Toc331754129"/>
      <w:bookmarkStart w:id="5" w:name="_Toc332186189"/>
      <w:r>
        <w:rPr>
          <w:sz w:val="22"/>
          <w:szCs w:val="22"/>
        </w:rPr>
        <w:t xml:space="preserve">  </w:t>
      </w:r>
      <w:r w:rsidR="00A01CC6" w:rsidRPr="00513D16">
        <w:rPr>
          <w:sz w:val="22"/>
          <w:szCs w:val="22"/>
        </w:rPr>
        <w:t xml:space="preserve">1.  Revision History for </w:t>
      </w:r>
      <w:bookmarkEnd w:id="4"/>
      <w:bookmarkEnd w:id="5"/>
      <w:r w:rsidR="00A01CC6" w:rsidRPr="00513D16">
        <w:rPr>
          <w:sz w:val="22"/>
          <w:szCs w:val="22"/>
        </w:rPr>
        <w:t>IP 880</w:t>
      </w:r>
      <w:r w:rsidR="00084B4B" w:rsidRPr="00513D16">
        <w:rPr>
          <w:sz w:val="22"/>
          <w:szCs w:val="22"/>
        </w:rPr>
        <w:t>30</w:t>
      </w:r>
    </w:p>
    <w:p w:rsidR="00C43CFA" w:rsidRPr="00513D16" w:rsidRDefault="00160F23" w:rsidP="00DF5A9F">
      <w:pPr>
        <w:widowControl/>
        <w:autoSpaceDE/>
        <w:autoSpaceDN/>
        <w:adjustRightInd/>
        <w:jc w:val="center"/>
        <w:rPr>
          <w:sz w:val="22"/>
          <w:szCs w:val="22"/>
        </w:rPr>
      </w:pPr>
      <w:r w:rsidRPr="00513D16">
        <w:rPr>
          <w:sz w:val="22"/>
          <w:szCs w:val="22"/>
        </w:rPr>
        <w:lastRenderedPageBreak/>
        <w:t>A</w:t>
      </w:r>
      <w:r w:rsidR="00E34440">
        <w:rPr>
          <w:sz w:val="22"/>
          <w:szCs w:val="22"/>
        </w:rPr>
        <w:t>ppendix</w:t>
      </w:r>
      <w:r w:rsidRPr="00513D16">
        <w:rPr>
          <w:sz w:val="22"/>
          <w:szCs w:val="22"/>
        </w:rPr>
        <w:t xml:space="preserve"> </w:t>
      </w:r>
      <w:r w:rsidR="000D4614" w:rsidRPr="00513D16">
        <w:rPr>
          <w:sz w:val="22"/>
          <w:szCs w:val="22"/>
        </w:rPr>
        <w:t>A</w:t>
      </w:r>
    </w:p>
    <w:p w:rsidR="001A3FF6" w:rsidRPr="00513D16" w:rsidRDefault="001A3FF6" w:rsidP="00DF5A9F">
      <w:pPr>
        <w:widowControl/>
        <w:autoSpaceDE/>
        <w:autoSpaceDN/>
        <w:adjustRightInd/>
        <w:jc w:val="center"/>
        <w:rPr>
          <w:sz w:val="22"/>
          <w:szCs w:val="22"/>
        </w:rPr>
      </w:pPr>
    </w:p>
    <w:p w:rsidR="001A3FF6" w:rsidRPr="00513D16" w:rsidRDefault="00E34440" w:rsidP="00DF5A9F">
      <w:pPr>
        <w:widowControl/>
        <w:autoSpaceDE/>
        <w:autoSpaceDN/>
        <w:adjustRightInd/>
        <w:jc w:val="center"/>
        <w:rPr>
          <w:sz w:val="22"/>
          <w:szCs w:val="22"/>
        </w:rPr>
      </w:pPr>
      <w:r w:rsidRPr="00513D16">
        <w:rPr>
          <w:sz w:val="22"/>
          <w:szCs w:val="22"/>
        </w:rPr>
        <w:t xml:space="preserve">Program, Monitoring, </w:t>
      </w:r>
      <w:proofErr w:type="gramStart"/>
      <w:r w:rsidRPr="00513D16">
        <w:rPr>
          <w:sz w:val="22"/>
          <w:szCs w:val="22"/>
        </w:rPr>
        <w:t>And</w:t>
      </w:r>
      <w:proofErr w:type="gramEnd"/>
      <w:r w:rsidRPr="00513D16">
        <w:rPr>
          <w:sz w:val="22"/>
          <w:szCs w:val="22"/>
        </w:rPr>
        <w:t xml:space="preserve"> Controls </w:t>
      </w:r>
    </w:p>
    <w:p w:rsidR="00756DB1" w:rsidRPr="00513D16" w:rsidRDefault="00756DB1" w:rsidP="00DF5A9F">
      <w:pPr>
        <w:widowControl/>
        <w:autoSpaceDE/>
        <w:autoSpaceDN/>
        <w:adjustRightInd/>
        <w:jc w:val="center"/>
        <w:rPr>
          <w:sz w:val="22"/>
          <w:szCs w:val="22"/>
        </w:rPr>
      </w:pPr>
    </w:p>
    <w:p w:rsidR="00756DB1" w:rsidRPr="00513D16" w:rsidRDefault="00E34440" w:rsidP="00DF5A9F">
      <w:pPr>
        <w:widowControl/>
        <w:autoSpaceDE/>
        <w:autoSpaceDN/>
        <w:adjustRightInd/>
        <w:jc w:val="center"/>
        <w:rPr>
          <w:sz w:val="22"/>
          <w:szCs w:val="22"/>
        </w:rPr>
      </w:pPr>
      <w:r w:rsidRPr="00513D16">
        <w:rPr>
          <w:sz w:val="22"/>
          <w:szCs w:val="22"/>
        </w:rPr>
        <w:t>To Be Performed Every Even Calendar Year</w:t>
      </w:r>
    </w:p>
    <w:p w:rsidR="00C43CFA" w:rsidRPr="00513D16" w:rsidRDefault="00C43CFA" w:rsidP="00AD6B47">
      <w:pPr>
        <w:widowControl/>
        <w:autoSpaceDE/>
        <w:autoSpaceDN/>
        <w:adjustRightInd/>
        <w:rPr>
          <w:sz w:val="22"/>
          <w:szCs w:val="22"/>
        </w:rPr>
      </w:pPr>
    </w:p>
    <w:p w:rsidR="00C43CFA" w:rsidRPr="00513D16" w:rsidRDefault="00C43CFA" w:rsidP="00AD6B47">
      <w:pPr>
        <w:widowControl/>
        <w:autoSpaceDE/>
        <w:autoSpaceDN/>
        <w:adjustRightInd/>
        <w:rPr>
          <w:sz w:val="22"/>
          <w:szCs w:val="22"/>
        </w:rPr>
      </w:pPr>
    </w:p>
    <w:p w:rsidR="00C43CFA" w:rsidRPr="00513D16" w:rsidRDefault="00C43CFA"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88030</w:t>
      </w:r>
      <w:r w:rsidR="003E5209" w:rsidRPr="00513D16">
        <w:rPr>
          <w:sz w:val="22"/>
          <w:szCs w:val="22"/>
        </w:rPr>
        <w:t>A</w:t>
      </w:r>
      <w:r w:rsidR="00301AEA">
        <w:rPr>
          <w:sz w:val="22"/>
          <w:szCs w:val="22"/>
        </w:rPr>
        <w:t>-02</w:t>
      </w:r>
      <w:r w:rsidR="00301AEA">
        <w:rPr>
          <w:sz w:val="22"/>
          <w:szCs w:val="22"/>
        </w:rPr>
        <w:tab/>
      </w:r>
      <w:r w:rsidRPr="00513D16">
        <w:rPr>
          <w:sz w:val="22"/>
          <w:szCs w:val="22"/>
        </w:rPr>
        <w:t>INSPECTION REQUIREMENTS AND GUIDANCE</w:t>
      </w:r>
    </w:p>
    <w:p w:rsidR="00C43CFA" w:rsidRPr="00513D16" w:rsidRDefault="00C43CFA"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3CFA" w:rsidRPr="00513D16" w:rsidRDefault="00E609D2" w:rsidP="000D58E2">
      <w:pPr>
        <w:pStyle w:val="ListParagraph"/>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u w:val="single"/>
        </w:rPr>
        <w:t>Radiation Protection Program</w:t>
      </w:r>
      <w:r w:rsidR="00E10CD4" w:rsidRPr="00513D16">
        <w:rPr>
          <w:sz w:val="22"/>
          <w:szCs w:val="22"/>
          <w:u w:val="single"/>
        </w:rPr>
        <w:t xml:space="preserve"> Implementation</w:t>
      </w:r>
      <w:r w:rsidR="00C43CFA" w:rsidRPr="00513D16">
        <w:rPr>
          <w:sz w:val="22"/>
          <w:szCs w:val="22"/>
        </w:rPr>
        <w:t>.</w:t>
      </w:r>
    </w:p>
    <w:p w:rsidR="00C43CFA" w:rsidRPr="00513D16" w:rsidRDefault="00C43CFA"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F27116" w:rsidRPr="00513D16" w:rsidRDefault="00C43CFA" w:rsidP="000D58E2">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w:t>
      </w:r>
    </w:p>
    <w:p w:rsidR="00F27116" w:rsidRPr="00513D16" w:rsidRDefault="00F27116"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824D67" w:rsidRPr="00CB47BD" w:rsidRDefault="00670BFE" w:rsidP="00CB47BD">
      <w:pPr>
        <w:pStyle w:val="ListParagraph"/>
        <w:widowControl/>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w:t>
      </w:r>
      <w:r w:rsidR="00E609D2" w:rsidRPr="00513D16">
        <w:rPr>
          <w:sz w:val="22"/>
          <w:szCs w:val="22"/>
        </w:rPr>
        <w:t xml:space="preserve"> that the performance of th</w:t>
      </w:r>
      <w:r w:rsidR="005913AB" w:rsidRPr="00513D16">
        <w:rPr>
          <w:sz w:val="22"/>
          <w:szCs w:val="22"/>
        </w:rPr>
        <w:t xml:space="preserve">e radiation protection program </w:t>
      </w:r>
      <w:r w:rsidR="00E609D2" w:rsidRPr="00513D16">
        <w:rPr>
          <w:sz w:val="22"/>
          <w:szCs w:val="22"/>
        </w:rPr>
        <w:t xml:space="preserve">is being </w:t>
      </w:r>
      <w:r w:rsidR="00CB47BD">
        <w:rPr>
          <w:sz w:val="22"/>
          <w:szCs w:val="22"/>
        </w:rPr>
        <w:t>doc</w:t>
      </w:r>
      <w:r w:rsidR="00CB47BD">
        <w:rPr>
          <w:sz w:val="22"/>
          <w:szCs w:val="22"/>
        </w:rPr>
        <w:t>u</w:t>
      </w:r>
      <w:r w:rsidR="00CB47BD">
        <w:rPr>
          <w:sz w:val="22"/>
          <w:szCs w:val="22"/>
        </w:rPr>
        <w:t>mented</w:t>
      </w:r>
      <w:r w:rsidR="00637527" w:rsidRPr="00CB47BD">
        <w:rPr>
          <w:sz w:val="22"/>
          <w:szCs w:val="22"/>
        </w:rPr>
        <w:t xml:space="preserve"> in accordance with 10 CFR </w:t>
      </w:r>
      <w:r w:rsidR="00B90311" w:rsidRPr="00CB47BD">
        <w:rPr>
          <w:sz w:val="22"/>
          <w:szCs w:val="22"/>
        </w:rPr>
        <w:t>20.</w:t>
      </w:r>
      <w:r w:rsidR="00637527" w:rsidRPr="00CB47BD">
        <w:rPr>
          <w:sz w:val="22"/>
          <w:szCs w:val="22"/>
        </w:rPr>
        <w:t>1101(a)</w:t>
      </w:r>
      <w:r w:rsidR="005913AB" w:rsidRPr="00CB47BD">
        <w:rPr>
          <w:sz w:val="22"/>
          <w:szCs w:val="22"/>
        </w:rPr>
        <w:t xml:space="preserve"> and implemented in accordance with the license requirements</w:t>
      </w:r>
      <w:r w:rsidR="00E609D2" w:rsidRPr="00CB47BD">
        <w:rPr>
          <w:sz w:val="22"/>
          <w:szCs w:val="22"/>
        </w:rPr>
        <w:t>.</w:t>
      </w:r>
    </w:p>
    <w:p w:rsidR="00824D67" w:rsidRPr="00513D16" w:rsidRDefault="00824D67"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824D67" w:rsidRPr="00513D16" w:rsidRDefault="00670BFE" w:rsidP="000D58E2">
      <w:pPr>
        <w:pStyle w:val="ListParagraph"/>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w:t>
      </w:r>
      <w:r w:rsidR="00E609D2" w:rsidRPr="00513D16">
        <w:rPr>
          <w:sz w:val="22"/>
          <w:szCs w:val="22"/>
        </w:rPr>
        <w:t xml:space="preserve"> th</w:t>
      </w:r>
      <w:r w:rsidR="00481117" w:rsidRPr="00513D16">
        <w:rPr>
          <w:sz w:val="22"/>
          <w:szCs w:val="22"/>
        </w:rPr>
        <w:t>e radiation protection function</w:t>
      </w:r>
      <w:r w:rsidR="00E609D2" w:rsidRPr="00513D16">
        <w:rPr>
          <w:sz w:val="22"/>
          <w:szCs w:val="22"/>
        </w:rPr>
        <w:t xml:space="preserve">s </w:t>
      </w:r>
      <w:r w:rsidR="00481117" w:rsidRPr="00513D16">
        <w:rPr>
          <w:sz w:val="22"/>
          <w:szCs w:val="22"/>
        </w:rPr>
        <w:t xml:space="preserve">and </w:t>
      </w:r>
      <w:r w:rsidR="00E609D2" w:rsidRPr="00513D16">
        <w:rPr>
          <w:sz w:val="22"/>
          <w:szCs w:val="22"/>
        </w:rPr>
        <w:t xml:space="preserve">responsibilities </w:t>
      </w:r>
      <w:r w:rsidR="00481117" w:rsidRPr="00513D16">
        <w:rPr>
          <w:sz w:val="22"/>
          <w:szCs w:val="22"/>
        </w:rPr>
        <w:t>are</w:t>
      </w:r>
      <w:r w:rsidR="00E609D2" w:rsidRPr="00513D16">
        <w:rPr>
          <w:sz w:val="22"/>
          <w:szCs w:val="22"/>
        </w:rPr>
        <w:t xml:space="preserve"> independen</w:t>
      </w:r>
      <w:r w:rsidR="00481117" w:rsidRPr="00513D16">
        <w:rPr>
          <w:sz w:val="22"/>
          <w:szCs w:val="22"/>
        </w:rPr>
        <w:t>t</w:t>
      </w:r>
      <w:r w:rsidR="00E609D2" w:rsidRPr="00513D16">
        <w:rPr>
          <w:sz w:val="22"/>
          <w:szCs w:val="22"/>
        </w:rPr>
        <w:t xml:space="preserve"> from operations</w:t>
      </w:r>
      <w:r w:rsidR="00DE47AF" w:rsidRPr="00513D16">
        <w:rPr>
          <w:sz w:val="22"/>
          <w:szCs w:val="22"/>
        </w:rPr>
        <w:t xml:space="preserve"> as specified by the license application</w:t>
      </w:r>
      <w:r w:rsidR="00E609D2" w:rsidRPr="00513D16">
        <w:rPr>
          <w:sz w:val="22"/>
          <w:szCs w:val="22"/>
        </w:rPr>
        <w:t>.  Determine if the program is in compliance with the license requirements.</w:t>
      </w:r>
      <w:r w:rsidR="00E609D2" w:rsidRPr="00513D16">
        <w:rPr>
          <w:sz w:val="22"/>
          <w:szCs w:val="22"/>
        </w:rPr>
        <w:tab/>
      </w:r>
    </w:p>
    <w:p w:rsidR="00824D67" w:rsidRPr="00513D16" w:rsidRDefault="00824D67"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86FD5" w:rsidRPr="00513D16" w:rsidRDefault="00481117" w:rsidP="000D58E2">
      <w:pPr>
        <w:pStyle w:val="ListParagraph"/>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Evaluate if a cha</w:t>
      </w:r>
      <w:r w:rsidR="00CB47BD">
        <w:rPr>
          <w:sz w:val="22"/>
          <w:szCs w:val="22"/>
        </w:rPr>
        <w:t>nge occurred in the radiation p</w:t>
      </w:r>
      <w:r w:rsidRPr="00513D16">
        <w:rPr>
          <w:sz w:val="22"/>
          <w:szCs w:val="22"/>
        </w:rPr>
        <w:t>rotection program organization that is applicable to the position-specific requirements of the license.  If applic</w:t>
      </w:r>
      <w:r w:rsidRPr="00513D16">
        <w:rPr>
          <w:sz w:val="22"/>
          <w:szCs w:val="22"/>
        </w:rPr>
        <w:t>a</w:t>
      </w:r>
      <w:r w:rsidRPr="00513D16">
        <w:rPr>
          <w:sz w:val="22"/>
          <w:szCs w:val="22"/>
        </w:rPr>
        <w:t>ble,</w:t>
      </w:r>
      <w:r w:rsidR="004B0DC4" w:rsidRPr="00513D16">
        <w:rPr>
          <w:sz w:val="22"/>
          <w:szCs w:val="22"/>
        </w:rPr>
        <w:t xml:space="preserve"> verify that the new manager </w:t>
      </w:r>
      <w:r w:rsidRPr="00513D16">
        <w:rPr>
          <w:sz w:val="22"/>
          <w:szCs w:val="22"/>
        </w:rPr>
        <w:t>meets the criteria of the license requirements.</w:t>
      </w:r>
    </w:p>
    <w:p w:rsidR="00A86FD5" w:rsidRPr="00513D16" w:rsidRDefault="00A86FD5" w:rsidP="000D58E2">
      <w:pPr>
        <w:pStyle w:val="ListParagraph"/>
        <w:rPr>
          <w:sz w:val="22"/>
          <w:szCs w:val="22"/>
        </w:rPr>
      </w:pPr>
    </w:p>
    <w:p w:rsidR="00A86FD5" w:rsidRPr="00513D16" w:rsidRDefault="00481117"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Verify that any changes to the organizat</w:t>
      </w:r>
      <w:r w:rsidR="00CB47BD">
        <w:rPr>
          <w:sz w:val="22"/>
          <w:szCs w:val="22"/>
        </w:rPr>
        <w:t xml:space="preserve">ional structure in the area of radiation </w:t>
      </w:r>
      <w:proofErr w:type="spellStart"/>
      <w:r w:rsidRPr="00513D16">
        <w:rPr>
          <w:sz w:val="22"/>
          <w:szCs w:val="22"/>
        </w:rPr>
        <w:t>r</w:t>
      </w:r>
      <w:r w:rsidRPr="00513D16">
        <w:rPr>
          <w:sz w:val="22"/>
          <w:szCs w:val="22"/>
        </w:rPr>
        <w:t>o</w:t>
      </w:r>
      <w:r w:rsidRPr="00513D16">
        <w:rPr>
          <w:sz w:val="22"/>
          <w:szCs w:val="22"/>
        </w:rPr>
        <w:t>tection</w:t>
      </w:r>
      <w:proofErr w:type="spellEnd"/>
      <w:r w:rsidRPr="00513D16">
        <w:rPr>
          <w:sz w:val="22"/>
          <w:szCs w:val="22"/>
        </w:rPr>
        <w:t xml:space="preserve"> are in compliance with license requirements, if applicable.</w:t>
      </w:r>
    </w:p>
    <w:p w:rsidR="00E609D2" w:rsidRPr="00513D16" w:rsidRDefault="00E609D2"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47F1C" w:rsidRPr="00301AEA" w:rsidRDefault="00DE3838" w:rsidP="000D58E2">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E609D2" w:rsidRPr="00301AEA">
        <w:rPr>
          <w:sz w:val="22"/>
          <w:szCs w:val="22"/>
        </w:rPr>
        <w:t xml:space="preserve"> Guidance.  </w:t>
      </w:r>
    </w:p>
    <w:p w:rsidR="00D47F1C" w:rsidRPr="00513D16" w:rsidRDefault="00D47F1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824D67" w:rsidRPr="00513D16" w:rsidRDefault="00E609D2" w:rsidP="000D58E2">
      <w:pPr>
        <w:pStyle w:val="ListParagraph"/>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By discussions with radiation protection management and by review of doc</w:t>
      </w:r>
      <w:r w:rsidRPr="00513D16">
        <w:rPr>
          <w:sz w:val="22"/>
          <w:szCs w:val="22"/>
        </w:rPr>
        <w:t>u</w:t>
      </w:r>
      <w:r w:rsidRPr="00513D16">
        <w:rPr>
          <w:sz w:val="22"/>
          <w:szCs w:val="22"/>
        </w:rPr>
        <w:t xml:space="preserve">ments, determine whether </w:t>
      </w:r>
      <w:r w:rsidR="00670BFE" w:rsidRPr="00513D16">
        <w:rPr>
          <w:sz w:val="22"/>
          <w:szCs w:val="22"/>
        </w:rPr>
        <w:t xml:space="preserve">the </w:t>
      </w:r>
      <w:r w:rsidRPr="00513D16">
        <w:rPr>
          <w:sz w:val="22"/>
          <w:szCs w:val="22"/>
        </w:rPr>
        <w:t>radiation protection safety functions</w:t>
      </w:r>
      <w:r w:rsidR="00670BFE" w:rsidRPr="00513D16">
        <w:rPr>
          <w:sz w:val="22"/>
          <w:szCs w:val="22"/>
        </w:rPr>
        <w:t xml:space="preserve"> are in accor</w:t>
      </w:r>
      <w:r w:rsidR="00670BFE" w:rsidRPr="00513D16">
        <w:rPr>
          <w:sz w:val="22"/>
          <w:szCs w:val="22"/>
        </w:rPr>
        <w:t>d</w:t>
      </w:r>
      <w:r w:rsidR="00670BFE" w:rsidRPr="00513D16">
        <w:rPr>
          <w:sz w:val="22"/>
          <w:szCs w:val="22"/>
        </w:rPr>
        <w:t>ance with the license application</w:t>
      </w:r>
      <w:r w:rsidR="00F87A54" w:rsidRPr="00513D16">
        <w:rPr>
          <w:sz w:val="22"/>
          <w:szCs w:val="22"/>
        </w:rPr>
        <w:t>, if applicable,</w:t>
      </w:r>
      <w:r w:rsidR="00670BFE" w:rsidRPr="00513D16">
        <w:rPr>
          <w:sz w:val="22"/>
          <w:szCs w:val="22"/>
        </w:rPr>
        <w:t xml:space="preserve"> regarding</w:t>
      </w:r>
      <w:r w:rsidRPr="00513D16">
        <w:rPr>
          <w:sz w:val="22"/>
          <w:szCs w:val="22"/>
        </w:rPr>
        <w:t>:</w:t>
      </w:r>
    </w:p>
    <w:p w:rsidR="00824D67" w:rsidRPr="00513D16" w:rsidRDefault="00824D67"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824D67" w:rsidRPr="00513D16" w:rsidRDefault="007977FA" w:rsidP="000D58E2">
      <w:pPr>
        <w:pStyle w:val="ListParagraph"/>
        <w:numPr>
          <w:ilvl w:val="2"/>
          <w:numId w:val="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Ra</w:t>
      </w:r>
      <w:r w:rsidR="00E609D2" w:rsidRPr="00513D16">
        <w:rPr>
          <w:sz w:val="22"/>
          <w:szCs w:val="22"/>
        </w:rPr>
        <w:t>diation protection safety function</w:t>
      </w:r>
      <w:r w:rsidR="00275423" w:rsidRPr="00513D16">
        <w:rPr>
          <w:sz w:val="22"/>
          <w:szCs w:val="22"/>
        </w:rPr>
        <w:t xml:space="preserve">s maintain familiarity with </w:t>
      </w:r>
      <w:r w:rsidR="00E609D2" w:rsidRPr="00513D16">
        <w:rPr>
          <w:sz w:val="22"/>
          <w:szCs w:val="22"/>
        </w:rPr>
        <w:t>plant activ</w:t>
      </w:r>
      <w:r w:rsidR="00E609D2" w:rsidRPr="00513D16">
        <w:rPr>
          <w:sz w:val="22"/>
          <w:szCs w:val="22"/>
        </w:rPr>
        <w:t>i</w:t>
      </w:r>
      <w:r w:rsidR="00E609D2" w:rsidRPr="00513D16">
        <w:rPr>
          <w:sz w:val="22"/>
          <w:szCs w:val="22"/>
        </w:rPr>
        <w:t>ties;</w:t>
      </w:r>
    </w:p>
    <w:p w:rsidR="00824D67" w:rsidRPr="00513D16" w:rsidRDefault="00824D67" w:rsidP="000D58E2">
      <w:pPr>
        <w:pStyle w:val="ListParagraph"/>
        <w:rPr>
          <w:sz w:val="22"/>
          <w:szCs w:val="22"/>
        </w:rPr>
      </w:pPr>
    </w:p>
    <w:p w:rsidR="00824D67" w:rsidRPr="00513D16" w:rsidRDefault="00637527" w:rsidP="000D58E2">
      <w:pPr>
        <w:pStyle w:val="ListParagraph"/>
        <w:numPr>
          <w:ilvl w:val="2"/>
          <w:numId w:val="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hanging="630"/>
        <w:rPr>
          <w:sz w:val="22"/>
          <w:szCs w:val="22"/>
        </w:rPr>
      </w:pPr>
      <w:r w:rsidRPr="00513D16">
        <w:rPr>
          <w:sz w:val="22"/>
          <w:szCs w:val="22"/>
        </w:rPr>
        <w:t>Radiation protection safety functions participate in inspections and audits; and</w:t>
      </w:r>
    </w:p>
    <w:p w:rsidR="00824D67" w:rsidRPr="00513D16" w:rsidRDefault="00824D67" w:rsidP="000D58E2">
      <w:pPr>
        <w:pStyle w:val="ListParagraph"/>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824D67" w:rsidRPr="00513D16" w:rsidRDefault="00E609D2" w:rsidP="000D58E2">
      <w:pPr>
        <w:pStyle w:val="ListParagraph"/>
        <w:numPr>
          <w:ilvl w:val="2"/>
          <w:numId w:val="7"/>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hanging="630"/>
        <w:rPr>
          <w:sz w:val="22"/>
          <w:szCs w:val="22"/>
        </w:rPr>
      </w:pPr>
      <w:r w:rsidRPr="00513D16">
        <w:rPr>
          <w:sz w:val="22"/>
          <w:szCs w:val="22"/>
        </w:rPr>
        <w:t>The radiation protection safety functions provide input to training.</w:t>
      </w:r>
    </w:p>
    <w:p w:rsidR="00824D67" w:rsidRPr="00513D16" w:rsidRDefault="00824D67" w:rsidP="000D58E2">
      <w:pPr>
        <w:pStyle w:val="ListParagraph"/>
        <w:rPr>
          <w:sz w:val="22"/>
          <w:szCs w:val="22"/>
        </w:rPr>
      </w:pPr>
    </w:p>
    <w:p w:rsidR="00824D67" w:rsidRPr="00513D16" w:rsidRDefault="00E609D2"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The radiation protection functions are expected to:</w:t>
      </w:r>
    </w:p>
    <w:p w:rsidR="00824D67" w:rsidRPr="00513D16" w:rsidRDefault="00824D67"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824D67" w:rsidRPr="00513D16" w:rsidRDefault="00E609D2" w:rsidP="000D58E2">
      <w:pPr>
        <w:pStyle w:val="ListParagraph"/>
        <w:numPr>
          <w:ilvl w:val="2"/>
          <w:numId w:val="3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Review changes to procedures</w:t>
      </w:r>
      <w:r w:rsidR="00134A44" w:rsidRPr="00513D16">
        <w:rPr>
          <w:sz w:val="22"/>
          <w:szCs w:val="22"/>
        </w:rPr>
        <w:t xml:space="preserve"> created by other functions</w:t>
      </w:r>
      <w:r w:rsidRPr="00513D16">
        <w:rPr>
          <w:sz w:val="22"/>
          <w:szCs w:val="22"/>
        </w:rPr>
        <w:t>;</w:t>
      </w:r>
    </w:p>
    <w:p w:rsidR="00824D67" w:rsidRPr="00513D16" w:rsidRDefault="00824D67"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69752C" w:rsidRDefault="00275423" w:rsidP="000D58E2">
      <w:pPr>
        <w:pStyle w:val="ListParagraph"/>
        <w:numPr>
          <w:ilvl w:val="2"/>
          <w:numId w:val="3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hanging="630"/>
        <w:rPr>
          <w:sz w:val="22"/>
          <w:szCs w:val="22"/>
        </w:rPr>
        <w:sectPr w:rsidR="0069752C" w:rsidSect="00D54CD6">
          <w:footerReference w:type="default" r:id="rId14"/>
          <w:pgSz w:w="12240" w:h="15840" w:code="1"/>
          <w:pgMar w:top="1440" w:right="1440" w:bottom="1440" w:left="1440" w:header="1440" w:footer="1440" w:gutter="0"/>
          <w:pgNumType w:start="1"/>
          <w:cols w:space="720"/>
          <w:docGrid w:linePitch="326"/>
        </w:sectPr>
      </w:pPr>
      <w:r w:rsidRPr="00513D16">
        <w:rPr>
          <w:sz w:val="22"/>
          <w:szCs w:val="22"/>
        </w:rPr>
        <w:t xml:space="preserve">Maintain familiarity with </w:t>
      </w:r>
      <w:r w:rsidR="00E609D2" w:rsidRPr="00513D16">
        <w:rPr>
          <w:sz w:val="22"/>
          <w:szCs w:val="22"/>
        </w:rPr>
        <w:t>operations within the facility requiring radiation protection controls;</w:t>
      </w:r>
    </w:p>
    <w:p w:rsidR="00824D67" w:rsidRPr="00513D16" w:rsidRDefault="00824D67" w:rsidP="000D58E2">
      <w:pPr>
        <w:pStyle w:val="ListParagraph"/>
        <w:rPr>
          <w:sz w:val="22"/>
          <w:szCs w:val="22"/>
        </w:rPr>
      </w:pPr>
    </w:p>
    <w:p w:rsidR="00824D67" w:rsidRPr="00513D16" w:rsidRDefault="00E609D2" w:rsidP="000D58E2">
      <w:pPr>
        <w:pStyle w:val="ListParagraph"/>
        <w:numPr>
          <w:ilvl w:val="2"/>
          <w:numId w:val="3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hanging="630"/>
        <w:rPr>
          <w:sz w:val="22"/>
          <w:szCs w:val="22"/>
        </w:rPr>
      </w:pPr>
      <w:r w:rsidRPr="00513D16">
        <w:rPr>
          <w:sz w:val="22"/>
          <w:szCs w:val="22"/>
        </w:rPr>
        <w:t>Exercise their stop-work authority when necessary to protect the radiolog</w:t>
      </w:r>
      <w:r w:rsidR="009166D4" w:rsidRPr="00513D16">
        <w:rPr>
          <w:sz w:val="22"/>
          <w:szCs w:val="22"/>
        </w:rPr>
        <w:t>i</w:t>
      </w:r>
      <w:r w:rsidRPr="00513D16">
        <w:rPr>
          <w:sz w:val="22"/>
          <w:szCs w:val="22"/>
        </w:rPr>
        <w:t>cal safety of employees even when challenged by production or operatio</w:t>
      </w:r>
      <w:r w:rsidRPr="00513D16">
        <w:rPr>
          <w:sz w:val="22"/>
          <w:szCs w:val="22"/>
        </w:rPr>
        <w:t>n</w:t>
      </w:r>
      <w:r w:rsidRPr="00513D16">
        <w:rPr>
          <w:sz w:val="22"/>
          <w:szCs w:val="22"/>
        </w:rPr>
        <w:t>al concerns;</w:t>
      </w:r>
    </w:p>
    <w:p w:rsidR="00824D67" w:rsidRPr="00513D16" w:rsidRDefault="00824D67" w:rsidP="000D58E2">
      <w:pPr>
        <w:pStyle w:val="ListParagraph"/>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824D67" w:rsidRPr="00513D16" w:rsidRDefault="00E609D2" w:rsidP="000D58E2">
      <w:pPr>
        <w:pStyle w:val="ListParagraph"/>
        <w:numPr>
          <w:ilvl w:val="2"/>
          <w:numId w:val="3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hanging="630"/>
        <w:rPr>
          <w:sz w:val="22"/>
          <w:szCs w:val="22"/>
        </w:rPr>
      </w:pPr>
      <w:r w:rsidRPr="00513D16">
        <w:rPr>
          <w:sz w:val="22"/>
          <w:szCs w:val="22"/>
        </w:rPr>
        <w:t>Utilize the licensee’s corrective action program to identify and correct rad</w:t>
      </w:r>
      <w:r w:rsidRPr="00513D16">
        <w:rPr>
          <w:sz w:val="22"/>
          <w:szCs w:val="22"/>
        </w:rPr>
        <w:t>i</w:t>
      </w:r>
      <w:r w:rsidRPr="00513D16">
        <w:rPr>
          <w:sz w:val="22"/>
          <w:szCs w:val="22"/>
        </w:rPr>
        <w:t>ological safety issues;</w:t>
      </w:r>
    </w:p>
    <w:p w:rsidR="00824D67" w:rsidRPr="00513D16" w:rsidRDefault="00824D67" w:rsidP="000D58E2">
      <w:pPr>
        <w:pStyle w:val="ListParagraph"/>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824D67" w:rsidRPr="00513D16" w:rsidRDefault="00E609D2" w:rsidP="000D58E2">
      <w:pPr>
        <w:pStyle w:val="ListParagraph"/>
        <w:numPr>
          <w:ilvl w:val="2"/>
          <w:numId w:val="3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hanging="630"/>
        <w:rPr>
          <w:sz w:val="22"/>
          <w:szCs w:val="22"/>
        </w:rPr>
      </w:pPr>
      <w:r w:rsidRPr="00513D16">
        <w:rPr>
          <w:sz w:val="22"/>
          <w:szCs w:val="22"/>
        </w:rPr>
        <w:t>Examine reports of procedural violations and other deficiencies for poss</w:t>
      </w:r>
      <w:r w:rsidRPr="00513D16">
        <w:rPr>
          <w:sz w:val="22"/>
          <w:szCs w:val="22"/>
        </w:rPr>
        <w:t>i</w:t>
      </w:r>
      <w:r w:rsidRPr="00513D16">
        <w:rPr>
          <w:sz w:val="22"/>
          <w:szCs w:val="22"/>
        </w:rPr>
        <w:t>ble improvement of radiation protection safety practices; and</w:t>
      </w:r>
    </w:p>
    <w:p w:rsidR="00824D67" w:rsidRPr="00513D16" w:rsidRDefault="00824D67" w:rsidP="000D58E2">
      <w:pPr>
        <w:pStyle w:val="ListParagraph"/>
        <w:rPr>
          <w:sz w:val="22"/>
          <w:szCs w:val="22"/>
        </w:rPr>
      </w:pPr>
    </w:p>
    <w:p w:rsidR="00824D67" w:rsidRPr="00513D16" w:rsidRDefault="00E609D2" w:rsidP="000D58E2">
      <w:pPr>
        <w:pStyle w:val="ListParagraph"/>
        <w:numPr>
          <w:ilvl w:val="2"/>
          <w:numId w:val="3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Report their findings to plant management.</w:t>
      </w:r>
    </w:p>
    <w:p w:rsidR="00824D67" w:rsidRPr="00513D16" w:rsidRDefault="00824D67" w:rsidP="000D58E2">
      <w:pPr>
        <w:pStyle w:val="ListParagraph"/>
        <w:rPr>
          <w:sz w:val="22"/>
          <w:szCs w:val="22"/>
        </w:rPr>
      </w:pPr>
    </w:p>
    <w:p w:rsidR="00824D67" w:rsidRPr="00513D16" w:rsidRDefault="00E609D2"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These activities should be influenced by priorities established by operations, but should not be controlled by operations.</w:t>
      </w:r>
    </w:p>
    <w:p w:rsidR="00824D67" w:rsidRPr="00513D16" w:rsidRDefault="00824D67"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824D67" w:rsidRPr="00513D16" w:rsidRDefault="007B5478" w:rsidP="000D58E2">
      <w:pPr>
        <w:pStyle w:val="ListParagraph"/>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Through discussions with staff and management and</w:t>
      </w:r>
      <w:r w:rsidR="004B0DC4" w:rsidRPr="00513D16">
        <w:rPr>
          <w:sz w:val="22"/>
          <w:szCs w:val="22"/>
        </w:rPr>
        <w:t>/or</w:t>
      </w:r>
      <w:r w:rsidRPr="00513D16">
        <w:rPr>
          <w:sz w:val="22"/>
          <w:szCs w:val="22"/>
        </w:rPr>
        <w:t xml:space="preserve"> review of documentation, determine whether the licensee’s organizational structure is in accordance with the license.  </w:t>
      </w:r>
      <w:r w:rsidR="00F87A54" w:rsidRPr="00513D16">
        <w:rPr>
          <w:sz w:val="22"/>
          <w:szCs w:val="22"/>
        </w:rPr>
        <w:t>Verify that the radiation safety function reports to senior manag</w:t>
      </w:r>
      <w:r w:rsidR="00F87A54" w:rsidRPr="00513D16">
        <w:rPr>
          <w:sz w:val="22"/>
          <w:szCs w:val="22"/>
        </w:rPr>
        <w:t>e</w:t>
      </w:r>
      <w:r w:rsidR="00F87A54" w:rsidRPr="00513D16">
        <w:rPr>
          <w:sz w:val="22"/>
          <w:szCs w:val="22"/>
        </w:rPr>
        <w:t>ment outside of operations.</w:t>
      </w:r>
    </w:p>
    <w:p w:rsidR="00824D67" w:rsidRPr="00513D16" w:rsidRDefault="00824D67"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81117" w:rsidRPr="00513D16" w:rsidRDefault="007B5478" w:rsidP="000D58E2">
      <w:pPr>
        <w:pStyle w:val="ListParagraph"/>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By discussions with selected licensee managers who are new to their positions and where appropriate, review of documentation, determine whether these ma</w:t>
      </w:r>
      <w:r w:rsidRPr="00513D16">
        <w:rPr>
          <w:sz w:val="22"/>
          <w:szCs w:val="22"/>
        </w:rPr>
        <w:t>n</w:t>
      </w:r>
      <w:r w:rsidRPr="00513D16">
        <w:rPr>
          <w:sz w:val="22"/>
          <w:szCs w:val="22"/>
        </w:rPr>
        <w:t>agers meet the training and experience requirements for their positions as spec</w:t>
      </w:r>
      <w:r w:rsidRPr="00513D16">
        <w:rPr>
          <w:sz w:val="22"/>
          <w:szCs w:val="22"/>
        </w:rPr>
        <w:t>i</w:t>
      </w:r>
      <w:r w:rsidRPr="00513D16">
        <w:rPr>
          <w:sz w:val="22"/>
          <w:szCs w:val="22"/>
        </w:rPr>
        <w:t>fied in the license.</w:t>
      </w:r>
    </w:p>
    <w:p w:rsidR="00481117" w:rsidRPr="00513D16" w:rsidRDefault="00481117" w:rsidP="000D58E2">
      <w:pPr>
        <w:pStyle w:val="ListParagraph"/>
        <w:rPr>
          <w:sz w:val="22"/>
          <w:szCs w:val="22"/>
        </w:rPr>
      </w:pPr>
    </w:p>
    <w:p w:rsidR="00481117" w:rsidRPr="00513D16" w:rsidRDefault="00481117"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Focus on whether the qualifications of involved plant staff meet the requirements of the license, including years of relevant experience, educational background, and</w:t>
      </w:r>
      <w:r w:rsidR="004B0DC4" w:rsidRPr="00513D16">
        <w:rPr>
          <w:sz w:val="22"/>
          <w:szCs w:val="22"/>
        </w:rPr>
        <w:t>/or</w:t>
      </w:r>
      <w:r w:rsidRPr="00513D16">
        <w:rPr>
          <w:sz w:val="22"/>
          <w:szCs w:val="22"/>
        </w:rPr>
        <w:t xml:space="preserve"> training required for the newly assigned responsibilities.</w:t>
      </w:r>
    </w:p>
    <w:p w:rsidR="00481117" w:rsidRPr="00513D16" w:rsidRDefault="00481117"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481117" w:rsidRPr="00513D16" w:rsidRDefault="00481117"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Examine changes in organization and organizational structure regarding changes in personnel, qualifications of personnel, fu</w:t>
      </w:r>
      <w:r w:rsidR="00002755">
        <w:rPr>
          <w:sz w:val="22"/>
          <w:szCs w:val="22"/>
        </w:rPr>
        <w:t>nctions, responsibilities, and/</w:t>
      </w:r>
      <w:r w:rsidRPr="00513D16">
        <w:rPr>
          <w:sz w:val="22"/>
          <w:szCs w:val="22"/>
        </w:rPr>
        <w:t>or a</w:t>
      </w:r>
      <w:r w:rsidRPr="00513D16">
        <w:rPr>
          <w:sz w:val="22"/>
          <w:szCs w:val="22"/>
        </w:rPr>
        <w:t>u</w:t>
      </w:r>
      <w:r w:rsidRPr="00513D16">
        <w:rPr>
          <w:sz w:val="22"/>
          <w:szCs w:val="22"/>
        </w:rPr>
        <w:t>thorities.</w:t>
      </w:r>
    </w:p>
    <w:p w:rsidR="00481117" w:rsidRPr="00513D16" w:rsidRDefault="00481117"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481117" w:rsidRPr="00513D16" w:rsidRDefault="00481117"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If no significant changes have occurred in the organization since the previous i</w:t>
      </w:r>
      <w:r w:rsidRPr="00513D16">
        <w:rPr>
          <w:sz w:val="22"/>
          <w:szCs w:val="22"/>
        </w:rPr>
        <w:t>n</w:t>
      </w:r>
      <w:r w:rsidRPr="00513D16">
        <w:rPr>
          <w:sz w:val="22"/>
          <w:szCs w:val="22"/>
        </w:rPr>
        <w:t>spection, then lim</w:t>
      </w:r>
      <w:r w:rsidR="00C33AB5">
        <w:rPr>
          <w:sz w:val="22"/>
          <w:szCs w:val="22"/>
        </w:rPr>
        <w:t>it time spent on this section.</w:t>
      </w:r>
    </w:p>
    <w:p w:rsidR="007B5478" w:rsidRPr="00513D16" w:rsidRDefault="007B5478"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609D2" w:rsidRPr="00513D16" w:rsidRDefault="00F00B12" w:rsidP="000D58E2">
      <w:pPr>
        <w:pStyle w:val="ListParagraph"/>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 xml:space="preserve">Radiation </w:t>
      </w:r>
      <w:r w:rsidR="00E609D2" w:rsidRPr="00513D16">
        <w:rPr>
          <w:sz w:val="22"/>
          <w:szCs w:val="22"/>
          <w:u w:val="single"/>
        </w:rPr>
        <w:t>Program Review</w:t>
      </w:r>
      <w:r w:rsidR="00E609D2" w:rsidRPr="00002755">
        <w:rPr>
          <w:sz w:val="22"/>
          <w:szCs w:val="22"/>
        </w:rPr>
        <w:t>.</w:t>
      </w:r>
    </w:p>
    <w:p w:rsidR="00E609D2" w:rsidRPr="00513D16" w:rsidRDefault="00E609D2"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C078B" w:rsidRPr="00301AEA" w:rsidRDefault="00E609D2" w:rsidP="000D58E2">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 xml:space="preserve">Inspection Requirements.  </w:t>
      </w:r>
    </w:p>
    <w:p w:rsidR="00AC078B" w:rsidRPr="00513D16" w:rsidRDefault="00AC078B"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C078B" w:rsidRPr="00513D16" w:rsidRDefault="00E609D2" w:rsidP="000D58E2">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that program performance is being reviewed, at least annually, for content and implementation</w:t>
      </w:r>
      <w:r w:rsidR="00B90311" w:rsidRPr="00513D16">
        <w:rPr>
          <w:sz w:val="22"/>
          <w:szCs w:val="22"/>
        </w:rPr>
        <w:t xml:space="preserve"> in accordance with 10 CFR 20.1101(c)</w:t>
      </w:r>
      <w:r w:rsidRPr="00513D16">
        <w:rPr>
          <w:sz w:val="22"/>
          <w:szCs w:val="22"/>
        </w:rPr>
        <w:t>.</w:t>
      </w:r>
    </w:p>
    <w:p w:rsidR="00354E66" w:rsidRPr="00513D16" w:rsidRDefault="00354E66" w:rsidP="000D58E2">
      <w:pPr>
        <w:pStyle w:val="ListParagraph"/>
        <w:rPr>
          <w:sz w:val="22"/>
          <w:szCs w:val="22"/>
        </w:rPr>
      </w:pPr>
    </w:p>
    <w:p w:rsidR="00354E66" w:rsidRPr="00513D16" w:rsidRDefault="00354E66" w:rsidP="000D58E2">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the licensee has conducted audits or s</w:t>
      </w:r>
      <w:r w:rsidR="00CB47BD">
        <w:rPr>
          <w:sz w:val="22"/>
          <w:szCs w:val="22"/>
        </w:rPr>
        <w:t>elf assessments in the area of r</w:t>
      </w:r>
      <w:r w:rsidRPr="00513D16">
        <w:rPr>
          <w:sz w:val="22"/>
          <w:szCs w:val="22"/>
        </w:rPr>
        <w:t xml:space="preserve">adiation </w:t>
      </w:r>
      <w:r w:rsidR="00CB47BD">
        <w:rPr>
          <w:sz w:val="22"/>
          <w:szCs w:val="22"/>
        </w:rPr>
        <w:t>p</w:t>
      </w:r>
      <w:r w:rsidRPr="00513D16">
        <w:rPr>
          <w:sz w:val="22"/>
          <w:szCs w:val="22"/>
        </w:rPr>
        <w:t>rotection and is in compliance with license requirements, if applicable.</w:t>
      </w:r>
    </w:p>
    <w:p w:rsidR="0069752C" w:rsidRDefault="0069752C" w:rsidP="000D58E2">
      <w:pPr>
        <w:pStyle w:val="ListParagraph"/>
        <w:rPr>
          <w:sz w:val="22"/>
          <w:szCs w:val="22"/>
        </w:rPr>
        <w:sectPr w:rsidR="0069752C" w:rsidSect="006C70B2">
          <w:footerReference w:type="default" r:id="rId15"/>
          <w:pgSz w:w="12240" w:h="15840" w:code="1"/>
          <w:pgMar w:top="1440" w:right="1440" w:bottom="1440" w:left="1440" w:header="1440" w:footer="1440" w:gutter="0"/>
          <w:cols w:space="720"/>
          <w:docGrid w:linePitch="326"/>
        </w:sectPr>
      </w:pPr>
    </w:p>
    <w:p w:rsidR="00A84D8E" w:rsidRPr="00513D16" w:rsidRDefault="00A84D8E" w:rsidP="000D58E2">
      <w:pPr>
        <w:pStyle w:val="ListParagraph"/>
        <w:rPr>
          <w:sz w:val="22"/>
          <w:szCs w:val="22"/>
        </w:rPr>
      </w:pPr>
    </w:p>
    <w:p w:rsidR="00A86FD5" w:rsidRPr="00513D16" w:rsidRDefault="00A86FD5" w:rsidP="000D58E2">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whether the licensee is ide</w:t>
      </w:r>
      <w:r w:rsidR="00002755">
        <w:rPr>
          <w:sz w:val="22"/>
          <w:szCs w:val="22"/>
        </w:rPr>
        <w:t>ntifying issues in the area of r</w:t>
      </w:r>
      <w:r w:rsidRPr="00513D16">
        <w:rPr>
          <w:sz w:val="22"/>
          <w:szCs w:val="22"/>
        </w:rPr>
        <w:t xml:space="preserve">adiation </w:t>
      </w:r>
      <w:r w:rsidR="00002755">
        <w:rPr>
          <w:sz w:val="22"/>
          <w:szCs w:val="22"/>
        </w:rPr>
        <w:t>p</w:t>
      </w:r>
      <w:r w:rsidRPr="00513D16">
        <w:rPr>
          <w:sz w:val="22"/>
          <w:szCs w:val="22"/>
        </w:rPr>
        <w:t>rotection at an appropriate threshold and entering them into the corrective a</w:t>
      </w:r>
      <w:r w:rsidRPr="00513D16">
        <w:rPr>
          <w:sz w:val="22"/>
          <w:szCs w:val="22"/>
        </w:rPr>
        <w:t>c</w:t>
      </w:r>
      <w:r w:rsidRPr="00513D16">
        <w:rPr>
          <w:sz w:val="22"/>
          <w:szCs w:val="22"/>
        </w:rPr>
        <w:t>tion program, if required by license requirements.  Verify that the licensee is a</w:t>
      </w:r>
      <w:r w:rsidRPr="00513D16">
        <w:rPr>
          <w:sz w:val="22"/>
          <w:szCs w:val="22"/>
        </w:rPr>
        <w:t>p</w:t>
      </w:r>
      <w:r w:rsidRPr="00513D16">
        <w:rPr>
          <w:sz w:val="22"/>
          <w:szCs w:val="22"/>
        </w:rPr>
        <w:t>propriately addressing and correcting safety-significant condition reports.</w:t>
      </w:r>
    </w:p>
    <w:p w:rsidR="00AC078B" w:rsidRPr="00513D16" w:rsidRDefault="00AC078B" w:rsidP="000D58E2">
      <w:pPr>
        <w:pStyle w:val="ListParagraph"/>
        <w:rPr>
          <w:sz w:val="22"/>
          <w:szCs w:val="22"/>
        </w:rPr>
      </w:pPr>
    </w:p>
    <w:p w:rsidR="00E609D2" w:rsidRPr="00513D16" w:rsidRDefault="00B90311" w:rsidP="000D58E2">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the licensee has maintained records pertaining to the radiation prote</w:t>
      </w:r>
      <w:r w:rsidRPr="00513D16">
        <w:rPr>
          <w:sz w:val="22"/>
          <w:szCs w:val="22"/>
        </w:rPr>
        <w:t>c</w:t>
      </w:r>
      <w:r w:rsidRPr="00513D16">
        <w:rPr>
          <w:sz w:val="22"/>
          <w:szCs w:val="22"/>
        </w:rPr>
        <w:t>tion program, including audits and program content reviews, for</w:t>
      </w:r>
      <w:r w:rsidR="004B0DC4" w:rsidRPr="00513D16">
        <w:rPr>
          <w:sz w:val="22"/>
          <w:szCs w:val="22"/>
        </w:rPr>
        <w:t xml:space="preserve"> three years after the record was</w:t>
      </w:r>
      <w:r w:rsidRPr="00513D16">
        <w:rPr>
          <w:sz w:val="22"/>
          <w:szCs w:val="22"/>
        </w:rPr>
        <w:t xml:space="preserve"> made in accordance with </w:t>
      </w:r>
      <w:r w:rsidR="00E609D2" w:rsidRPr="00513D16">
        <w:rPr>
          <w:sz w:val="22"/>
          <w:szCs w:val="22"/>
        </w:rPr>
        <w:t>10 CFR 20.2102</w:t>
      </w:r>
      <w:r w:rsidRPr="00513D16">
        <w:rPr>
          <w:sz w:val="22"/>
          <w:szCs w:val="22"/>
        </w:rPr>
        <w:t>.</w:t>
      </w:r>
    </w:p>
    <w:p w:rsidR="00E609D2" w:rsidRPr="00513D16" w:rsidRDefault="00E609D2"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C078B" w:rsidRPr="00301AEA" w:rsidRDefault="00DE3838" w:rsidP="000D58E2">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E609D2" w:rsidRPr="00301AEA">
        <w:rPr>
          <w:sz w:val="22"/>
          <w:szCs w:val="22"/>
        </w:rPr>
        <w:t xml:space="preserve"> Guidance. </w:t>
      </w:r>
      <w:r w:rsidR="00B90311" w:rsidRPr="00301AEA">
        <w:rPr>
          <w:sz w:val="22"/>
          <w:szCs w:val="22"/>
        </w:rPr>
        <w:t xml:space="preserve"> </w:t>
      </w:r>
    </w:p>
    <w:p w:rsidR="00AC078B" w:rsidRPr="00513D16" w:rsidRDefault="00AC078B"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C078B" w:rsidRPr="00513D16" w:rsidRDefault="00B745D3" w:rsidP="000D58E2">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Review</w:t>
      </w:r>
      <w:r w:rsidR="006308EC" w:rsidRPr="00513D16">
        <w:rPr>
          <w:sz w:val="22"/>
          <w:szCs w:val="22"/>
        </w:rPr>
        <w:t xml:space="preserve"> </w:t>
      </w:r>
      <w:r w:rsidR="00002755">
        <w:rPr>
          <w:sz w:val="22"/>
          <w:szCs w:val="22"/>
        </w:rPr>
        <w:t>as low as reasonably achievable (</w:t>
      </w:r>
      <w:r w:rsidR="006308EC" w:rsidRPr="00513D16">
        <w:rPr>
          <w:sz w:val="22"/>
          <w:szCs w:val="22"/>
        </w:rPr>
        <w:t>ALARA</w:t>
      </w:r>
      <w:r w:rsidR="00002755">
        <w:rPr>
          <w:sz w:val="22"/>
          <w:szCs w:val="22"/>
        </w:rPr>
        <w:t>)</w:t>
      </w:r>
      <w:r w:rsidR="006308EC" w:rsidRPr="00513D16">
        <w:rPr>
          <w:sz w:val="22"/>
          <w:szCs w:val="22"/>
        </w:rPr>
        <w:t xml:space="preserve"> report</w:t>
      </w:r>
      <w:r w:rsidR="00D95E61" w:rsidRPr="00513D16">
        <w:rPr>
          <w:sz w:val="22"/>
          <w:szCs w:val="22"/>
        </w:rPr>
        <w:t>s,</w:t>
      </w:r>
      <w:r w:rsidRPr="00513D16">
        <w:rPr>
          <w:sz w:val="22"/>
          <w:szCs w:val="22"/>
        </w:rPr>
        <w:t xml:space="preserve"> audits, and self a</w:t>
      </w:r>
      <w:r w:rsidRPr="00513D16">
        <w:rPr>
          <w:sz w:val="22"/>
          <w:szCs w:val="22"/>
        </w:rPr>
        <w:t>s</w:t>
      </w:r>
      <w:r w:rsidRPr="00513D16">
        <w:rPr>
          <w:sz w:val="22"/>
          <w:szCs w:val="22"/>
        </w:rPr>
        <w:t>sessments,</w:t>
      </w:r>
      <w:r w:rsidR="006308EC" w:rsidRPr="00513D16">
        <w:rPr>
          <w:sz w:val="22"/>
          <w:szCs w:val="22"/>
        </w:rPr>
        <w:t xml:space="preserve"> as applicable.</w:t>
      </w:r>
      <w:r w:rsidR="00AC078B" w:rsidRPr="00513D16">
        <w:rPr>
          <w:sz w:val="22"/>
          <w:szCs w:val="22"/>
        </w:rPr>
        <w:t xml:space="preserve">  Determine if attention was given to methods to lower internal and external exposure in regards to ALARA in the audits and program reviews conducted.</w:t>
      </w:r>
    </w:p>
    <w:p w:rsidR="00AC078B" w:rsidRPr="00513D16" w:rsidRDefault="00AC078B"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A86FD5" w:rsidRPr="00513D16" w:rsidRDefault="00354E66" w:rsidP="000D58E2">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if the licensee is required to conduct audits or self assessments.  Select internal or contracted audits performed since the previous inspection of this attachment, and examine the records documenting selected audits to dete</w:t>
      </w:r>
      <w:r w:rsidRPr="00513D16">
        <w:rPr>
          <w:sz w:val="22"/>
          <w:szCs w:val="22"/>
        </w:rPr>
        <w:t>r</w:t>
      </w:r>
      <w:r w:rsidRPr="00513D16">
        <w:rPr>
          <w:sz w:val="22"/>
          <w:szCs w:val="22"/>
        </w:rPr>
        <w:t>mine whether there was a written plan for the audit, the audit adequately r</w:t>
      </w:r>
      <w:r w:rsidRPr="00513D16">
        <w:rPr>
          <w:sz w:val="22"/>
          <w:szCs w:val="22"/>
        </w:rPr>
        <w:t>e</w:t>
      </w:r>
      <w:r w:rsidRPr="00513D16">
        <w:rPr>
          <w:sz w:val="22"/>
          <w:szCs w:val="22"/>
        </w:rPr>
        <w:t>viewed the audited area, appropriate corrective actions were taken whenever d</w:t>
      </w:r>
      <w:r w:rsidRPr="00513D16">
        <w:rPr>
          <w:sz w:val="22"/>
          <w:szCs w:val="22"/>
        </w:rPr>
        <w:t>e</w:t>
      </w:r>
      <w:r w:rsidRPr="00513D16">
        <w:rPr>
          <w:sz w:val="22"/>
          <w:szCs w:val="22"/>
        </w:rPr>
        <w:t>ficiencies were found, and whether there was a check of the effectiveness of the corrective action.</w:t>
      </w:r>
    </w:p>
    <w:p w:rsidR="00A86FD5" w:rsidRPr="00513D16" w:rsidRDefault="00A86FD5" w:rsidP="000D58E2">
      <w:pPr>
        <w:pStyle w:val="ListParagraph"/>
        <w:rPr>
          <w:sz w:val="22"/>
          <w:szCs w:val="22"/>
        </w:rPr>
      </w:pPr>
    </w:p>
    <w:p w:rsidR="00A86FD5" w:rsidRPr="00513D16" w:rsidRDefault="004B0DC4"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Interview the licensee and determine</w:t>
      </w:r>
      <w:r w:rsidR="00354E66" w:rsidRPr="00513D16">
        <w:rPr>
          <w:sz w:val="22"/>
          <w:szCs w:val="22"/>
        </w:rPr>
        <w:t xml:space="preserve"> </w:t>
      </w:r>
      <w:r w:rsidRPr="00513D16">
        <w:rPr>
          <w:sz w:val="22"/>
          <w:szCs w:val="22"/>
        </w:rPr>
        <w:t>that</w:t>
      </w:r>
      <w:r w:rsidR="00354E66" w:rsidRPr="00513D16">
        <w:rPr>
          <w:sz w:val="22"/>
          <w:szCs w:val="22"/>
        </w:rPr>
        <w:t xml:space="preserve"> the licensee </w:t>
      </w:r>
      <w:r w:rsidRPr="00513D16">
        <w:rPr>
          <w:sz w:val="22"/>
          <w:szCs w:val="22"/>
        </w:rPr>
        <w:t>en</w:t>
      </w:r>
      <w:r w:rsidR="00354E66" w:rsidRPr="00513D16">
        <w:rPr>
          <w:sz w:val="22"/>
          <w:szCs w:val="22"/>
        </w:rPr>
        <w:t>sures the effectiveness of au</w:t>
      </w:r>
      <w:r w:rsidRPr="00513D16">
        <w:rPr>
          <w:sz w:val="22"/>
          <w:szCs w:val="22"/>
        </w:rPr>
        <w:t>dits.  Verify if the assessments</w:t>
      </w:r>
      <w:r w:rsidR="00354E66" w:rsidRPr="00513D16">
        <w:rPr>
          <w:sz w:val="22"/>
          <w:szCs w:val="22"/>
        </w:rPr>
        <w:t xml:space="preserve"> use a secondary (or follow-up) audit system on a periodic basis, </w:t>
      </w:r>
      <w:r w:rsidRPr="00513D16">
        <w:rPr>
          <w:sz w:val="22"/>
          <w:szCs w:val="22"/>
        </w:rPr>
        <w:t xml:space="preserve">are </w:t>
      </w:r>
      <w:r w:rsidR="00354E66" w:rsidRPr="00513D16">
        <w:rPr>
          <w:sz w:val="22"/>
          <w:szCs w:val="22"/>
        </w:rPr>
        <w:t>conducted by a member of management or a senior technician not directly responsible for the system audit</w:t>
      </w:r>
      <w:r w:rsidRPr="00513D16">
        <w:rPr>
          <w:sz w:val="22"/>
          <w:szCs w:val="22"/>
        </w:rPr>
        <w:t>ed, and/or use contractor audits.</w:t>
      </w:r>
    </w:p>
    <w:p w:rsidR="00A86FD5" w:rsidRPr="00513D16" w:rsidRDefault="00A86FD5" w:rsidP="000D58E2">
      <w:pPr>
        <w:pStyle w:val="ListParagraph"/>
        <w:rPr>
          <w:sz w:val="22"/>
          <w:szCs w:val="22"/>
        </w:rPr>
      </w:pPr>
    </w:p>
    <w:p w:rsidR="00A86FD5" w:rsidRPr="00513D16" w:rsidRDefault="00354E66"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Determine if safety-significant audit findings are being tracked through compl</w:t>
      </w:r>
      <w:r w:rsidRPr="00513D16">
        <w:rPr>
          <w:sz w:val="22"/>
          <w:szCs w:val="22"/>
        </w:rPr>
        <w:t>e</w:t>
      </w:r>
      <w:r w:rsidRPr="00513D16">
        <w:rPr>
          <w:sz w:val="22"/>
          <w:szCs w:val="22"/>
        </w:rPr>
        <w:t xml:space="preserve">tion by the corrective action program, if required. </w:t>
      </w:r>
    </w:p>
    <w:p w:rsidR="00A86FD5" w:rsidRPr="00513D16" w:rsidRDefault="00A86FD5" w:rsidP="000D58E2">
      <w:pPr>
        <w:pStyle w:val="ListParagraph"/>
        <w:rPr>
          <w:sz w:val="22"/>
          <w:szCs w:val="22"/>
        </w:rPr>
      </w:pPr>
    </w:p>
    <w:p w:rsidR="00A86FD5" w:rsidRPr="00513D16" w:rsidRDefault="00A86FD5" w:rsidP="000D58E2">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Perform a screening review of items entered into the corrective action pr</w:t>
      </w:r>
      <w:r w:rsidRPr="00513D16">
        <w:rPr>
          <w:sz w:val="22"/>
          <w:szCs w:val="22"/>
        </w:rPr>
        <w:t>o</w:t>
      </w:r>
      <w:r w:rsidRPr="00513D16">
        <w:rPr>
          <w:sz w:val="22"/>
          <w:szCs w:val="22"/>
        </w:rPr>
        <w:t>gram.  Identify safety-significant or repetitive failures that fall within the scope of the inspection.  In addition, be alert to conditions, such as repetitive equipment failures or human performance issues that might indicate a trend or warrant add</w:t>
      </w:r>
      <w:r w:rsidRPr="00513D16">
        <w:rPr>
          <w:sz w:val="22"/>
          <w:szCs w:val="22"/>
        </w:rPr>
        <w:t>i</w:t>
      </w:r>
      <w:r w:rsidRPr="00513D16">
        <w:rPr>
          <w:sz w:val="22"/>
          <w:szCs w:val="22"/>
        </w:rPr>
        <w:t xml:space="preserve">tional follow-up.  </w:t>
      </w:r>
    </w:p>
    <w:p w:rsidR="00A86FD5" w:rsidRPr="00513D16" w:rsidRDefault="00A86FD5"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A86FD5" w:rsidRPr="00513D16" w:rsidRDefault="00A86FD5"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Review of the licensee's corrective action program, Health Physics (HP) log book, or file on HP problems may be useful to identify areas needing special a</w:t>
      </w:r>
      <w:r w:rsidRPr="00513D16">
        <w:rPr>
          <w:sz w:val="22"/>
          <w:szCs w:val="22"/>
        </w:rPr>
        <w:t>t</w:t>
      </w:r>
      <w:r w:rsidRPr="00513D16">
        <w:rPr>
          <w:sz w:val="22"/>
          <w:szCs w:val="22"/>
        </w:rPr>
        <w:t>tention.  Particular attention should be directed toward identifying trends and a</w:t>
      </w:r>
      <w:r w:rsidRPr="00513D16">
        <w:rPr>
          <w:sz w:val="22"/>
          <w:szCs w:val="22"/>
        </w:rPr>
        <w:t>s</w:t>
      </w:r>
      <w:r w:rsidRPr="00513D16">
        <w:rPr>
          <w:sz w:val="22"/>
          <w:szCs w:val="22"/>
        </w:rPr>
        <w:t>certaining whether corrective actions were directed toward the cause and not merely the symptoms.</w:t>
      </w:r>
    </w:p>
    <w:p w:rsidR="00A86FD5" w:rsidRPr="00513D16" w:rsidRDefault="00A86FD5" w:rsidP="000D58E2">
      <w:pPr>
        <w:tabs>
          <w:tab w:val="left" w:pos="274"/>
          <w:tab w:val="left" w:pos="605"/>
          <w:tab w:val="left" w:pos="1210"/>
          <w:tab w:val="left" w:pos="1815"/>
          <w:tab w:val="left" w:pos="2420"/>
        </w:tabs>
        <w:rPr>
          <w:sz w:val="22"/>
          <w:szCs w:val="22"/>
        </w:rPr>
      </w:pPr>
    </w:p>
    <w:p w:rsidR="0069752C" w:rsidRDefault="00AC078B" w:rsidP="000D58E2">
      <w:pPr>
        <w:pStyle w:val="ListParagraph"/>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sectPr w:rsidR="0069752C" w:rsidSect="006C70B2">
          <w:footerReference w:type="default" r:id="rId16"/>
          <w:pgSz w:w="12240" w:h="15840" w:code="1"/>
          <w:pgMar w:top="1440" w:right="1440" w:bottom="1440" w:left="1440" w:header="1440" w:footer="1440" w:gutter="0"/>
          <w:cols w:space="720"/>
          <w:docGrid w:linePitch="326"/>
        </w:sectPr>
      </w:pPr>
      <w:r w:rsidRPr="00513D16">
        <w:rPr>
          <w:sz w:val="22"/>
          <w:szCs w:val="22"/>
        </w:rPr>
        <w:t>No guidance provided.</w:t>
      </w:r>
    </w:p>
    <w:p w:rsidR="00513D16" w:rsidRPr="00513D16" w:rsidRDefault="00513D16"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0D4614" w:rsidRPr="00513D16" w:rsidRDefault="00176114" w:rsidP="000D58E2">
      <w:pPr>
        <w:pStyle w:val="ListParagraph"/>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Radiation Protection Procedure</w:t>
      </w:r>
      <w:r w:rsidR="00590948" w:rsidRPr="00513D16">
        <w:rPr>
          <w:sz w:val="22"/>
          <w:szCs w:val="22"/>
          <w:u w:val="single"/>
        </w:rPr>
        <w:t>s</w:t>
      </w:r>
      <w:r w:rsidRPr="00513D16">
        <w:rPr>
          <w:sz w:val="22"/>
          <w:szCs w:val="22"/>
        </w:rPr>
        <w:t>.</w:t>
      </w:r>
    </w:p>
    <w:p w:rsidR="00176114" w:rsidRPr="00513D16" w:rsidRDefault="00176114"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46E21" w:rsidRPr="00301AEA" w:rsidRDefault="00176114" w:rsidP="000D58E2">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 xml:space="preserve">Inspection Requirements.  </w:t>
      </w:r>
    </w:p>
    <w:p w:rsidR="00A46E21" w:rsidRPr="00513D16" w:rsidRDefault="00A46E2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A46E21" w:rsidRPr="00513D16" w:rsidRDefault="006D329B" w:rsidP="000D58E2">
      <w:pPr>
        <w:pStyle w:val="ListParagraph"/>
        <w:numPr>
          <w:ilvl w:val="1"/>
          <w:numId w:val="1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u w:val="single"/>
        </w:rPr>
      </w:pPr>
      <w:r w:rsidRPr="00513D16">
        <w:rPr>
          <w:sz w:val="22"/>
          <w:szCs w:val="22"/>
        </w:rPr>
        <w:t>Verify that safety-significant change</w:t>
      </w:r>
      <w:r w:rsidR="00002755">
        <w:rPr>
          <w:sz w:val="22"/>
          <w:szCs w:val="22"/>
        </w:rPr>
        <w:t>s to procedures in the area of radiation p</w:t>
      </w:r>
      <w:r w:rsidRPr="00513D16">
        <w:rPr>
          <w:sz w:val="22"/>
          <w:szCs w:val="22"/>
        </w:rPr>
        <w:t>r</w:t>
      </w:r>
      <w:r w:rsidRPr="00513D16">
        <w:rPr>
          <w:sz w:val="22"/>
          <w:szCs w:val="22"/>
        </w:rPr>
        <w:t>o</w:t>
      </w:r>
      <w:r w:rsidRPr="00513D16">
        <w:rPr>
          <w:sz w:val="22"/>
          <w:szCs w:val="22"/>
        </w:rPr>
        <w:t xml:space="preserve">tection are in compliance with regulatory and license requirements. </w:t>
      </w:r>
    </w:p>
    <w:p w:rsidR="00A46E21" w:rsidRPr="00513D16" w:rsidRDefault="006D329B"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u w:val="single"/>
        </w:rPr>
      </w:pPr>
      <w:r w:rsidRPr="00513D16">
        <w:rPr>
          <w:sz w:val="22"/>
          <w:szCs w:val="22"/>
        </w:rPr>
        <w:t xml:space="preserve"> </w:t>
      </w:r>
    </w:p>
    <w:p w:rsidR="006D329B" w:rsidRPr="00A40E9D" w:rsidRDefault="006D329B" w:rsidP="000D58E2">
      <w:pPr>
        <w:pStyle w:val="ListParagraph"/>
        <w:numPr>
          <w:ilvl w:val="1"/>
          <w:numId w:val="1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safety-significant changes were made in accordance with the lice</w:t>
      </w:r>
      <w:r w:rsidRPr="00513D16">
        <w:rPr>
          <w:sz w:val="22"/>
          <w:szCs w:val="22"/>
        </w:rPr>
        <w:t>n</w:t>
      </w:r>
      <w:r w:rsidRPr="00513D16">
        <w:rPr>
          <w:sz w:val="22"/>
          <w:szCs w:val="22"/>
        </w:rPr>
        <w:t>see’s procedure revision process, if required by the license.</w:t>
      </w:r>
    </w:p>
    <w:p w:rsidR="0065227C" w:rsidRPr="00513D16" w:rsidRDefault="0065227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46E21" w:rsidRPr="00301AEA" w:rsidRDefault="00DE3838" w:rsidP="000D58E2">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176114" w:rsidRPr="00301AEA">
        <w:rPr>
          <w:sz w:val="22"/>
          <w:szCs w:val="22"/>
        </w:rPr>
        <w:t xml:space="preserve"> Guidance.  </w:t>
      </w:r>
    </w:p>
    <w:p w:rsidR="00A46E21" w:rsidRPr="00A15EFC" w:rsidRDefault="00A46E21"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szCs w:val="22"/>
          <w:u w:val="single"/>
        </w:rPr>
      </w:pPr>
    </w:p>
    <w:p w:rsidR="00A46E21" w:rsidRPr="00513D16" w:rsidRDefault="00176114" w:rsidP="000D58E2">
      <w:pPr>
        <w:pStyle w:val="ListParagraph"/>
        <w:numPr>
          <w:ilvl w:val="1"/>
          <w:numId w:val="1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Review substantive changes to procedures which have been implemented. </w:t>
      </w:r>
      <w:r w:rsidR="00396B9D" w:rsidRPr="00513D16">
        <w:rPr>
          <w:sz w:val="22"/>
          <w:szCs w:val="22"/>
        </w:rPr>
        <w:t>D</w:t>
      </w:r>
      <w:r w:rsidRPr="00513D16">
        <w:rPr>
          <w:sz w:val="22"/>
          <w:szCs w:val="22"/>
        </w:rPr>
        <w:t xml:space="preserve">etermine that limits, precautions, </w:t>
      </w:r>
      <w:r w:rsidR="001425C9" w:rsidRPr="00513D16">
        <w:rPr>
          <w:sz w:val="22"/>
          <w:szCs w:val="22"/>
        </w:rPr>
        <w:t>and controls, as</w:t>
      </w:r>
      <w:r w:rsidRPr="00513D16">
        <w:rPr>
          <w:sz w:val="22"/>
          <w:szCs w:val="22"/>
        </w:rPr>
        <w:t xml:space="preserve"> specified in the procedures are consistent with regulations and license requirements.</w:t>
      </w:r>
      <w:r w:rsidR="003D733C" w:rsidRPr="00513D16">
        <w:rPr>
          <w:sz w:val="22"/>
          <w:szCs w:val="22"/>
        </w:rPr>
        <w:t xml:space="preserve">  </w:t>
      </w:r>
      <w:r w:rsidR="00B70008" w:rsidRPr="00513D16">
        <w:rPr>
          <w:sz w:val="22"/>
          <w:szCs w:val="22"/>
        </w:rPr>
        <w:t>Select a sample of procedures</w:t>
      </w:r>
      <w:r w:rsidR="00624776" w:rsidRPr="00513D16">
        <w:rPr>
          <w:sz w:val="22"/>
          <w:szCs w:val="22"/>
        </w:rPr>
        <w:t xml:space="preserve"> with safety-significant changes</w:t>
      </w:r>
      <w:r w:rsidR="00A46E21" w:rsidRPr="00513D16">
        <w:rPr>
          <w:sz w:val="22"/>
          <w:szCs w:val="22"/>
        </w:rPr>
        <w:t>, if applicable,</w:t>
      </w:r>
      <w:r w:rsidR="00B70008" w:rsidRPr="00513D16">
        <w:rPr>
          <w:sz w:val="22"/>
          <w:szCs w:val="22"/>
        </w:rPr>
        <w:t xml:space="preserve"> and verify that the changes </w:t>
      </w:r>
      <w:r w:rsidR="00624776" w:rsidRPr="00513D16">
        <w:rPr>
          <w:sz w:val="22"/>
          <w:szCs w:val="22"/>
        </w:rPr>
        <w:t>were implemented</w:t>
      </w:r>
      <w:r w:rsidR="00B70008" w:rsidRPr="00513D16">
        <w:rPr>
          <w:sz w:val="22"/>
          <w:szCs w:val="22"/>
        </w:rPr>
        <w:t xml:space="preserve"> in the field through direct observation or interview of technicians</w:t>
      </w:r>
      <w:r w:rsidR="00624776" w:rsidRPr="00513D16">
        <w:rPr>
          <w:sz w:val="22"/>
          <w:szCs w:val="22"/>
        </w:rPr>
        <w:t xml:space="preserve">. </w:t>
      </w:r>
    </w:p>
    <w:p w:rsidR="00A46E21" w:rsidRPr="00513D16" w:rsidRDefault="00A46E21"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A46E21" w:rsidRPr="00513D16" w:rsidRDefault="0065227C" w:rsidP="000D58E2">
      <w:pPr>
        <w:pStyle w:val="ListParagraph"/>
        <w:numPr>
          <w:ilvl w:val="1"/>
          <w:numId w:val="1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By reviewing a sample of recently changed</w:t>
      </w:r>
      <w:r w:rsidR="002B67F3" w:rsidRPr="00513D16">
        <w:rPr>
          <w:sz w:val="22"/>
          <w:szCs w:val="22"/>
        </w:rPr>
        <w:t xml:space="preserve"> </w:t>
      </w:r>
      <w:r w:rsidR="000D4802" w:rsidRPr="00513D16">
        <w:rPr>
          <w:sz w:val="22"/>
          <w:szCs w:val="22"/>
        </w:rPr>
        <w:t xml:space="preserve">or new </w:t>
      </w:r>
      <w:r w:rsidR="002B67F3" w:rsidRPr="00513D16">
        <w:rPr>
          <w:sz w:val="22"/>
          <w:szCs w:val="22"/>
        </w:rPr>
        <w:t>radiation protection</w:t>
      </w:r>
      <w:r w:rsidRPr="00513D16">
        <w:rPr>
          <w:sz w:val="22"/>
          <w:szCs w:val="22"/>
        </w:rPr>
        <w:t xml:space="preserve"> proc</w:t>
      </w:r>
      <w:r w:rsidRPr="00513D16">
        <w:rPr>
          <w:sz w:val="22"/>
          <w:szCs w:val="22"/>
        </w:rPr>
        <w:t>e</w:t>
      </w:r>
      <w:r w:rsidRPr="00513D16">
        <w:rPr>
          <w:sz w:val="22"/>
          <w:szCs w:val="22"/>
        </w:rPr>
        <w:t>dures, determine whether the licensee system for approving procedures co</w:t>
      </w:r>
      <w:r w:rsidRPr="00513D16">
        <w:rPr>
          <w:sz w:val="22"/>
          <w:szCs w:val="22"/>
        </w:rPr>
        <w:t>m</w:t>
      </w:r>
      <w:r w:rsidRPr="00513D16">
        <w:rPr>
          <w:sz w:val="22"/>
          <w:szCs w:val="22"/>
        </w:rPr>
        <w:t>plies with license requirements</w:t>
      </w:r>
      <w:r w:rsidR="0074515F" w:rsidRPr="00513D16">
        <w:rPr>
          <w:sz w:val="22"/>
          <w:szCs w:val="22"/>
        </w:rPr>
        <w:t>, if applicable</w:t>
      </w:r>
      <w:r w:rsidRPr="00513D16">
        <w:rPr>
          <w:sz w:val="22"/>
          <w:szCs w:val="22"/>
        </w:rPr>
        <w:t>.</w:t>
      </w:r>
      <w:r w:rsidR="003D733C" w:rsidRPr="00513D16">
        <w:rPr>
          <w:sz w:val="22"/>
          <w:szCs w:val="22"/>
        </w:rPr>
        <w:t xml:space="preserve">  Verify that the licensee has fo</w:t>
      </w:r>
      <w:r w:rsidR="003D733C" w:rsidRPr="00513D16">
        <w:rPr>
          <w:sz w:val="22"/>
          <w:szCs w:val="22"/>
        </w:rPr>
        <w:t>l</w:t>
      </w:r>
      <w:r w:rsidR="003D733C" w:rsidRPr="00513D16">
        <w:rPr>
          <w:sz w:val="22"/>
          <w:szCs w:val="22"/>
        </w:rPr>
        <w:t>lowed their change control process program in accordance with approved proc</w:t>
      </w:r>
      <w:r w:rsidR="003D733C" w:rsidRPr="00513D16">
        <w:rPr>
          <w:sz w:val="22"/>
          <w:szCs w:val="22"/>
        </w:rPr>
        <w:t>e</w:t>
      </w:r>
      <w:r w:rsidR="003D733C" w:rsidRPr="00513D16">
        <w:rPr>
          <w:sz w:val="22"/>
          <w:szCs w:val="22"/>
        </w:rPr>
        <w:t>dures, if applicable.</w:t>
      </w:r>
    </w:p>
    <w:p w:rsidR="00A46E21" w:rsidRPr="00513D16" w:rsidRDefault="00A46E21"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824D67" w:rsidRPr="00513D16" w:rsidRDefault="00C4098B"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D</w:t>
      </w:r>
      <w:r w:rsidR="002B67F3" w:rsidRPr="00513D16">
        <w:rPr>
          <w:sz w:val="22"/>
          <w:szCs w:val="22"/>
        </w:rPr>
        <w:t xml:space="preserve">etermine </w:t>
      </w:r>
      <w:r w:rsidR="0065227C" w:rsidRPr="00513D16">
        <w:rPr>
          <w:sz w:val="22"/>
          <w:szCs w:val="22"/>
        </w:rPr>
        <w:t xml:space="preserve">whether </w:t>
      </w:r>
      <w:r w:rsidR="00A46E21" w:rsidRPr="00513D16">
        <w:rPr>
          <w:sz w:val="22"/>
          <w:szCs w:val="22"/>
        </w:rPr>
        <w:t xml:space="preserve">safety-significant </w:t>
      </w:r>
      <w:r w:rsidR="0065227C" w:rsidRPr="00513D16">
        <w:rPr>
          <w:sz w:val="22"/>
          <w:szCs w:val="22"/>
        </w:rPr>
        <w:t>procedure changes are:</w:t>
      </w:r>
    </w:p>
    <w:p w:rsidR="00824D67" w:rsidRPr="00513D16" w:rsidRDefault="00824D67"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824D67" w:rsidRPr="00513D16" w:rsidRDefault="0065227C" w:rsidP="000D58E2">
      <w:pPr>
        <w:pStyle w:val="ListParagraph"/>
        <w:numPr>
          <w:ilvl w:val="2"/>
          <w:numId w:val="3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Reviewed and approved as required by the license;</w:t>
      </w:r>
    </w:p>
    <w:p w:rsidR="00824D67" w:rsidRPr="00513D16" w:rsidRDefault="00824D67"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824D67" w:rsidRPr="00513D16" w:rsidRDefault="00275423" w:rsidP="000D58E2">
      <w:pPr>
        <w:pStyle w:val="ListParagraph"/>
        <w:numPr>
          <w:ilvl w:val="2"/>
          <w:numId w:val="3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P</w:t>
      </w:r>
      <w:r w:rsidR="0065227C" w:rsidRPr="00513D16">
        <w:rPr>
          <w:sz w:val="22"/>
          <w:szCs w:val="22"/>
        </w:rPr>
        <w:t>ersonnel affected by a procedure are adequately and timely informed of changes in the procedures;</w:t>
      </w:r>
      <w:r w:rsidR="006D329B" w:rsidRPr="00513D16">
        <w:rPr>
          <w:sz w:val="22"/>
          <w:szCs w:val="22"/>
        </w:rPr>
        <w:t xml:space="preserve"> and</w:t>
      </w:r>
    </w:p>
    <w:p w:rsidR="00824D67" w:rsidRPr="00513D16" w:rsidRDefault="00824D67" w:rsidP="000D58E2">
      <w:pPr>
        <w:pStyle w:val="ListParagraph"/>
        <w:rPr>
          <w:sz w:val="22"/>
          <w:szCs w:val="22"/>
        </w:rPr>
      </w:pPr>
    </w:p>
    <w:p w:rsidR="00A46E21" w:rsidRPr="00513D16" w:rsidRDefault="0065227C" w:rsidP="000D58E2">
      <w:pPr>
        <w:pStyle w:val="ListParagraph"/>
        <w:numPr>
          <w:ilvl w:val="2"/>
          <w:numId w:val="3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Only approved and current procedures are used</w:t>
      </w:r>
      <w:r w:rsidR="006D329B" w:rsidRPr="00513D16">
        <w:rPr>
          <w:sz w:val="22"/>
          <w:szCs w:val="22"/>
        </w:rPr>
        <w:t>.</w:t>
      </w:r>
    </w:p>
    <w:p w:rsidR="00A46E21" w:rsidRPr="00513D16" w:rsidRDefault="00A46E21" w:rsidP="000D58E2">
      <w:pPr>
        <w:pStyle w:val="ListParagraph"/>
        <w:rPr>
          <w:sz w:val="22"/>
          <w:szCs w:val="22"/>
        </w:rPr>
      </w:pPr>
    </w:p>
    <w:p w:rsidR="0065227C" w:rsidRPr="00513D16" w:rsidRDefault="0074515F"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D</w:t>
      </w:r>
      <w:r w:rsidR="0065227C" w:rsidRPr="00513D16">
        <w:rPr>
          <w:sz w:val="22"/>
          <w:szCs w:val="22"/>
        </w:rPr>
        <w:t>etermine whether the licensee review</w:t>
      </w:r>
      <w:r w:rsidR="006349F0" w:rsidRPr="00513D16">
        <w:rPr>
          <w:sz w:val="22"/>
          <w:szCs w:val="22"/>
        </w:rPr>
        <w:t>ed</w:t>
      </w:r>
      <w:r w:rsidR="0065227C" w:rsidRPr="00513D16">
        <w:rPr>
          <w:sz w:val="22"/>
          <w:szCs w:val="22"/>
        </w:rPr>
        <w:t xml:space="preserve"> and update</w:t>
      </w:r>
      <w:r w:rsidR="006349F0" w:rsidRPr="00513D16">
        <w:rPr>
          <w:sz w:val="22"/>
          <w:szCs w:val="22"/>
        </w:rPr>
        <w:t>d</w:t>
      </w:r>
      <w:r w:rsidR="00275423" w:rsidRPr="00513D16">
        <w:rPr>
          <w:sz w:val="22"/>
          <w:szCs w:val="22"/>
        </w:rPr>
        <w:t xml:space="preserve"> </w:t>
      </w:r>
      <w:r w:rsidR="0065227C" w:rsidRPr="00513D16">
        <w:rPr>
          <w:sz w:val="22"/>
          <w:szCs w:val="22"/>
        </w:rPr>
        <w:t>safety</w:t>
      </w:r>
      <w:r w:rsidR="0065227C" w:rsidRPr="00513D16">
        <w:rPr>
          <w:sz w:val="22"/>
          <w:szCs w:val="22"/>
        </w:rPr>
        <w:noBreakHyphen/>
        <w:t>significant proc</w:t>
      </w:r>
      <w:r w:rsidR="0065227C" w:rsidRPr="00513D16">
        <w:rPr>
          <w:sz w:val="22"/>
          <w:szCs w:val="22"/>
        </w:rPr>
        <w:t>e</w:t>
      </w:r>
      <w:r w:rsidR="0065227C" w:rsidRPr="00513D16">
        <w:rPr>
          <w:sz w:val="22"/>
          <w:szCs w:val="22"/>
        </w:rPr>
        <w:t xml:space="preserve">dures </w:t>
      </w:r>
      <w:r w:rsidR="0058571A" w:rsidRPr="00513D16">
        <w:rPr>
          <w:sz w:val="22"/>
          <w:szCs w:val="22"/>
        </w:rPr>
        <w:t>at the frequency</w:t>
      </w:r>
      <w:r w:rsidR="0065227C" w:rsidRPr="00513D16">
        <w:rPr>
          <w:sz w:val="22"/>
          <w:szCs w:val="22"/>
        </w:rPr>
        <w:t xml:space="preserve"> </w:t>
      </w:r>
      <w:r w:rsidR="00C4098B" w:rsidRPr="00513D16">
        <w:rPr>
          <w:sz w:val="22"/>
          <w:szCs w:val="22"/>
        </w:rPr>
        <w:t>specified</w:t>
      </w:r>
      <w:r w:rsidR="0065227C" w:rsidRPr="00513D16">
        <w:rPr>
          <w:sz w:val="22"/>
          <w:szCs w:val="22"/>
        </w:rPr>
        <w:t xml:space="preserve"> by the license</w:t>
      </w:r>
      <w:r w:rsidR="006349F0" w:rsidRPr="00513D16">
        <w:rPr>
          <w:sz w:val="22"/>
          <w:szCs w:val="22"/>
        </w:rPr>
        <w:t xml:space="preserve"> or</w:t>
      </w:r>
      <w:r w:rsidR="0065227C" w:rsidRPr="00513D16">
        <w:rPr>
          <w:sz w:val="22"/>
          <w:szCs w:val="22"/>
        </w:rPr>
        <w:t xml:space="preserve"> procedure.  </w:t>
      </w:r>
      <w:r w:rsidR="00C4098B" w:rsidRPr="00513D16">
        <w:rPr>
          <w:sz w:val="22"/>
          <w:szCs w:val="22"/>
        </w:rPr>
        <w:t>D</w:t>
      </w:r>
      <w:r w:rsidR="0065227C" w:rsidRPr="00513D16">
        <w:rPr>
          <w:sz w:val="22"/>
          <w:szCs w:val="22"/>
        </w:rPr>
        <w:t xml:space="preserve">etermine whether revision and update of procedures is performed on a timely basis as a </w:t>
      </w:r>
      <w:r w:rsidR="00BC5DB2" w:rsidRPr="00513D16">
        <w:rPr>
          <w:sz w:val="22"/>
          <w:szCs w:val="22"/>
        </w:rPr>
        <w:t xml:space="preserve">result of </w:t>
      </w:r>
      <w:r w:rsidR="0065227C" w:rsidRPr="00513D16">
        <w:rPr>
          <w:sz w:val="22"/>
          <w:szCs w:val="22"/>
        </w:rPr>
        <w:t>procedural deficiencies found, regardless of the periodic review schedule.</w:t>
      </w:r>
    </w:p>
    <w:p w:rsidR="000D4614" w:rsidRPr="00513D16" w:rsidRDefault="000D4614" w:rsidP="000D58E2">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0D4614" w:rsidRPr="00513D16" w:rsidRDefault="00B47F46" w:rsidP="000D58E2">
      <w:pPr>
        <w:pStyle w:val="ListParagraph"/>
        <w:numPr>
          <w:ilvl w:val="1"/>
          <w:numId w:val="3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u w:val="single"/>
        </w:rPr>
        <w:t>Training</w:t>
      </w:r>
      <w:r w:rsidRPr="00002755">
        <w:rPr>
          <w:sz w:val="22"/>
          <w:szCs w:val="22"/>
        </w:rPr>
        <w:t>.</w:t>
      </w:r>
    </w:p>
    <w:p w:rsidR="000D4614" w:rsidRPr="00513D16" w:rsidRDefault="000D4614"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E6A02" w:rsidRPr="00301AEA" w:rsidRDefault="000D4614" w:rsidP="000D58E2">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 xml:space="preserve">Inspection Requirements.  </w:t>
      </w:r>
    </w:p>
    <w:p w:rsidR="00DE6A02" w:rsidRPr="00513D16" w:rsidRDefault="00DE6A02" w:rsidP="000D58E2">
      <w:pPr>
        <w:pStyle w:val="ListParagraph"/>
        <w:widowControl/>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69752C" w:rsidRDefault="000D4614" w:rsidP="000D58E2">
      <w:pPr>
        <w:pStyle w:val="ListParagraph"/>
        <w:widowControl/>
        <w:numPr>
          <w:ilvl w:val="1"/>
          <w:numId w:val="4"/>
        </w:numPr>
        <w:tabs>
          <w:tab w:val="left" w:pos="274"/>
          <w:tab w:val="left" w:pos="63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sectPr w:rsidR="0069752C" w:rsidSect="006C70B2">
          <w:footerReference w:type="default" r:id="rId17"/>
          <w:pgSz w:w="12240" w:h="15840" w:code="1"/>
          <w:pgMar w:top="1440" w:right="1440" w:bottom="1440" w:left="1440" w:header="1440" w:footer="1440" w:gutter="0"/>
          <w:cols w:space="720"/>
          <w:docGrid w:linePitch="326"/>
        </w:sectPr>
      </w:pPr>
      <w:r w:rsidRPr="00513D16">
        <w:rPr>
          <w:sz w:val="22"/>
          <w:szCs w:val="22"/>
        </w:rPr>
        <w:t>Review training records to verify</w:t>
      </w:r>
      <w:r w:rsidR="000B1986" w:rsidRPr="00513D16">
        <w:rPr>
          <w:sz w:val="22"/>
          <w:szCs w:val="22"/>
        </w:rPr>
        <w:t xml:space="preserve"> compliance with 10 CFR 19.12, ‘</w:t>
      </w:r>
      <w:r w:rsidRPr="00513D16">
        <w:rPr>
          <w:sz w:val="22"/>
          <w:szCs w:val="22"/>
        </w:rPr>
        <w:t>Instructions to Workers.</w:t>
      </w:r>
      <w:r w:rsidR="000B1986" w:rsidRPr="00513D16">
        <w:rPr>
          <w:sz w:val="22"/>
          <w:szCs w:val="22"/>
        </w:rPr>
        <w:t>’</w:t>
      </w:r>
      <w:r w:rsidRPr="00513D16">
        <w:rPr>
          <w:sz w:val="22"/>
          <w:szCs w:val="22"/>
        </w:rPr>
        <w:t xml:space="preserve">  Verify that employees receive the training at the frequency specified in the license application, if applicable.</w:t>
      </w:r>
    </w:p>
    <w:p w:rsidR="00DE6A02" w:rsidRPr="00513D16" w:rsidRDefault="00DE6A02" w:rsidP="000D58E2">
      <w:pPr>
        <w:pStyle w:val="ListParagraph"/>
        <w:widowControl/>
        <w:tabs>
          <w:tab w:val="left" w:pos="274"/>
          <w:tab w:val="left" w:pos="63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C32381" w:rsidRPr="00513D16" w:rsidRDefault="00C32381" w:rsidP="000D58E2">
      <w:pPr>
        <w:pStyle w:val="ListParagraph"/>
        <w:widowControl/>
        <w:numPr>
          <w:ilvl w:val="1"/>
          <w:numId w:val="4"/>
        </w:numPr>
        <w:tabs>
          <w:tab w:val="left" w:pos="274"/>
          <w:tab w:val="left" w:pos="63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Review tr</w:t>
      </w:r>
      <w:r w:rsidR="00002755">
        <w:rPr>
          <w:sz w:val="22"/>
          <w:szCs w:val="22"/>
        </w:rPr>
        <w:t>aining in the area of radiation p</w:t>
      </w:r>
      <w:r w:rsidRPr="00513D16">
        <w:rPr>
          <w:sz w:val="22"/>
          <w:szCs w:val="22"/>
        </w:rPr>
        <w:t>rotection and evaluate if training is in compliance with license requirements.</w:t>
      </w:r>
    </w:p>
    <w:p w:rsidR="000D4614" w:rsidRPr="00513D16" w:rsidRDefault="000D4614" w:rsidP="000D58E2">
      <w:pPr>
        <w:widowControl/>
        <w:rPr>
          <w:sz w:val="22"/>
          <w:szCs w:val="22"/>
        </w:rPr>
      </w:pPr>
    </w:p>
    <w:p w:rsidR="00DE6A02" w:rsidRPr="00301AEA" w:rsidRDefault="000D4614" w:rsidP="000D58E2">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 xml:space="preserve">Inspection Guidance.  </w:t>
      </w:r>
    </w:p>
    <w:p w:rsidR="00DE6A02" w:rsidRPr="00A15EFC" w:rsidRDefault="00DE6A02" w:rsidP="000D58E2">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szCs w:val="22"/>
          <w:u w:val="single"/>
        </w:rPr>
      </w:pPr>
    </w:p>
    <w:p w:rsidR="00DE6A02" w:rsidRPr="00513D16" w:rsidRDefault="000D4614" w:rsidP="000D58E2">
      <w:pPr>
        <w:pStyle w:val="ListParagraph"/>
        <w:numPr>
          <w:ilvl w:val="1"/>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Verify through </w:t>
      </w:r>
      <w:r w:rsidR="00002755">
        <w:rPr>
          <w:sz w:val="22"/>
          <w:szCs w:val="22"/>
        </w:rPr>
        <w:t>staff interviews and/</w:t>
      </w:r>
      <w:r w:rsidR="007623F1" w:rsidRPr="00513D16">
        <w:rPr>
          <w:sz w:val="22"/>
          <w:szCs w:val="22"/>
        </w:rPr>
        <w:t xml:space="preserve">or </w:t>
      </w:r>
      <w:r w:rsidRPr="00513D16">
        <w:rPr>
          <w:sz w:val="22"/>
          <w:szCs w:val="22"/>
        </w:rPr>
        <w:t xml:space="preserve">review of records that individuals, who in the course of employment, are likely to receive in a year an occupational dose in excess of 100 </w:t>
      </w:r>
      <w:proofErr w:type="spellStart"/>
      <w:r w:rsidRPr="00513D16">
        <w:rPr>
          <w:sz w:val="22"/>
          <w:szCs w:val="22"/>
        </w:rPr>
        <w:t>millirem</w:t>
      </w:r>
      <w:proofErr w:type="spellEnd"/>
      <w:r w:rsidRPr="00513D16">
        <w:rPr>
          <w:sz w:val="22"/>
          <w:szCs w:val="22"/>
        </w:rPr>
        <w:t xml:space="preserve"> (</w:t>
      </w:r>
      <w:proofErr w:type="spellStart"/>
      <w:r w:rsidRPr="00513D16">
        <w:rPr>
          <w:sz w:val="22"/>
          <w:szCs w:val="22"/>
        </w:rPr>
        <w:t>mrem</w:t>
      </w:r>
      <w:proofErr w:type="spellEnd"/>
      <w:r w:rsidRPr="00513D16">
        <w:rPr>
          <w:sz w:val="22"/>
          <w:szCs w:val="22"/>
        </w:rPr>
        <w:t>) were</w:t>
      </w:r>
      <w:r w:rsidR="0005669A" w:rsidRPr="00513D16">
        <w:rPr>
          <w:sz w:val="22"/>
          <w:szCs w:val="22"/>
        </w:rPr>
        <w:t xml:space="preserve"> instructed in </w:t>
      </w:r>
      <w:r w:rsidR="00C32381" w:rsidRPr="00513D16">
        <w:rPr>
          <w:sz w:val="22"/>
          <w:szCs w:val="22"/>
        </w:rPr>
        <w:t xml:space="preserve">10 CFR </w:t>
      </w:r>
      <w:r w:rsidR="0005669A" w:rsidRPr="00513D16">
        <w:rPr>
          <w:sz w:val="22"/>
          <w:szCs w:val="22"/>
        </w:rPr>
        <w:t>19.12 requirements</w:t>
      </w:r>
      <w:r w:rsidR="000B1986" w:rsidRPr="00513D16">
        <w:rPr>
          <w:sz w:val="22"/>
          <w:szCs w:val="22"/>
        </w:rPr>
        <w:t>, i</w:t>
      </w:r>
      <w:r w:rsidR="000B1986" w:rsidRPr="00513D16">
        <w:rPr>
          <w:sz w:val="22"/>
          <w:szCs w:val="22"/>
        </w:rPr>
        <w:t>n</w:t>
      </w:r>
      <w:r w:rsidR="000B1986" w:rsidRPr="00513D16">
        <w:rPr>
          <w:sz w:val="22"/>
          <w:szCs w:val="22"/>
        </w:rPr>
        <w:t>cluding</w:t>
      </w:r>
      <w:r w:rsidRPr="00513D16">
        <w:rPr>
          <w:sz w:val="22"/>
          <w:szCs w:val="22"/>
        </w:rPr>
        <w:t xml:space="preserve">: </w:t>
      </w:r>
    </w:p>
    <w:p w:rsidR="000D4614" w:rsidRPr="00513D16" w:rsidRDefault="000D4614"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0D4614" w:rsidRPr="00513D16" w:rsidRDefault="000D4614" w:rsidP="000D58E2">
      <w:pPr>
        <w:pStyle w:val="ListParagraph"/>
        <w:numPr>
          <w:ilvl w:val="2"/>
          <w:numId w:val="4"/>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Kept informed of the storage, transfer, or use of radiation and/or radioa</w:t>
      </w:r>
      <w:r w:rsidRPr="00513D16">
        <w:rPr>
          <w:sz w:val="22"/>
          <w:szCs w:val="22"/>
        </w:rPr>
        <w:t>c</w:t>
      </w:r>
      <w:r w:rsidRPr="00513D16">
        <w:rPr>
          <w:sz w:val="22"/>
          <w:szCs w:val="22"/>
        </w:rPr>
        <w:t>tive material.</w:t>
      </w:r>
    </w:p>
    <w:p w:rsidR="000D4614" w:rsidRPr="00513D16" w:rsidRDefault="000D4614" w:rsidP="000D58E2">
      <w:pPr>
        <w:pStyle w:val="ListParagraph"/>
        <w:tabs>
          <w:tab w:val="num" w:pos="2070"/>
        </w:tabs>
        <w:ind w:left="2070" w:hanging="630"/>
        <w:rPr>
          <w:sz w:val="22"/>
          <w:szCs w:val="22"/>
        </w:rPr>
      </w:pPr>
    </w:p>
    <w:p w:rsidR="000D4614" w:rsidRPr="00513D16" w:rsidRDefault="000D4614" w:rsidP="000D58E2">
      <w:pPr>
        <w:pStyle w:val="ListParagraph"/>
        <w:numPr>
          <w:ilvl w:val="2"/>
          <w:numId w:val="4"/>
        </w:numPr>
        <w:ind w:left="2070" w:hanging="630"/>
        <w:rPr>
          <w:sz w:val="22"/>
          <w:szCs w:val="22"/>
        </w:rPr>
      </w:pPr>
      <w:r w:rsidRPr="00513D16">
        <w:rPr>
          <w:sz w:val="22"/>
          <w:szCs w:val="22"/>
        </w:rPr>
        <w:t>Instructed in radiological protective measures associated with exposure to radiation and/or radioactive material including precautions or procedures to minimize exposure, and in the purposes and functions of protective devi</w:t>
      </w:r>
      <w:r w:rsidRPr="00513D16">
        <w:rPr>
          <w:sz w:val="22"/>
          <w:szCs w:val="22"/>
        </w:rPr>
        <w:t>c</w:t>
      </w:r>
      <w:r w:rsidRPr="00513D16">
        <w:rPr>
          <w:sz w:val="22"/>
          <w:szCs w:val="22"/>
        </w:rPr>
        <w:t>es employed.</w:t>
      </w:r>
    </w:p>
    <w:p w:rsidR="000D4614" w:rsidRPr="00513D16" w:rsidRDefault="000D4614" w:rsidP="000D58E2">
      <w:pPr>
        <w:pStyle w:val="ListParagraph"/>
        <w:tabs>
          <w:tab w:val="num" w:pos="2070"/>
        </w:tabs>
        <w:ind w:left="2070" w:hanging="630"/>
        <w:rPr>
          <w:sz w:val="22"/>
          <w:szCs w:val="22"/>
        </w:rPr>
      </w:pPr>
    </w:p>
    <w:p w:rsidR="000D4614" w:rsidRPr="00513D16" w:rsidRDefault="000D4614" w:rsidP="000D58E2">
      <w:pPr>
        <w:pStyle w:val="ListParagraph"/>
        <w:numPr>
          <w:ilvl w:val="2"/>
          <w:numId w:val="4"/>
        </w:numPr>
        <w:ind w:left="2070" w:hanging="630"/>
        <w:rPr>
          <w:sz w:val="22"/>
          <w:szCs w:val="22"/>
        </w:rPr>
      </w:pPr>
      <w:r w:rsidRPr="00513D16">
        <w:rPr>
          <w:sz w:val="22"/>
          <w:szCs w:val="22"/>
        </w:rPr>
        <w:t xml:space="preserve">Instructed in the applicable provisions of the </w:t>
      </w:r>
      <w:r w:rsidR="00C32381" w:rsidRPr="00513D16">
        <w:rPr>
          <w:sz w:val="22"/>
          <w:szCs w:val="22"/>
        </w:rPr>
        <w:t>NRC</w:t>
      </w:r>
      <w:r w:rsidRPr="00513D16">
        <w:rPr>
          <w:sz w:val="22"/>
          <w:szCs w:val="22"/>
        </w:rPr>
        <w:t xml:space="preserve"> regulations for the pr</w:t>
      </w:r>
      <w:r w:rsidRPr="00513D16">
        <w:rPr>
          <w:sz w:val="22"/>
          <w:szCs w:val="22"/>
        </w:rPr>
        <w:t>o</w:t>
      </w:r>
      <w:r w:rsidRPr="00513D16">
        <w:rPr>
          <w:sz w:val="22"/>
          <w:szCs w:val="22"/>
        </w:rPr>
        <w:t xml:space="preserve">tection of personnel from exposure to radiation and/or radioactive material. </w:t>
      </w:r>
    </w:p>
    <w:p w:rsidR="000D4614" w:rsidRPr="00513D16" w:rsidRDefault="000D4614" w:rsidP="000D58E2">
      <w:pPr>
        <w:pStyle w:val="ListParagraph"/>
        <w:tabs>
          <w:tab w:val="num" w:pos="2070"/>
        </w:tabs>
        <w:ind w:left="2070" w:hanging="630"/>
        <w:rPr>
          <w:sz w:val="22"/>
          <w:szCs w:val="22"/>
        </w:rPr>
      </w:pPr>
    </w:p>
    <w:p w:rsidR="000D4614" w:rsidRPr="00513D16" w:rsidRDefault="00975FCC" w:rsidP="000D58E2">
      <w:pPr>
        <w:pStyle w:val="ListParagraph"/>
        <w:numPr>
          <w:ilvl w:val="2"/>
          <w:numId w:val="4"/>
        </w:numPr>
        <w:ind w:left="2070" w:hanging="630"/>
        <w:rPr>
          <w:sz w:val="22"/>
          <w:szCs w:val="22"/>
        </w:rPr>
      </w:pPr>
      <w:r w:rsidRPr="00513D16">
        <w:rPr>
          <w:sz w:val="22"/>
          <w:szCs w:val="22"/>
        </w:rPr>
        <w:t>I</w:t>
      </w:r>
      <w:r w:rsidR="000D4614" w:rsidRPr="00513D16">
        <w:rPr>
          <w:sz w:val="22"/>
          <w:szCs w:val="22"/>
        </w:rPr>
        <w:t>nformed of their responsibility to report promptly to the licensee an o</w:t>
      </w:r>
      <w:r w:rsidR="000D4614" w:rsidRPr="00513D16">
        <w:rPr>
          <w:sz w:val="22"/>
          <w:szCs w:val="22"/>
        </w:rPr>
        <w:t>b</w:t>
      </w:r>
      <w:r w:rsidR="000D4614" w:rsidRPr="00513D16">
        <w:rPr>
          <w:sz w:val="22"/>
          <w:szCs w:val="22"/>
        </w:rPr>
        <w:t xml:space="preserve">served condition which may lead to or cause a violation of </w:t>
      </w:r>
      <w:r w:rsidR="00C32381" w:rsidRPr="00513D16">
        <w:rPr>
          <w:sz w:val="22"/>
          <w:szCs w:val="22"/>
        </w:rPr>
        <w:t>NRC</w:t>
      </w:r>
      <w:r w:rsidR="000D4614" w:rsidRPr="00513D16">
        <w:rPr>
          <w:sz w:val="22"/>
          <w:szCs w:val="22"/>
        </w:rPr>
        <w:t xml:space="preserve"> regul</w:t>
      </w:r>
      <w:r w:rsidR="000D4614" w:rsidRPr="00513D16">
        <w:rPr>
          <w:sz w:val="22"/>
          <w:szCs w:val="22"/>
        </w:rPr>
        <w:t>a</w:t>
      </w:r>
      <w:r w:rsidR="00C32381" w:rsidRPr="00513D16">
        <w:rPr>
          <w:sz w:val="22"/>
          <w:szCs w:val="22"/>
        </w:rPr>
        <w:t>tions and license</w:t>
      </w:r>
      <w:r w:rsidR="000D4614" w:rsidRPr="00513D16">
        <w:rPr>
          <w:sz w:val="22"/>
          <w:szCs w:val="22"/>
        </w:rPr>
        <w:t>, or unnecessary exposure to radiation and/or radioactive material.</w:t>
      </w:r>
    </w:p>
    <w:p w:rsidR="000D4614" w:rsidRPr="00513D16" w:rsidRDefault="000D4614" w:rsidP="000D58E2">
      <w:pPr>
        <w:pStyle w:val="ListParagraph"/>
        <w:tabs>
          <w:tab w:val="num" w:pos="2070"/>
        </w:tabs>
        <w:ind w:left="2070" w:hanging="630"/>
        <w:rPr>
          <w:sz w:val="22"/>
          <w:szCs w:val="22"/>
        </w:rPr>
      </w:pPr>
    </w:p>
    <w:p w:rsidR="000D4614" w:rsidRPr="00513D16" w:rsidRDefault="000D4614" w:rsidP="000D58E2">
      <w:pPr>
        <w:pStyle w:val="ListParagraph"/>
        <w:numPr>
          <w:ilvl w:val="2"/>
          <w:numId w:val="4"/>
        </w:numPr>
        <w:ind w:left="2070" w:hanging="630"/>
        <w:rPr>
          <w:sz w:val="22"/>
          <w:szCs w:val="22"/>
        </w:rPr>
      </w:pPr>
      <w:r w:rsidRPr="00513D16">
        <w:rPr>
          <w:sz w:val="22"/>
          <w:szCs w:val="22"/>
        </w:rPr>
        <w:t xml:space="preserve">Instructed in the appropriate response to warnings made in the event of an unusual occurrence or malfunction that may involve exposure to radiation and/or radioactive material. </w:t>
      </w:r>
    </w:p>
    <w:p w:rsidR="000D4614" w:rsidRPr="00513D16" w:rsidRDefault="000D4614" w:rsidP="000D58E2">
      <w:pPr>
        <w:pStyle w:val="ListParagraph"/>
        <w:tabs>
          <w:tab w:val="num" w:pos="2070"/>
        </w:tabs>
        <w:ind w:left="2070" w:hanging="630"/>
        <w:rPr>
          <w:sz w:val="22"/>
          <w:szCs w:val="22"/>
        </w:rPr>
      </w:pPr>
    </w:p>
    <w:p w:rsidR="000D4614" w:rsidRPr="00513D16" w:rsidRDefault="000D4614" w:rsidP="000D58E2">
      <w:pPr>
        <w:pStyle w:val="ListParagraph"/>
        <w:numPr>
          <w:ilvl w:val="2"/>
          <w:numId w:val="4"/>
        </w:numPr>
        <w:ind w:left="2070" w:hanging="630"/>
        <w:rPr>
          <w:sz w:val="22"/>
          <w:szCs w:val="22"/>
        </w:rPr>
      </w:pPr>
      <w:r w:rsidRPr="00513D16">
        <w:rPr>
          <w:sz w:val="22"/>
          <w:szCs w:val="22"/>
        </w:rPr>
        <w:t>Advised as to the radiation exposure reports which workers may req</w:t>
      </w:r>
      <w:r w:rsidR="000B1986" w:rsidRPr="00513D16">
        <w:rPr>
          <w:sz w:val="22"/>
          <w:szCs w:val="22"/>
        </w:rPr>
        <w:t>uest pursuant to 10 CFR 19.13, ‘</w:t>
      </w:r>
      <w:r w:rsidRPr="00513D16">
        <w:rPr>
          <w:sz w:val="22"/>
          <w:szCs w:val="22"/>
        </w:rPr>
        <w:t>Notificati</w:t>
      </w:r>
      <w:r w:rsidR="000B1986" w:rsidRPr="00513D16">
        <w:rPr>
          <w:sz w:val="22"/>
          <w:szCs w:val="22"/>
        </w:rPr>
        <w:t xml:space="preserve">ons and Reports to </w:t>
      </w:r>
      <w:proofErr w:type="gramStart"/>
      <w:r w:rsidR="000B1986" w:rsidRPr="00513D16">
        <w:rPr>
          <w:sz w:val="22"/>
          <w:szCs w:val="22"/>
        </w:rPr>
        <w:t>Individuals.</w:t>
      </w:r>
      <w:proofErr w:type="gramEnd"/>
      <w:r w:rsidR="000B1986" w:rsidRPr="00513D16">
        <w:rPr>
          <w:sz w:val="22"/>
          <w:szCs w:val="22"/>
        </w:rPr>
        <w:t>’</w:t>
      </w:r>
    </w:p>
    <w:p w:rsidR="000D4614" w:rsidRPr="00513D16" w:rsidRDefault="000D4614" w:rsidP="000D58E2">
      <w:pPr>
        <w:pStyle w:val="ListParagraph"/>
        <w:rPr>
          <w:sz w:val="22"/>
          <w:szCs w:val="22"/>
        </w:rPr>
      </w:pPr>
    </w:p>
    <w:p w:rsidR="00E560E5" w:rsidRPr="00513D16" w:rsidRDefault="00E560E5" w:rsidP="000D58E2">
      <w:pPr>
        <w:pStyle w:val="ListParagraph"/>
        <w:ind w:left="1440"/>
        <w:rPr>
          <w:sz w:val="22"/>
          <w:szCs w:val="22"/>
        </w:rPr>
      </w:pPr>
      <w:r w:rsidRPr="00513D16">
        <w:rPr>
          <w:sz w:val="22"/>
          <w:szCs w:val="22"/>
        </w:rPr>
        <w:t>If applicable, verify that licensee’s training program includes the requirements in 10 CFR 70.62(f).  Verify that the training includes risk awareness for accidents involving licensed activities, as determined by the Integrated Safety Analysis.</w:t>
      </w:r>
    </w:p>
    <w:p w:rsidR="00DE6A02" w:rsidRPr="00513D16" w:rsidRDefault="00DE6A02" w:rsidP="000D58E2">
      <w:pPr>
        <w:pStyle w:val="ListParagraph"/>
        <w:ind w:left="1440"/>
        <w:rPr>
          <w:sz w:val="22"/>
          <w:szCs w:val="22"/>
        </w:rPr>
      </w:pPr>
    </w:p>
    <w:p w:rsidR="00975FCC" w:rsidRPr="00513D16" w:rsidRDefault="00DE6A02" w:rsidP="000D58E2">
      <w:pPr>
        <w:pStyle w:val="ListParagraph"/>
        <w:numPr>
          <w:ilvl w:val="1"/>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Review training applicable to radiation protection topics such as general emplo</w:t>
      </w:r>
      <w:r w:rsidRPr="00513D16">
        <w:rPr>
          <w:sz w:val="22"/>
          <w:szCs w:val="22"/>
        </w:rPr>
        <w:t>y</w:t>
      </w:r>
      <w:r w:rsidRPr="00513D16">
        <w:rPr>
          <w:sz w:val="22"/>
          <w:szCs w:val="22"/>
        </w:rPr>
        <w:t xml:space="preserve">ee training or </w:t>
      </w:r>
      <w:proofErr w:type="spellStart"/>
      <w:r w:rsidRPr="00513D16">
        <w:rPr>
          <w:sz w:val="22"/>
          <w:szCs w:val="22"/>
        </w:rPr>
        <w:t>RadWorker</w:t>
      </w:r>
      <w:proofErr w:type="spellEnd"/>
      <w:r w:rsidRPr="00513D16">
        <w:rPr>
          <w:sz w:val="22"/>
          <w:szCs w:val="22"/>
        </w:rPr>
        <w:t xml:space="preserve"> training.</w:t>
      </w:r>
      <w:r w:rsidR="00975FCC" w:rsidRPr="00513D16">
        <w:rPr>
          <w:sz w:val="22"/>
          <w:szCs w:val="22"/>
        </w:rPr>
        <w:t xml:space="preserve">  Verify that the refresher or</w:t>
      </w:r>
      <w:r w:rsidR="00C32381" w:rsidRPr="00513D16">
        <w:rPr>
          <w:sz w:val="22"/>
          <w:szCs w:val="22"/>
        </w:rPr>
        <w:t xml:space="preserve"> requalification training occurs</w:t>
      </w:r>
      <w:r w:rsidR="00975FCC" w:rsidRPr="00513D16">
        <w:rPr>
          <w:sz w:val="22"/>
          <w:szCs w:val="22"/>
        </w:rPr>
        <w:t xml:space="preserve"> at the required frequency, if applicable.</w:t>
      </w:r>
    </w:p>
    <w:p w:rsidR="00DE6A02" w:rsidRPr="00513D16" w:rsidRDefault="00DE6A02" w:rsidP="000D58E2">
      <w:pPr>
        <w:pStyle w:val="ListParagraph"/>
        <w:ind w:left="1440"/>
        <w:rPr>
          <w:sz w:val="22"/>
          <w:szCs w:val="22"/>
        </w:rPr>
      </w:pPr>
    </w:p>
    <w:p w:rsidR="0069752C" w:rsidRDefault="00975FCC" w:rsidP="000D58E2">
      <w:pPr>
        <w:pStyle w:val="ListParagraph"/>
        <w:ind w:left="1440"/>
        <w:rPr>
          <w:sz w:val="22"/>
          <w:szCs w:val="22"/>
        </w:rPr>
        <w:sectPr w:rsidR="0069752C" w:rsidSect="006C70B2">
          <w:footerReference w:type="default" r:id="rId18"/>
          <w:pgSz w:w="12240" w:h="15840" w:code="1"/>
          <w:pgMar w:top="1440" w:right="1440" w:bottom="1440" w:left="1440" w:header="1440" w:footer="1440" w:gutter="0"/>
          <w:cols w:space="720"/>
          <w:docGrid w:linePitch="326"/>
        </w:sectPr>
      </w:pPr>
      <w:r w:rsidRPr="00513D16">
        <w:rPr>
          <w:sz w:val="22"/>
          <w:szCs w:val="22"/>
        </w:rPr>
        <w:t>If time permits, discuss and observe training with selected staff in a variety of p</w:t>
      </w:r>
      <w:r w:rsidRPr="00513D16">
        <w:rPr>
          <w:sz w:val="22"/>
          <w:szCs w:val="22"/>
        </w:rPr>
        <w:t>o</w:t>
      </w:r>
      <w:r w:rsidRPr="00513D16">
        <w:rPr>
          <w:sz w:val="22"/>
          <w:szCs w:val="22"/>
        </w:rPr>
        <w:t>sitions, to determine whether the training is adequate.  I</w:t>
      </w:r>
      <w:r w:rsidR="000D4614" w:rsidRPr="00513D16">
        <w:rPr>
          <w:sz w:val="22"/>
          <w:szCs w:val="22"/>
        </w:rPr>
        <w:t>nterview a sample of workers (consistent with the size of the program) to determine if workers unde</w:t>
      </w:r>
      <w:r w:rsidR="000D4614" w:rsidRPr="00513D16">
        <w:rPr>
          <w:sz w:val="22"/>
          <w:szCs w:val="22"/>
        </w:rPr>
        <w:t>r</w:t>
      </w:r>
      <w:r w:rsidR="000D4614" w:rsidRPr="00513D16">
        <w:rPr>
          <w:sz w:val="22"/>
          <w:szCs w:val="22"/>
        </w:rPr>
        <w:t>stand radiation protection as it relates t</w:t>
      </w:r>
      <w:r w:rsidR="00C32381" w:rsidRPr="00513D16">
        <w:rPr>
          <w:sz w:val="22"/>
          <w:szCs w:val="22"/>
        </w:rPr>
        <w:t>o their jobs and if they have</w:t>
      </w:r>
      <w:r w:rsidR="000D4614" w:rsidRPr="00513D16">
        <w:rPr>
          <w:sz w:val="22"/>
          <w:szCs w:val="22"/>
        </w:rPr>
        <w:t xml:space="preserve"> opportuni</w:t>
      </w:r>
      <w:r w:rsidR="00C32381" w:rsidRPr="00513D16">
        <w:rPr>
          <w:sz w:val="22"/>
          <w:szCs w:val="22"/>
        </w:rPr>
        <w:t>ties</w:t>
      </w:r>
      <w:r w:rsidR="000D4614" w:rsidRPr="00513D16">
        <w:rPr>
          <w:sz w:val="22"/>
          <w:szCs w:val="22"/>
        </w:rPr>
        <w:t xml:space="preserve"> to discuss radiological safety concerns with the radiation protection staff.</w:t>
      </w:r>
      <w:r w:rsidRPr="00513D16">
        <w:rPr>
          <w:sz w:val="22"/>
          <w:szCs w:val="22"/>
        </w:rPr>
        <w:t xml:space="preserve">  Di</w:t>
      </w:r>
      <w:r w:rsidRPr="00513D16">
        <w:rPr>
          <w:sz w:val="22"/>
          <w:szCs w:val="22"/>
        </w:rPr>
        <w:t>s</w:t>
      </w:r>
      <w:r w:rsidRPr="00513D16">
        <w:rPr>
          <w:sz w:val="22"/>
          <w:szCs w:val="22"/>
        </w:rPr>
        <w:t>cuss procedural expectations with staff to determine whether the staff can effe</w:t>
      </w:r>
      <w:r w:rsidRPr="00513D16">
        <w:rPr>
          <w:sz w:val="22"/>
          <w:szCs w:val="22"/>
        </w:rPr>
        <w:t>c</w:t>
      </w:r>
      <w:r w:rsidRPr="00513D16">
        <w:rPr>
          <w:sz w:val="22"/>
          <w:szCs w:val="22"/>
        </w:rPr>
        <w:t>tively implement procedures.</w:t>
      </w:r>
    </w:p>
    <w:p w:rsidR="000D4614" w:rsidRPr="00513D16" w:rsidRDefault="000D4614"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highlight w:val="yellow"/>
        </w:rPr>
      </w:pPr>
    </w:p>
    <w:p w:rsidR="00CD1B5C" w:rsidRPr="00513D16" w:rsidRDefault="00CD1B5C" w:rsidP="000D58E2">
      <w:pPr>
        <w:pStyle w:val="ListParagraph"/>
        <w:numPr>
          <w:ilvl w:val="1"/>
          <w:numId w:val="4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u w:val="single"/>
        </w:rPr>
        <w:t>Safety-Significant Events</w:t>
      </w:r>
      <w:r w:rsidRPr="00513D16">
        <w:rPr>
          <w:sz w:val="22"/>
          <w:szCs w:val="22"/>
        </w:rPr>
        <w:t>.</w:t>
      </w:r>
    </w:p>
    <w:p w:rsidR="00CD1B5C" w:rsidRPr="00513D16" w:rsidRDefault="00CD1B5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D1B5C" w:rsidRPr="00513D16" w:rsidRDefault="00CD1B5C" w:rsidP="000D58E2">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Determine whether the licensee has implemented a program of reviews that evaluates safety-significant</w:t>
      </w:r>
      <w:r w:rsidR="00002755">
        <w:rPr>
          <w:sz w:val="22"/>
          <w:szCs w:val="22"/>
        </w:rPr>
        <w:t xml:space="preserve"> events in the area of radiation p</w:t>
      </w:r>
      <w:r w:rsidRPr="00513D16">
        <w:rPr>
          <w:sz w:val="22"/>
          <w:szCs w:val="22"/>
        </w:rPr>
        <w:t>rotection and meets license requirements.  Review events involving special nuclear material (SNM)</w:t>
      </w:r>
      <w:r w:rsidR="00581B95" w:rsidRPr="00513D16">
        <w:rPr>
          <w:sz w:val="22"/>
          <w:szCs w:val="22"/>
        </w:rPr>
        <w:t xml:space="preserve"> that occurred since the last 88030 Attachment B </w:t>
      </w:r>
      <w:proofErr w:type="gramStart"/>
      <w:r w:rsidR="00581B95" w:rsidRPr="00513D16">
        <w:rPr>
          <w:sz w:val="22"/>
          <w:szCs w:val="22"/>
        </w:rPr>
        <w:t>inspection</w:t>
      </w:r>
      <w:proofErr w:type="gramEnd"/>
      <w:r w:rsidR="00581B95" w:rsidRPr="00513D16">
        <w:rPr>
          <w:sz w:val="22"/>
          <w:szCs w:val="22"/>
        </w:rPr>
        <w:t>. </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D1B5C" w:rsidRPr="00513D16" w:rsidRDefault="00CD1B5C" w:rsidP="000D58E2">
      <w:pPr>
        <w:pStyle w:val="ListParagraph"/>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if the events affected worker health and safety or occurred as a result of a deficiency in the radiation protection program.  Determine if the event cond</w:t>
      </w:r>
      <w:r w:rsidRPr="00513D16">
        <w:rPr>
          <w:sz w:val="22"/>
          <w:szCs w:val="22"/>
        </w:rPr>
        <w:t>i</w:t>
      </w:r>
      <w:r w:rsidRPr="00513D16">
        <w:rPr>
          <w:sz w:val="22"/>
          <w:szCs w:val="22"/>
        </w:rPr>
        <w:t>tion resulted in a violation of an applicable regulatory requirement.  Evaluate the significance of the event.</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CD1B5C" w:rsidRPr="00513D16" w:rsidRDefault="00CD1B5C" w:rsidP="000D58E2">
      <w:pPr>
        <w:pStyle w:val="ListParagraph"/>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Determine if the event met </w:t>
      </w:r>
      <w:proofErr w:type="spellStart"/>
      <w:r w:rsidRPr="00513D16">
        <w:rPr>
          <w:sz w:val="22"/>
          <w:szCs w:val="22"/>
        </w:rPr>
        <w:t>reportability</w:t>
      </w:r>
      <w:proofErr w:type="spellEnd"/>
      <w:r w:rsidRPr="00513D16">
        <w:rPr>
          <w:sz w:val="22"/>
          <w:szCs w:val="22"/>
        </w:rPr>
        <w:t xml:space="preserve"> requirements.  Verify that the licensee complied with </w:t>
      </w:r>
      <w:proofErr w:type="spellStart"/>
      <w:r w:rsidRPr="00513D16">
        <w:rPr>
          <w:sz w:val="22"/>
          <w:szCs w:val="22"/>
        </w:rPr>
        <w:t>reportability</w:t>
      </w:r>
      <w:proofErr w:type="spellEnd"/>
      <w:r w:rsidRPr="00513D16">
        <w:rPr>
          <w:sz w:val="22"/>
          <w:szCs w:val="22"/>
        </w:rPr>
        <w:t xml:space="preserve"> requirements for:</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the loss of control or the</w:t>
      </w:r>
      <w:r w:rsidR="00002755">
        <w:rPr>
          <w:sz w:val="22"/>
          <w:szCs w:val="22"/>
        </w:rPr>
        <w:t>ft of material (10 CFR 20.2201 and</w:t>
      </w:r>
      <w:r w:rsidRPr="00513D16">
        <w:rPr>
          <w:sz w:val="22"/>
          <w:szCs w:val="22"/>
        </w:rPr>
        <w:t xml:space="preserve"> 2202(b);</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sz w:val="22"/>
          <w:szCs w:val="22"/>
        </w:rPr>
      </w:pPr>
    </w:p>
    <w:p w:rsidR="00CD1B5C" w:rsidRPr="00513D16" w:rsidRDefault="00CD1B5C" w:rsidP="000D58E2">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 xml:space="preserve">incidents and exposures (10 CFR 20.2202 </w:t>
      </w:r>
      <w:r w:rsidR="00002755">
        <w:rPr>
          <w:sz w:val="22"/>
          <w:szCs w:val="22"/>
        </w:rPr>
        <w:t>and</w:t>
      </w:r>
      <w:r w:rsidRPr="00513D16">
        <w:rPr>
          <w:sz w:val="22"/>
          <w:szCs w:val="22"/>
        </w:rPr>
        <w:t xml:space="preserve"> 2203);</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ov</w:t>
      </w:r>
      <w:r w:rsidR="00002755">
        <w:rPr>
          <w:sz w:val="22"/>
          <w:szCs w:val="22"/>
        </w:rPr>
        <w:t>erexposures (10 CFR 20.2202(a) and</w:t>
      </w:r>
      <w:r w:rsidRPr="00513D16">
        <w:rPr>
          <w:sz w:val="22"/>
          <w:szCs w:val="22"/>
        </w:rPr>
        <w:t xml:space="preserve"> 2203);</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10 CFR 40.60 reporting requirements, if applicable;</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 xml:space="preserve">10 CFR 70.50, 70.52, 70.74, </w:t>
      </w:r>
      <w:r w:rsidR="00002755">
        <w:rPr>
          <w:sz w:val="22"/>
          <w:szCs w:val="22"/>
        </w:rPr>
        <w:t>and</w:t>
      </w:r>
      <w:r w:rsidRPr="00513D16">
        <w:rPr>
          <w:sz w:val="22"/>
          <w:szCs w:val="22"/>
        </w:rPr>
        <w:t xml:space="preserve"> Part 70 Appendix A reporting requir</w:t>
      </w:r>
      <w:r w:rsidRPr="00513D16">
        <w:rPr>
          <w:sz w:val="22"/>
          <w:szCs w:val="22"/>
        </w:rPr>
        <w:t>e</w:t>
      </w:r>
      <w:r w:rsidRPr="00513D16">
        <w:rPr>
          <w:sz w:val="22"/>
          <w:szCs w:val="22"/>
        </w:rPr>
        <w:t>ments, if applicable;</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10 CFR 76.120 reporting requirements, if applicable; and</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License requirements; if applicable.</w:t>
      </w:r>
    </w:p>
    <w:p w:rsidR="00CD1B5C" w:rsidRPr="00513D16" w:rsidRDefault="00CD1B5C" w:rsidP="000D58E2">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429"/>
        <w:rPr>
          <w:sz w:val="22"/>
          <w:szCs w:val="22"/>
        </w:rPr>
      </w:pPr>
    </w:p>
    <w:p w:rsidR="00CD1B5C" w:rsidRPr="00A15EFC" w:rsidRDefault="00CD1B5C" w:rsidP="000D58E2">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Guidance.</w:t>
      </w:r>
      <w:r w:rsidRPr="00A15EFC">
        <w:rPr>
          <w:sz w:val="22"/>
          <w:szCs w:val="22"/>
        </w:rPr>
        <w:t xml:space="preserve">  Review Event Notifications</w:t>
      </w:r>
      <w:r w:rsidR="000B1986" w:rsidRPr="00A15EFC">
        <w:rPr>
          <w:sz w:val="22"/>
          <w:szCs w:val="22"/>
        </w:rPr>
        <w:t xml:space="preserve"> and reports, </w:t>
      </w:r>
      <w:r w:rsidRPr="00A15EFC">
        <w:rPr>
          <w:sz w:val="22"/>
          <w:szCs w:val="22"/>
        </w:rPr>
        <w:t>the NRR-maintained events database</w:t>
      </w:r>
      <w:r w:rsidR="000B1986" w:rsidRPr="00A15EFC">
        <w:rPr>
          <w:sz w:val="22"/>
          <w:szCs w:val="22"/>
        </w:rPr>
        <w:t>,</w:t>
      </w:r>
      <w:r w:rsidR="00002755">
        <w:rPr>
          <w:sz w:val="22"/>
          <w:szCs w:val="22"/>
        </w:rPr>
        <w:t xml:space="preserve"> and/</w:t>
      </w:r>
      <w:r w:rsidRPr="00A15EFC">
        <w:rPr>
          <w:sz w:val="22"/>
          <w:szCs w:val="22"/>
        </w:rPr>
        <w:t>or RPS during office inspection preparation.  Review events invo</w:t>
      </w:r>
      <w:r w:rsidR="000B1986" w:rsidRPr="00A15EFC">
        <w:rPr>
          <w:sz w:val="22"/>
          <w:szCs w:val="22"/>
        </w:rPr>
        <w:t>lving SNM</w:t>
      </w:r>
      <w:r w:rsidRPr="00A15EFC">
        <w:rPr>
          <w:sz w:val="22"/>
          <w:szCs w:val="22"/>
        </w:rPr>
        <w:t xml:space="preserve"> through document reviews, staff and management interviews, and/or plant condition or equipment observations.  Determine if events occurred which were not reported through discussion</w:t>
      </w:r>
      <w:r w:rsidR="000B1986" w:rsidRPr="00A15EFC">
        <w:rPr>
          <w:sz w:val="22"/>
          <w:szCs w:val="22"/>
        </w:rPr>
        <w:t>s</w:t>
      </w:r>
      <w:r w:rsidRPr="00A15EFC">
        <w:rPr>
          <w:sz w:val="22"/>
          <w:szCs w:val="22"/>
        </w:rPr>
        <w:t xml:space="preserve"> with management, operating personnel, maintenance, </w:t>
      </w:r>
      <w:r w:rsidR="000B1986" w:rsidRPr="00A15EFC">
        <w:rPr>
          <w:sz w:val="22"/>
          <w:szCs w:val="22"/>
        </w:rPr>
        <w:t>and/or health physics personnel</w:t>
      </w:r>
      <w:r w:rsidRPr="00A15EFC">
        <w:rPr>
          <w:sz w:val="22"/>
          <w:szCs w:val="22"/>
        </w:rPr>
        <w:t xml:space="preserve"> and </w:t>
      </w:r>
      <w:r w:rsidR="000B1986" w:rsidRPr="00A15EFC">
        <w:rPr>
          <w:sz w:val="22"/>
          <w:szCs w:val="22"/>
        </w:rPr>
        <w:t xml:space="preserve">through the </w:t>
      </w:r>
      <w:r w:rsidRPr="00A15EFC">
        <w:rPr>
          <w:sz w:val="22"/>
          <w:szCs w:val="22"/>
        </w:rPr>
        <w:t xml:space="preserve">review of log books, corrective action program, and/ or other data, as applicable, during the course of the inspection.  </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D1B5C" w:rsidRPr="00513D16" w:rsidRDefault="00CD1B5C" w:rsidP="000D58E2">
      <w:pPr>
        <w:pStyle w:val="ListParagraph"/>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If a safety-significant event involving SNM impacted worker health and safety or the radiation protection program, </w:t>
      </w:r>
      <w:proofErr w:type="gramStart"/>
      <w:r w:rsidRPr="00513D16">
        <w:rPr>
          <w:sz w:val="22"/>
          <w:szCs w:val="22"/>
        </w:rPr>
        <w:t>then</w:t>
      </w:r>
      <w:proofErr w:type="gramEnd"/>
      <w:r w:rsidRPr="00513D16">
        <w:rPr>
          <w:sz w:val="22"/>
          <w:szCs w:val="22"/>
        </w:rPr>
        <w:t xml:space="preserve"> evaluate the licensee evaluation of the event and subsequent corrective actions.  If applicable, consider</w:t>
      </w:r>
      <w:r w:rsidR="000B1986" w:rsidRPr="00513D16">
        <w:rPr>
          <w:sz w:val="22"/>
          <w:szCs w:val="22"/>
        </w:rPr>
        <w:t xml:space="preserve"> if</w:t>
      </w:r>
      <w:r w:rsidRPr="00513D16">
        <w:rPr>
          <w:sz w:val="22"/>
          <w:szCs w:val="22"/>
        </w:rPr>
        <w:t xml:space="preserve"> the licensee actions </w:t>
      </w:r>
      <w:r w:rsidR="000B1986" w:rsidRPr="00513D16">
        <w:rPr>
          <w:sz w:val="22"/>
          <w:szCs w:val="22"/>
        </w:rPr>
        <w:t xml:space="preserve">were as stated </w:t>
      </w:r>
      <w:r w:rsidRPr="00513D16">
        <w:rPr>
          <w:sz w:val="22"/>
          <w:szCs w:val="22"/>
        </w:rPr>
        <w:t>below:</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CD1B5C" w:rsidRPr="00513D16" w:rsidRDefault="00CD1B5C" w:rsidP="000D58E2">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The licensee identified the issue in a timely manner commensurate with its significance and ease of discovery.</w:t>
      </w:r>
    </w:p>
    <w:p w:rsidR="006C70B2" w:rsidRDefault="006C70B2"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sz w:val="22"/>
          <w:szCs w:val="22"/>
        </w:rPr>
        <w:sectPr w:rsidR="006C70B2" w:rsidSect="006C70B2">
          <w:footerReference w:type="default" r:id="rId19"/>
          <w:pgSz w:w="12240" w:h="15840" w:code="1"/>
          <w:pgMar w:top="1440" w:right="1440" w:bottom="1440" w:left="1440" w:header="1440" w:footer="1440" w:gutter="0"/>
          <w:cols w:space="720"/>
          <w:docGrid w:linePitch="326"/>
        </w:sectPr>
      </w:pP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sz w:val="22"/>
          <w:szCs w:val="22"/>
        </w:rPr>
      </w:pPr>
    </w:p>
    <w:p w:rsidR="00CD1B5C" w:rsidRPr="00513D16" w:rsidRDefault="00CD1B5C" w:rsidP="000D58E2">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The licensee considered the extent of condition, generic implications, common cause, and/ or previous occurrences.  The licensee identified the root and contributing causes of the problem, if applicable.</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The licensee properly classified and prioritized the resolution of the pro</w:t>
      </w:r>
      <w:r w:rsidRPr="00513D16">
        <w:rPr>
          <w:sz w:val="22"/>
          <w:szCs w:val="22"/>
        </w:rPr>
        <w:t>b</w:t>
      </w:r>
      <w:r w:rsidRPr="00513D16">
        <w:rPr>
          <w:sz w:val="22"/>
          <w:szCs w:val="22"/>
        </w:rPr>
        <w:t>lem commensurate with its safety significance.  The corrective actions were focused to correct the problem and prevent recurrence.</w:t>
      </w:r>
    </w:p>
    <w:p w:rsidR="00CD1B5C" w:rsidRPr="00513D16" w:rsidRDefault="00CD1B5C" w:rsidP="000D58E2">
      <w:pPr>
        <w:rPr>
          <w:sz w:val="22"/>
          <w:szCs w:val="22"/>
        </w:rPr>
      </w:pPr>
    </w:p>
    <w:p w:rsidR="00CD1B5C" w:rsidRPr="00513D16" w:rsidRDefault="00CD1B5C" w:rsidP="000D58E2">
      <w:pPr>
        <w:pStyle w:val="ListParagraph"/>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No guidance provided.</w:t>
      </w:r>
    </w:p>
    <w:p w:rsidR="00CD1B5C" w:rsidRPr="00513D16" w:rsidRDefault="00CD1B5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highlight w:val="yellow"/>
        </w:rPr>
      </w:pPr>
    </w:p>
    <w:p w:rsidR="000C7542" w:rsidRPr="00513D16" w:rsidRDefault="000C7542"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u w:val="single"/>
        </w:rPr>
        <w:t>Radiation Work Permits</w:t>
      </w:r>
      <w:r w:rsidRPr="00513D16">
        <w:rPr>
          <w:sz w:val="22"/>
          <w:szCs w:val="22"/>
        </w:rPr>
        <w:t>.</w:t>
      </w:r>
    </w:p>
    <w:p w:rsidR="000C7542" w:rsidRPr="00513D16" w:rsidRDefault="000C7542"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E3838" w:rsidRPr="00513D16" w:rsidRDefault="000C7542" w:rsidP="00002755">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Verify that the licensee is in compliance with the license requirements.</w:t>
      </w:r>
    </w:p>
    <w:p w:rsidR="00DE3838" w:rsidRPr="00513D16" w:rsidRDefault="00DE3838"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sz w:val="22"/>
          <w:szCs w:val="22"/>
        </w:rPr>
      </w:pPr>
    </w:p>
    <w:p w:rsidR="00002755" w:rsidRDefault="00DE3838" w:rsidP="00002755">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002755">
        <w:rPr>
          <w:sz w:val="22"/>
          <w:szCs w:val="22"/>
        </w:rPr>
        <w:t>Inspection</w:t>
      </w:r>
      <w:r w:rsidR="000C7542" w:rsidRPr="00002755">
        <w:rPr>
          <w:sz w:val="22"/>
          <w:szCs w:val="22"/>
        </w:rPr>
        <w:t xml:space="preserve"> Guidance.  Review a selection of radiation work permits (RWPs) on file and those currently in effect.</w:t>
      </w:r>
      <w:r w:rsidR="00002755">
        <w:rPr>
          <w:sz w:val="22"/>
          <w:szCs w:val="22"/>
        </w:rPr>
        <w:t xml:space="preserve">  </w:t>
      </w:r>
    </w:p>
    <w:p w:rsidR="00002755" w:rsidRPr="00002755" w:rsidRDefault="00002755" w:rsidP="00002755">
      <w:pPr>
        <w:pStyle w:val="ListParagraph"/>
        <w:rPr>
          <w:sz w:val="22"/>
          <w:szCs w:val="22"/>
        </w:rPr>
      </w:pPr>
    </w:p>
    <w:p w:rsidR="000C7542" w:rsidRPr="00002755" w:rsidRDefault="000C7542" w:rsidP="0000275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szCs w:val="22"/>
        </w:rPr>
      </w:pPr>
      <w:r w:rsidRPr="00002755">
        <w:rPr>
          <w:sz w:val="22"/>
          <w:szCs w:val="22"/>
        </w:rPr>
        <w:t>Observe temporary work being performed under an RWP</w:t>
      </w:r>
      <w:r w:rsidR="0055047C" w:rsidRPr="00002755">
        <w:rPr>
          <w:sz w:val="22"/>
          <w:szCs w:val="22"/>
        </w:rPr>
        <w:t>, if available</w:t>
      </w:r>
      <w:r w:rsidRPr="00002755">
        <w:rPr>
          <w:sz w:val="22"/>
          <w:szCs w:val="22"/>
        </w:rPr>
        <w:t xml:space="preserve">.  </w:t>
      </w:r>
      <w:r w:rsidR="0055047C" w:rsidRPr="00002755">
        <w:rPr>
          <w:sz w:val="22"/>
          <w:szCs w:val="22"/>
        </w:rPr>
        <w:t>O</w:t>
      </w:r>
      <w:r w:rsidRPr="00002755">
        <w:rPr>
          <w:sz w:val="22"/>
          <w:szCs w:val="22"/>
        </w:rPr>
        <w:t>bserve the radiation technician</w:t>
      </w:r>
      <w:r w:rsidR="008A1635" w:rsidRPr="00002755">
        <w:rPr>
          <w:sz w:val="22"/>
          <w:szCs w:val="22"/>
        </w:rPr>
        <w:t xml:space="preserve"> prepare temporary radiological work areas, provide radiological job coverage, and release radiological work areas upon completion of a task.</w:t>
      </w:r>
      <w:r w:rsidRPr="00002755">
        <w:rPr>
          <w:sz w:val="22"/>
          <w:szCs w:val="22"/>
        </w:rPr>
        <w:t xml:space="preserve"> </w:t>
      </w:r>
      <w:r w:rsidR="00A613C0" w:rsidRPr="00002755">
        <w:rPr>
          <w:sz w:val="22"/>
          <w:szCs w:val="22"/>
        </w:rPr>
        <w:t xml:space="preserve"> </w:t>
      </w:r>
      <w:r w:rsidRPr="00002755">
        <w:rPr>
          <w:sz w:val="22"/>
          <w:szCs w:val="22"/>
        </w:rPr>
        <w:t>Discuss the</w:t>
      </w:r>
      <w:r w:rsidR="00B43284" w:rsidRPr="00002755">
        <w:rPr>
          <w:sz w:val="22"/>
          <w:szCs w:val="22"/>
        </w:rPr>
        <w:t xml:space="preserve"> process associated with the</w:t>
      </w:r>
      <w:r w:rsidRPr="00002755">
        <w:rPr>
          <w:sz w:val="22"/>
          <w:szCs w:val="22"/>
        </w:rPr>
        <w:t xml:space="preserve"> review and approval of RWPs.  Verify the positions with authority to make revisions after the RWP was issued.</w:t>
      </w:r>
    </w:p>
    <w:p w:rsidR="000C7542" w:rsidRPr="00513D16" w:rsidRDefault="000C7542"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B5719" w:rsidRPr="00513D16" w:rsidRDefault="00AB5719"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Instrumen</w:t>
      </w:r>
      <w:r w:rsidR="00400EF3" w:rsidRPr="00513D16">
        <w:rPr>
          <w:sz w:val="22"/>
          <w:szCs w:val="22"/>
          <w:u w:val="single"/>
        </w:rPr>
        <w:t>t Calibration</w:t>
      </w:r>
      <w:r w:rsidRPr="00513D16">
        <w:rPr>
          <w:sz w:val="22"/>
          <w:szCs w:val="22"/>
        </w:rPr>
        <w:t>.</w:t>
      </w:r>
    </w:p>
    <w:p w:rsidR="00AB5719" w:rsidRPr="00513D16" w:rsidRDefault="00AB5719"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9F4554" w:rsidRPr="00513D16" w:rsidRDefault="006C70B2" w:rsidP="006C70B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rPr>
          <w:sz w:val="22"/>
          <w:szCs w:val="22"/>
        </w:rPr>
      </w:pPr>
      <w:r>
        <w:rPr>
          <w:sz w:val="22"/>
          <w:szCs w:val="22"/>
        </w:rPr>
        <w:t>a.</w:t>
      </w:r>
      <w:r>
        <w:rPr>
          <w:sz w:val="22"/>
          <w:szCs w:val="22"/>
        </w:rPr>
        <w:tab/>
      </w:r>
      <w:r w:rsidR="00AB5719" w:rsidRPr="00301AEA">
        <w:rPr>
          <w:sz w:val="22"/>
          <w:szCs w:val="22"/>
        </w:rPr>
        <w:t>Inspection Requirements.</w:t>
      </w:r>
      <w:r w:rsidR="00AB5719" w:rsidRPr="00513D16">
        <w:rPr>
          <w:sz w:val="22"/>
          <w:szCs w:val="22"/>
        </w:rPr>
        <w:t xml:space="preserve">  </w:t>
      </w:r>
      <w:r w:rsidR="009F4554" w:rsidRPr="00513D16">
        <w:rPr>
          <w:sz w:val="22"/>
          <w:szCs w:val="22"/>
        </w:rPr>
        <w:t>Verify that instruments and equipment used for quantitative radiation measurements are calibrated periodically in accordance with 10 CFR 20.1501(b).</w:t>
      </w:r>
    </w:p>
    <w:p w:rsidR="00AB5719" w:rsidRPr="00513D16" w:rsidRDefault="00AB5719"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sz w:val="22"/>
          <w:szCs w:val="22"/>
        </w:rPr>
      </w:pPr>
    </w:p>
    <w:p w:rsidR="004C4AFD" w:rsidRPr="00513D16" w:rsidRDefault="006C70B2" w:rsidP="006C70B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rPr>
          <w:sz w:val="22"/>
          <w:szCs w:val="22"/>
        </w:rPr>
      </w:pPr>
      <w:r>
        <w:rPr>
          <w:sz w:val="22"/>
          <w:szCs w:val="22"/>
        </w:rPr>
        <w:t>b.</w:t>
      </w:r>
      <w:r>
        <w:rPr>
          <w:sz w:val="22"/>
          <w:szCs w:val="22"/>
        </w:rPr>
        <w:tab/>
      </w:r>
      <w:r w:rsidR="00DE3838" w:rsidRPr="00301AEA">
        <w:rPr>
          <w:sz w:val="22"/>
          <w:szCs w:val="22"/>
        </w:rPr>
        <w:t xml:space="preserve">Inspection </w:t>
      </w:r>
      <w:r w:rsidR="00AB5719" w:rsidRPr="00301AEA">
        <w:rPr>
          <w:sz w:val="22"/>
          <w:szCs w:val="22"/>
        </w:rPr>
        <w:t>Guidance.</w:t>
      </w:r>
      <w:r w:rsidR="00AB5719" w:rsidRPr="00513D16">
        <w:rPr>
          <w:sz w:val="22"/>
          <w:szCs w:val="22"/>
        </w:rPr>
        <w:t xml:space="preserve">  </w:t>
      </w:r>
      <w:r w:rsidR="009F4554" w:rsidRPr="00513D16">
        <w:rPr>
          <w:sz w:val="22"/>
          <w:szCs w:val="22"/>
        </w:rPr>
        <w:t>Determine that the licensee has a system (</w:t>
      </w:r>
      <w:r w:rsidR="009120BE" w:rsidRPr="00513D16">
        <w:rPr>
          <w:sz w:val="22"/>
          <w:szCs w:val="22"/>
        </w:rPr>
        <w:t xml:space="preserve">i.e. </w:t>
      </w:r>
      <w:r w:rsidR="009F4554" w:rsidRPr="00513D16">
        <w:rPr>
          <w:sz w:val="22"/>
          <w:szCs w:val="22"/>
        </w:rPr>
        <w:t>a schedule, card file, computer program, etc.) wh</w:t>
      </w:r>
      <w:r w:rsidR="009120BE" w:rsidRPr="00513D16">
        <w:rPr>
          <w:sz w:val="22"/>
          <w:szCs w:val="22"/>
        </w:rPr>
        <w:t xml:space="preserve">ich identifies instruments and </w:t>
      </w:r>
      <w:r w:rsidR="009F4554" w:rsidRPr="00513D16">
        <w:rPr>
          <w:sz w:val="22"/>
          <w:szCs w:val="22"/>
        </w:rPr>
        <w:t>when they are due for calibration or functional testing.</w:t>
      </w:r>
      <w:r w:rsidR="007623F1" w:rsidRPr="00513D16">
        <w:rPr>
          <w:sz w:val="22"/>
          <w:szCs w:val="22"/>
        </w:rPr>
        <w:t xml:space="preserve">  </w:t>
      </w:r>
    </w:p>
    <w:p w:rsidR="004C4AFD" w:rsidRPr="00513D16" w:rsidRDefault="004C4AFD" w:rsidP="000D58E2">
      <w:pPr>
        <w:pStyle w:val="ListParagraph"/>
        <w:rPr>
          <w:sz w:val="22"/>
          <w:szCs w:val="22"/>
        </w:rPr>
      </w:pPr>
    </w:p>
    <w:p w:rsidR="00AB7736" w:rsidRPr="00513D16" w:rsidRDefault="009F4554"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Review the most recent calibr</w:t>
      </w:r>
      <w:r w:rsidR="009120BE" w:rsidRPr="00513D16">
        <w:rPr>
          <w:sz w:val="22"/>
          <w:szCs w:val="22"/>
        </w:rPr>
        <w:t>ation records of the instruments</w:t>
      </w:r>
      <w:r w:rsidRPr="00513D16">
        <w:rPr>
          <w:sz w:val="22"/>
          <w:szCs w:val="22"/>
        </w:rPr>
        <w:t xml:space="preserve"> selected for inspection to </w:t>
      </w:r>
      <w:r w:rsidR="000B1986" w:rsidRPr="00513D16">
        <w:rPr>
          <w:sz w:val="22"/>
          <w:szCs w:val="22"/>
        </w:rPr>
        <w:t>en</w:t>
      </w:r>
      <w:r w:rsidRPr="00513D16">
        <w:rPr>
          <w:sz w:val="22"/>
          <w:szCs w:val="22"/>
        </w:rPr>
        <w:t>sure that the calibration and surveillance program for these instruments are being accomplished in accordance with license requirements or licensee procedures.</w:t>
      </w:r>
      <w:r w:rsidR="00AB7736" w:rsidRPr="00513D16">
        <w:rPr>
          <w:sz w:val="22"/>
          <w:szCs w:val="22"/>
        </w:rPr>
        <w:t xml:space="preserve">  </w:t>
      </w:r>
    </w:p>
    <w:p w:rsidR="00AB7736" w:rsidRPr="00513D16" w:rsidRDefault="00AB7736"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55CC2" w:rsidRPr="00513D16" w:rsidRDefault="00C55CC2"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If applicable, interview staff regarding what the licensee response is to out-of-calibration notices.  Determine if the licensee evaluates whether out-of-calibration equipment is appropriate reviewed and addressed.  Determine if the licensee tracks individual i</w:t>
      </w:r>
      <w:r w:rsidRPr="00513D16">
        <w:rPr>
          <w:sz w:val="22"/>
          <w:szCs w:val="22"/>
        </w:rPr>
        <w:t>n</w:t>
      </w:r>
      <w:r w:rsidRPr="00513D16">
        <w:rPr>
          <w:sz w:val="22"/>
          <w:szCs w:val="22"/>
        </w:rPr>
        <w:t>struments to determine if they are routinely unstable to allow the licensee to remove them from service.</w:t>
      </w:r>
    </w:p>
    <w:p w:rsidR="004C4AFD" w:rsidRPr="00513D16" w:rsidRDefault="004C4AFD"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rsidR="006C70B2" w:rsidRDefault="009F4554"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sectPr w:rsidR="006C70B2" w:rsidSect="006C70B2">
          <w:footerReference w:type="default" r:id="rId20"/>
          <w:pgSz w:w="12240" w:h="15840" w:code="1"/>
          <w:pgMar w:top="1440" w:right="1440" w:bottom="1440" w:left="1440" w:header="1440" w:footer="1440" w:gutter="0"/>
          <w:cols w:space="720"/>
          <w:docGrid w:linePitch="326"/>
        </w:sectPr>
      </w:pPr>
      <w:r w:rsidRPr="00513D16">
        <w:rPr>
          <w:sz w:val="22"/>
          <w:szCs w:val="22"/>
        </w:rPr>
        <w:t xml:space="preserve">Determine that the procedures used to calibrate the instruments </w:t>
      </w:r>
      <w:r w:rsidR="009120BE" w:rsidRPr="00513D16">
        <w:rPr>
          <w:sz w:val="22"/>
          <w:szCs w:val="22"/>
        </w:rPr>
        <w:t>contain</w:t>
      </w:r>
      <w:r w:rsidR="001425C9" w:rsidRPr="00513D16">
        <w:rPr>
          <w:sz w:val="22"/>
          <w:szCs w:val="22"/>
        </w:rPr>
        <w:t xml:space="preserve"> </w:t>
      </w:r>
      <w:r w:rsidRPr="00513D16">
        <w:rPr>
          <w:sz w:val="22"/>
          <w:szCs w:val="22"/>
        </w:rPr>
        <w:t>review and approval requirements</w:t>
      </w:r>
      <w:r w:rsidR="000B1986" w:rsidRPr="00513D16">
        <w:rPr>
          <w:sz w:val="22"/>
          <w:szCs w:val="22"/>
        </w:rPr>
        <w:t>,</w:t>
      </w:r>
      <w:r w:rsidRPr="00513D16">
        <w:rPr>
          <w:sz w:val="22"/>
          <w:szCs w:val="22"/>
        </w:rPr>
        <w:t xml:space="preserve"> acceptance criteria including values for trip settings that co</w:t>
      </w:r>
      <w:r w:rsidRPr="00513D16">
        <w:rPr>
          <w:sz w:val="22"/>
          <w:szCs w:val="22"/>
        </w:rPr>
        <w:t>n</w:t>
      </w:r>
      <w:r w:rsidRPr="00513D16">
        <w:rPr>
          <w:sz w:val="22"/>
          <w:szCs w:val="22"/>
        </w:rPr>
        <w:t>form to license requirements, if applicable, and detailed stepwise instructions.</w:t>
      </w:r>
      <w:r w:rsidR="007623F1" w:rsidRPr="00513D16">
        <w:rPr>
          <w:sz w:val="22"/>
          <w:szCs w:val="22"/>
        </w:rPr>
        <w:t xml:space="preserve">  Evaluate </w:t>
      </w:r>
    </w:p>
    <w:p w:rsidR="004C4AFD" w:rsidRPr="00513D16" w:rsidRDefault="007623F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roofErr w:type="gramStart"/>
      <w:r w:rsidRPr="00513D16">
        <w:rPr>
          <w:sz w:val="22"/>
          <w:szCs w:val="22"/>
        </w:rPr>
        <w:lastRenderedPageBreak/>
        <w:t>if</w:t>
      </w:r>
      <w:proofErr w:type="gramEnd"/>
      <w:r w:rsidRPr="00513D16">
        <w:rPr>
          <w:sz w:val="22"/>
          <w:szCs w:val="22"/>
        </w:rPr>
        <w:t xml:space="preserve"> the licensee utilizes sources that are NIST traceable and periodically verifies, as appropriate, to not have significantly degraded and</w:t>
      </w:r>
      <w:r w:rsidR="000B1986" w:rsidRPr="00513D16">
        <w:rPr>
          <w:sz w:val="22"/>
          <w:szCs w:val="22"/>
        </w:rPr>
        <w:t xml:space="preserve"> accurately reflects the</w:t>
      </w:r>
      <w:r w:rsidRPr="00513D16">
        <w:rPr>
          <w:sz w:val="22"/>
          <w:szCs w:val="22"/>
        </w:rPr>
        <w:t xml:space="preserve"> assayed activity.   </w:t>
      </w:r>
    </w:p>
    <w:p w:rsidR="004C4AFD" w:rsidRPr="00513D16" w:rsidRDefault="004C4AFD"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9F4554" w:rsidRPr="00513D16" w:rsidRDefault="009F4554"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If the licensee utilizes the services of an offsite vendor or company to provide calibr</w:t>
      </w:r>
      <w:r w:rsidRPr="00513D16">
        <w:rPr>
          <w:sz w:val="22"/>
          <w:szCs w:val="22"/>
        </w:rPr>
        <w:t>a</w:t>
      </w:r>
      <w:r w:rsidRPr="00513D16">
        <w:rPr>
          <w:sz w:val="22"/>
          <w:szCs w:val="22"/>
        </w:rPr>
        <w:t>tion services</w:t>
      </w:r>
      <w:r w:rsidR="000B1986" w:rsidRPr="00513D16">
        <w:rPr>
          <w:sz w:val="22"/>
          <w:szCs w:val="22"/>
        </w:rPr>
        <w:t>,</w:t>
      </w:r>
      <w:r w:rsidRPr="00513D16">
        <w:rPr>
          <w:sz w:val="22"/>
          <w:szCs w:val="22"/>
        </w:rPr>
        <w:t xml:space="preserve"> determine if the licensee has provisions to audit or evaluate the perfo</w:t>
      </w:r>
      <w:r w:rsidRPr="00513D16">
        <w:rPr>
          <w:sz w:val="22"/>
          <w:szCs w:val="22"/>
        </w:rPr>
        <w:t>r</w:t>
      </w:r>
      <w:r w:rsidRPr="00513D16">
        <w:rPr>
          <w:sz w:val="22"/>
          <w:szCs w:val="22"/>
        </w:rPr>
        <w:t xml:space="preserve">mance of the </w:t>
      </w:r>
      <w:r w:rsidR="004C7DCA" w:rsidRPr="00513D16">
        <w:rPr>
          <w:sz w:val="22"/>
          <w:szCs w:val="22"/>
        </w:rPr>
        <w:t>company</w:t>
      </w:r>
      <w:r w:rsidRPr="00513D16">
        <w:rPr>
          <w:sz w:val="22"/>
          <w:szCs w:val="22"/>
        </w:rPr>
        <w:t>.  Determine if the contract or purchase requisition includes appropriate acceptance criteria or specifications to ensure instruments are properly calibrated to meet the needs of the licensee.</w:t>
      </w:r>
    </w:p>
    <w:p w:rsidR="009F4554" w:rsidRPr="00513D16" w:rsidRDefault="009F4554" w:rsidP="000D58E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rsidR="00400EF3" w:rsidRPr="00513D16" w:rsidRDefault="00400EF3"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Instruments and Equipment</w:t>
      </w:r>
      <w:r w:rsidRPr="00513D16">
        <w:rPr>
          <w:sz w:val="22"/>
          <w:szCs w:val="22"/>
        </w:rPr>
        <w:t>.</w:t>
      </w:r>
    </w:p>
    <w:p w:rsidR="00400EF3" w:rsidRPr="00513D16" w:rsidRDefault="00400EF3"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C4AFD" w:rsidRPr="00513D16" w:rsidRDefault="00400EF3" w:rsidP="000D58E2">
      <w:pPr>
        <w:pStyle w:val="ListParagraph"/>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Determine that the performance of radiation protection instruments and equipment is in accordance with license requirements and licensee procedures.</w:t>
      </w:r>
    </w:p>
    <w:p w:rsidR="004C4AFD" w:rsidRPr="00513D16" w:rsidRDefault="004C4AFD"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400EF3" w:rsidRPr="00513D16" w:rsidRDefault="00667DAF"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Determine that the survey equipment utilized is reasonable under the circumstances to evaluate the magnitude and extent of radiation levels, concentrations or quantities of radioactive material, and the potential radiological hazards as required by 10 CFR 20.1501(a).</w:t>
      </w:r>
    </w:p>
    <w:p w:rsidR="00400EF3" w:rsidRPr="00513D16" w:rsidRDefault="00400EF3"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sz w:val="22"/>
          <w:szCs w:val="22"/>
        </w:rPr>
      </w:pPr>
    </w:p>
    <w:p w:rsidR="004C4AFD" w:rsidRPr="00513D16" w:rsidRDefault="00DE3838" w:rsidP="000D58E2">
      <w:pPr>
        <w:pStyle w:val="ListParagraph"/>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400EF3" w:rsidRPr="00301AEA">
        <w:rPr>
          <w:sz w:val="22"/>
          <w:szCs w:val="22"/>
        </w:rPr>
        <w:t xml:space="preserve"> Guidance.</w:t>
      </w:r>
      <w:r w:rsidR="00400EF3" w:rsidRPr="00513D16">
        <w:rPr>
          <w:sz w:val="22"/>
          <w:szCs w:val="22"/>
        </w:rPr>
        <w:t xml:space="preserve">  </w:t>
      </w:r>
      <w:r w:rsidR="000B1986" w:rsidRPr="00513D16">
        <w:rPr>
          <w:sz w:val="22"/>
          <w:szCs w:val="22"/>
        </w:rPr>
        <w:t>S</w:t>
      </w:r>
      <w:r w:rsidR="00400EF3" w:rsidRPr="00513D16">
        <w:rPr>
          <w:sz w:val="22"/>
          <w:szCs w:val="22"/>
        </w:rPr>
        <w:t>elect instruments of each major type and examine them to determine operability and proper alarm settings, if alarm settings are applicable.  These may include portable survey instruments, fixed monitoring equipment, constant air monitors, portable air samplers, pocket dosimeters, and alarming dosimeters.</w:t>
      </w:r>
      <w:r w:rsidR="00C10C9B" w:rsidRPr="00513D16">
        <w:rPr>
          <w:sz w:val="22"/>
          <w:szCs w:val="22"/>
        </w:rPr>
        <w:t xml:space="preserve">  </w:t>
      </w:r>
      <w:r w:rsidR="00400EF3" w:rsidRPr="00513D16">
        <w:rPr>
          <w:sz w:val="22"/>
          <w:szCs w:val="22"/>
        </w:rPr>
        <w:t>Dete</w:t>
      </w:r>
      <w:r w:rsidR="00400EF3" w:rsidRPr="00513D16">
        <w:rPr>
          <w:sz w:val="22"/>
          <w:szCs w:val="22"/>
        </w:rPr>
        <w:t>r</w:t>
      </w:r>
      <w:r w:rsidR="00400EF3" w:rsidRPr="00513D16">
        <w:rPr>
          <w:sz w:val="22"/>
          <w:szCs w:val="22"/>
        </w:rPr>
        <w:t>mine that the licensee uses survey instruments that are appropriate for the type and intensity of radiation measured.</w:t>
      </w:r>
    </w:p>
    <w:p w:rsidR="004C4AFD" w:rsidRPr="00513D16" w:rsidRDefault="004C4AFD"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2D4C50" w:rsidRPr="00513D16" w:rsidRDefault="00F52964"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 xml:space="preserve">Verify that </w:t>
      </w:r>
      <w:r w:rsidR="002D4C50" w:rsidRPr="00513D16">
        <w:rPr>
          <w:sz w:val="22"/>
          <w:szCs w:val="22"/>
        </w:rPr>
        <w:t>Pe</w:t>
      </w:r>
      <w:r w:rsidR="001425C9" w:rsidRPr="00513D16">
        <w:rPr>
          <w:sz w:val="22"/>
          <w:szCs w:val="22"/>
        </w:rPr>
        <w:t>rsonnel Contamination Monitors</w:t>
      </w:r>
      <w:r w:rsidR="002D4C50" w:rsidRPr="00513D16">
        <w:rPr>
          <w:sz w:val="22"/>
          <w:szCs w:val="22"/>
        </w:rPr>
        <w:t xml:space="preserve"> (PCMs)</w:t>
      </w:r>
      <w:r w:rsidR="00A3568E" w:rsidRPr="00513D16">
        <w:rPr>
          <w:sz w:val="22"/>
          <w:szCs w:val="22"/>
        </w:rPr>
        <w:t xml:space="preserve"> or personnel monitoring stations are</w:t>
      </w:r>
      <w:r w:rsidRPr="00513D16">
        <w:rPr>
          <w:sz w:val="22"/>
          <w:szCs w:val="22"/>
        </w:rPr>
        <w:t xml:space="preserve"> set to </w:t>
      </w:r>
      <w:r w:rsidR="00C10C9B" w:rsidRPr="00513D16">
        <w:rPr>
          <w:sz w:val="22"/>
          <w:szCs w:val="22"/>
        </w:rPr>
        <w:t>alarm at the set points specifi</w:t>
      </w:r>
      <w:r w:rsidRPr="00513D16">
        <w:rPr>
          <w:sz w:val="22"/>
          <w:szCs w:val="22"/>
        </w:rPr>
        <w:t xml:space="preserve">ed in the licensee procedures.  </w:t>
      </w:r>
      <w:r w:rsidR="00C10C9B" w:rsidRPr="00513D16">
        <w:rPr>
          <w:sz w:val="22"/>
          <w:szCs w:val="22"/>
        </w:rPr>
        <w:t>Consider whet</w:t>
      </w:r>
      <w:r w:rsidR="00C10C9B" w:rsidRPr="00513D16">
        <w:rPr>
          <w:sz w:val="22"/>
          <w:szCs w:val="22"/>
        </w:rPr>
        <w:t>h</w:t>
      </w:r>
      <w:r w:rsidR="00C10C9B" w:rsidRPr="00513D16">
        <w:rPr>
          <w:sz w:val="22"/>
          <w:szCs w:val="22"/>
        </w:rPr>
        <w:t>er</w:t>
      </w:r>
      <w:r w:rsidRPr="00513D16">
        <w:rPr>
          <w:sz w:val="22"/>
          <w:szCs w:val="22"/>
        </w:rPr>
        <w:t xml:space="preserve"> source response checks, including activity level and physical size of sources utilized to perform functional checks on PCMs are appropriate for their intended use.  Check sources should be </w:t>
      </w:r>
      <w:r w:rsidR="00F77EE5" w:rsidRPr="00513D16">
        <w:rPr>
          <w:sz w:val="22"/>
          <w:szCs w:val="22"/>
        </w:rPr>
        <w:t xml:space="preserve">sufficient </w:t>
      </w:r>
      <w:r w:rsidRPr="00513D16">
        <w:rPr>
          <w:sz w:val="22"/>
          <w:szCs w:val="22"/>
        </w:rPr>
        <w:t>in size and have an activity level comparable to the release limit specified in</w:t>
      </w:r>
      <w:r w:rsidR="003F23F8" w:rsidRPr="00513D16">
        <w:rPr>
          <w:sz w:val="22"/>
          <w:szCs w:val="22"/>
        </w:rPr>
        <w:t xml:space="preserve"> procedures.</w:t>
      </w:r>
    </w:p>
    <w:p w:rsidR="003F23F8" w:rsidRPr="00513D16" w:rsidRDefault="003F23F8"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rsidR="003F23F8" w:rsidRPr="00513D16" w:rsidRDefault="003F23F8"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Inspect PCMs for overall material condition, holes or defects in detector windows, proper gas flow to the detectors, and the presence of debris or material on the surface of detector windows that could impact the sensitivity of the detectors.</w:t>
      </w:r>
    </w:p>
    <w:p w:rsidR="00400EF3" w:rsidRPr="00513D16" w:rsidRDefault="00400EF3"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B5719" w:rsidRPr="00513D16" w:rsidRDefault="00AB5719"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Posting</w:t>
      </w:r>
      <w:r w:rsidRPr="00513D16">
        <w:rPr>
          <w:sz w:val="22"/>
          <w:szCs w:val="22"/>
        </w:rPr>
        <w:t>.</w:t>
      </w:r>
    </w:p>
    <w:p w:rsidR="00AB5719" w:rsidRPr="00513D16" w:rsidRDefault="00AB5719"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5010CE" w:rsidRPr="00513D16" w:rsidRDefault="00AB5719" w:rsidP="000D58E2">
      <w:pPr>
        <w:pStyle w:val="ListParagraph"/>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w:t>
      </w:r>
      <w:r w:rsidR="005010CE" w:rsidRPr="00513D16">
        <w:rPr>
          <w:sz w:val="22"/>
          <w:szCs w:val="22"/>
        </w:rPr>
        <w:t xml:space="preserve">Determine if </w:t>
      </w:r>
      <w:r w:rsidR="00A3568E" w:rsidRPr="00513D16">
        <w:rPr>
          <w:sz w:val="22"/>
          <w:szCs w:val="22"/>
        </w:rPr>
        <w:t xml:space="preserve">the </w:t>
      </w:r>
      <w:r w:rsidR="005010CE" w:rsidRPr="00513D16">
        <w:rPr>
          <w:sz w:val="22"/>
          <w:szCs w:val="22"/>
        </w:rPr>
        <w:t>licensee</w:t>
      </w:r>
      <w:r w:rsidR="00236663" w:rsidRPr="00513D16">
        <w:rPr>
          <w:sz w:val="22"/>
          <w:szCs w:val="22"/>
        </w:rPr>
        <w:t xml:space="preserve"> has posted areas in the facility</w:t>
      </w:r>
      <w:r w:rsidR="005010CE" w:rsidRPr="00513D16">
        <w:rPr>
          <w:sz w:val="22"/>
          <w:szCs w:val="22"/>
        </w:rPr>
        <w:t xml:space="preserve"> in accordance with 10 CFR</w:t>
      </w:r>
      <w:r w:rsidR="008D55FC" w:rsidRPr="00513D16">
        <w:rPr>
          <w:sz w:val="22"/>
          <w:szCs w:val="22"/>
        </w:rPr>
        <w:t xml:space="preserve"> </w:t>
      </w:r>
      <w:r w:rsidR="00236663" w:rsidRPr="00513D16">
        <w:rPr>
          <w:sz w:val="22"/>
          <w:szCs w:val="22"/>
        </w:rPr>
        <w:t xml:space="preserve">20.1902 and 20.1903.  </w:t>
      </w:r>
      <w:r w:rsidR="00366D8F" w:rsidRPr="00513D16">
        <w:rPr>
          <w:sz w:val="22"/>
          <w:szCs w:val="22"/>
        </w:rPr>
        <w:t>Determine</w:t>
      </w:r>
      <w:r w:rsidR="008D55FC" w:rsidRPr="00513D16">
        <w:rPr>
          <w:sz w:val="22"/>
          <w:szCs w:val="22"/>
        </w:rPr>
        <w:t xml:space="preserve"> if the licensee is in compl</w:t>
      </w:r>
      <w:r w:rsidR="008D55FC" w:rsidRPr="00513D16">
        <w:rPr>
          <w:sz w:val="22"/>
          <w:szCs w:val="22"/>
        </w:rPr>
        <w:t>i</w:t>
      </w:r>
      <w:r w:rsidR="008D55FC" w:rsidRPr="00513D16">
        <w:rPr>
          <w:sz w:val="22"/>
          <w:szCs w:val="22"/>
        </w:rPr>
        <w:t>ance with</w:t>
      </w:r>
      <w:r w:rsidR="005010CE" w:rsidRPr="00513D16">
        <w:rPr>
          <w:sz w:val="22"/>
          <w:szCs w:val="22"/>
        </w:rPr>
        <w:t xml:space="preserve"> other posting requirements specified in the license </w:t>
      </w:r>
      <w:r w:rsidR="0092300D" w:rsidRPr="00513D16">
        <w:rPr>
          <w:sz w:val="22"/>
          <w:szCs w:val="22"/>
        </w:rPr>
        <w:t>and/</w:t>
      </w:r>
      <w:r w:rsidR="005010CE" w:rsidRPr="00513D16">
        <w:rPr>
          <w:sz w:val="22"/>
          <w:szCs w:val="22"/>
        </w:rPr>
        <w:t>or licensee proc</w:t>
      </w:r>
      <w:r w:rsidR="005010CE" w:rsidRPr="00513D16">
        <w:rPr>
          <w:sz w:val="22"/>
          <w:szCs w:val="22"/>
        </w:rPr>
        <w:t>e</w:t>
      </w:r>
      <w:r w:rsidR="005010CE" w:rsidRPr="00513D16">
        <w:rPr>
          <w:sz w:val="22"/>
          <w:szCs w:val="22"/>
        </w:rPr>
        <w:t>dures.</w:t>
      </w:r>
    </w:p>
    <w:p w:rsidR="006C70B2" w:rsidRDefault="006C70B2"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6C70B2" w:rsidSect="006C70B2">
          <w:footerReference w:type="default" r:id="rId21"/>
          <w:pgSz w:w="12240" w:h="15840" w:code="1"/>
          <w:pgMar w:top="1440" w:right="1440" w:bottom="1440" w:left="1440" w:header="1440" w:footer="1440" w:gutter="0"/>
          <w:cols w:space="720"/>
          <w:docGrid w:linePitch="326"/>
        </w:sectPr>
      </w:pPr>
    </w:p>
    <w:p w:rsidR="005010CE" w:rsidRPr="00513D16" w:rsidRDefault="005010CE"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162217" w:rsidRPr="00A15EFC" w:rsidRDefault="00162217" w:rsidP="000D58E2">
      <w:pPr>
        <w:pStyle w:val="ListParagraph"/>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5052C5" w:rsidRPr="00301AEA">
        <w:rPr>
          <w:sz w:val="22"/>
          <w:szCs w:val="22"/>
        </w:rPr>
        <w:t xml:space="preserve"> Guidance.</w:t>
      </w:r>
      <w:r w:rsidR="005052C5" w:rsidRPr="00A15EFC">
        <w:rPr>
          <w:sz w:val="22"/>
          <w:szCs w:val="22"/>
        </w:rPr>
        <w:t xml:space="preserve">  Inspect representative areas to determine complianc</w:t>
      </w:r>
      <w:r w:rsidR="00031445" w:rsidRPr="00A15EFC">
        <w:rPr>
          <w:sz w:val="22"/>
          <w:szCs w:val="22"/>
        </w:rPr>
        <w:t>e; pay particular attention to temporary</w:t>
      </w:r>
      <w:r w:rsidR="005052C5" w:rsidRPr="00A15EFC">
        <w:rPr>
          <w:sz w:val="22"/>
          <w:szCs w:val="22"/>
        </w:rPr>
        <w:t xml:space="preserve"> work areas that may be required for maintenance activity, newly</w:t>
      </w:r>
      <w:r w:rsidR="00031445" w:rsidRPr="00A15EFC">
        <w:rPr>
          <w:sz w:val="22"/>
          <w:szCs w:val="22"/>
        </w:rPr>
        <w:t>-</w:t>
      </w:r>
      <w:r w:rsidR="005052C5" w:rsidRPr="00A15EFC">
        <w:rPr>
          <w:sz w:val="22"/>
          <w:szCs w:val="22"/>
        </w:rPr>
        <w:t>established work areas, etc.</w:t>
      </w:r>
      <w:r w:rsidR="00236663" w:rsidRPr="00A15EFC">
        <w:rPr>
          <w:sz w:val="22"/>
          <w:szCs w:val="22"/>
        </w:rPr>
        <w:t xml:space="preserve">  Ins</w:t>
      </w:r>
      <w:r w:rsidR="005052C5" w:rsidRPr="00A15EFC">
        <w:rPr>
          <w:sz w:val="22"/>
          <w:szCs w:val="22"/>
        </w:rPr>
        <w:t>pect a sampling of work or storage areas.</w:t>
      </w:r>
    </w:p>
    <w:p w:rsidR="00162217" w:rsidRPr="00A15EFC" w:rsidRDefault="00162217"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szCs w:val="22"/>
          <w:u w:val="single"/>
        </w:rPr>
      </w:pPr>
    </w:p>
    <w:p w:rsidR="00162217" w:rsidRPr="00513D16" w:rsidRDefault="00031445"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Verify that areas</w:t>
      </w:r>
      <w:r w:rsidR="008C0C93" w:rsidRPr="00513D16">
        <w:rPr>
          <w:sz w:val="22"/>
          <w:szCs w:val="22"/>
        </w:rPr>
        <w:t>,</w:t>
      </w:r>
      <w:r w:rsidRPr="00513D16">
        <w:rPr>
          <w:sz w:val="22"/>
          <w:szCs w:val="22"/>
        </w:rPr>
        <w:t xml:space="preserve"> packages</w:t>
      </w:r>
      <w:r w:rsidR="008C0C93" w:rsidRPr="00513D16">
        <w:rPr>
          <w:sz w:val="22"/>
          <w:szCs w:val="22"/>
        </w:rPr>
        <w:t xml:space="preserve"> and/or vessels</w:t>
      </w:r>
      <w:r w:rsidRPr="00513D16">
        <w:rPr>
          <w:sz w:val="22"/>
          <w:szCs w:val="22"/>
        </w:rPr>
        <w:t xml:space="preserve"> with external radiation levels are properly posted.  </w:t>
      </w:r>
      <w:r w:rsidR="000C06D1" w:rsidRPr="00513D16">
        <w:rPr>
          <w:sz w:val="22"/>
          <w:szCs w:val="22"/>
        </w:rPr>
        <w:t>As defined by 10 CFR 20.1003, a r</w:t>
      </w:r>
      <w:r w:rsidR="0033213D" w:rsidRPr="00513D16">
        <w:rPr>
          <w:sz w:val="22"/>
          <w:szCs w:val="22"/>
        </w:rPr>
        <w:t>adiation area</w:t>
      </w:r>
      <w:r w:rsidR="000C06D1" w:rsidRPr="00513D16">
        <w:rPr>
          <w:sz w:val="22"/>
          <w:szCs w:val="22"/>
        </w:rPr>
        <w:t xml:space="preserve"> corresponds to a dose equiv</w:t>
      </w:r>
      <w:r w:rsidR="000C06D1" w:rsidRPr="00513D16">
        <w:rPr>
          <w:sz w:val="22"/>
          <w:szCs w:val="22"/>
        </w:rPr>
        <w:t>a</w:t>
      </w:r>
      <w:r w:rsidR="000C06D1" w:rsidRPr="00513D16">
        <w:rPr>
          <w:sz w:val="22"/>
          <w:szCs w:val="22"/>
        </w:rPr>
        <w:t xml:space="preserve">lent of 5 </w:t>
      </w:r>
      <w:proofErr w:type="spellStart"/>
      <w:r w:rsidR="000C06D1" w:rsidRPr="00513D16">
        <w:rPr>
          <w:sz w:val="22"/>
          <w:szCs w:val="22"/>
        </w:rPr>
        <w:t>mrem</w:t>
      </w:r>
      <w:proofErr w:type="spellEnd"/>
      <w:r w:rsidR="000C06D1" w:rsidRPr="00513D16">
        <w:rPr>
          <w:sz w:val="22"/>
          <w:szCs w:val="22"/>
        </w:rPr>
        <w:t xml:space="preserve"> in </w:t>
      </w:r>
      <w:r w:rsidR="002A66D0" w:rsidRPr="00513D16">
        <w:rPr>
          <w:sz w:val="22"/>
          <w:szCs w:val="22"/>
        </w:rPr>
        <w:t>one</w:t>
      </w:r>
      <w:r w:rsidR="000C06D1" w:rsidRPr="00513D16">
        <w:rPr>
          <w:sz w:val="22"/>
          <w:szCs w:val="22"/>
        </w:rPr>
        <w:t xml:space="preserve"> hour at 30 cm from the radiation source or surface.</w:t>
      </w:r>
      <w:r w:rsidR="002A66D0" w:rsidRPr="00513D16">
        <w:rPr>
          <w:sz w:val="22"/>
          <w:szCs w:val="22"/>
        </w:rPr>
        <w:t xml:space="preserve">  A high radi</w:t>
      </w:r>
      <w:r w:rsidR="002A66D0" w:rsidRPr="00513D16">
        <w:rPr>
          <w:sz w:val="22"/>
          <w:szCs w:val="22"/>
        </w:rPr>
        <w:t>a</w:t>
      </w:r>
      <w:r w:rsidR="002A66D0" w:rsidRPr="00513D16">
        <w:rPr>
          <w:sz w:val="22"/>
          <w:szCs w:val="22"/>
        </w:rPr>
        <w:t xml:space="preserve">tion area corresponds to a dose equivalent of 100 </w:t>
      </w:r>
      <w:proofErr w:type="spellStart"/>
      <w:r w:rsidR="002A66D0" w:rsidRPr="00513D16">
        <w:rPr>
          <w:sz w:val="22"/>
          <w:szCs w:val="22"/>
        </w:rPr>
        <w:t>mrem</w:t>
      </w:r>
      <w:proofErr w:type="spellEnd"/>
      <w:r w:rsidR="002A66D0" w:rsidRPr="00513D16">
        <w:rPr>
          <w:sz w:val="22"/>
          <w:szCs w:val="22"/>
        </w:rPr>
        <w:t xml:space="preserve"> in one hour at </w:t>
      </w:r>
      <w:r w:rsidR="00F2521D" w:rsidRPr="00513D16">
        <w:rPr>
          <w:sz w:val="22"/>
          <w:szCs w:val="22"/>
        </w:rPr>
        <w:t>30 cm</w:t>
      </w:r>
      <w:r w:rsidR="008F7D4D" w:rsidRPr="00513D16">
        <w:rPr>
          <w:sz w:val="22"/>
          <w:szCs w:val="22"/>
        </w:rPr>
        <w:t xml:space="preserve"> from </w:t>
      </w:r>
      <w:r w:rsidR="002A66D0" w:rsidRPr="00513D16">
        <w:rPr>
          <w:sz w:val="22"/>
          <w:szCs w:val="22"/>
        </w:rPr>
        <w:t xml:space="preserve">the </w:t>
      </w:r>
      <w:r w:rsidR="008F7D4D" w:rsidRPr="00513D16">
        <w:rPr>
          <w:sz w:val="22"/>
          <w:szCs w:val="22"/>
        </w:rPr>
        <w:t>rad</w:t>
      </w:r>
      <w:r w:rsidR="002A66D0" w:rsidRPr="00513D16">
        <w:rPr>
          <w:sz w:val="22"/>
          <w:szCs w:val="22"/>
        </w:rPr>
        <w:t>iation</w:t>
      </w:r>
      <w:r w:rsidR="008F7D4D" w:rsidRPr="00513D16">
        <w:rPr>
          <w:sz w:val="22"/>
          <w:szCs w:val="22"/>
        </w:rPr>
        <w:t xml:space="preserve"> source or surface.  </w:t>
      </w:r>
      <w:r w:rsidR="002A66D0" w:rsidRPr="00513D16">
        <w:rPr>
          <w:sz w:val="22"/>
          <w:szCs w:val="22"/>
        </w:rPr>
        <w:t>A very high radiation area corresponds to an absorbed d</w:t>
      </w:r>
      <w:r w:rsidR="001425C9" w:rsidRPr="00513D16">
        <w:rPr>
          <w:sz w:val="22"/>
          <w:szCs w:val="22"/>
        </w:rPr>
        <w:t>ose greater or equal to 500 rad</w:t>
      </w:r>
      <w:r w:rsidR="002A66D0" w:rsidRPr="00513D16">
        <w:rPr>
          <w:sz w:val="22"/>
          <w:szCs w:val="22"/>
        </w:rPr>
        <w:t xml:space="preserve"> at one meter from the radiation source or surface.</w:t>
      </w:r>
    </w:p>
    <w:p w:rsidR="00162217" w:rsidRPr="00513D16" w:rsidRDefault="00162217"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rsidR="0033213D" w:rsidRPr="00513D16" w:rsidRDefault="001D061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Verify</w:t>
      </w:r>
      <w:r w:rsidR="00C720EB" w:rsidRPr="00513D16">
        <w:rPr>
          <w:sz w:val="22"/>
          <w:szCs w:val="22"/>
        </w:rPr>
        <w:t xml:space="preserve"> that </w:t>
      </w:r>
      <w:r w:rsidR="0033213D" w:rsidRPr="00513D16">
        <w:rPr>
          <w:sz w:val="22"/>
          <w:szCs w:val="22"/>
        </w:rPr>
        <w:t xml:space="preserve">areas or rooms in which </w:t>
      </w:r>
      <w:r w:rsidRPr="00513D16">
        <w:rPr>
          <w:sz w:val="22"/>
          <w:szCs w:val="22"/>
        </w:rPr>
        <w:t>licensed</w:t>
      </w:r>
      <w:r w:rsidR="0033213D" w:rsidRPr="00513D16">
        <w:rPr>
          <w:sz w:val="22"/>
          <w:szCs w:val="22"/>
        </w:rPr>
        <w:t xml:space="preserve"> material is used or stored</w:t>
      </w:r>
      <w:r w:rsidRPr="00513D16">
        <w:rPr>
          <w:sz w:val="22"/>
          <w:szCs w:val="22"/>
        </w:rPr>
        <w:t xml:space="preserve"> are appropr</w:t>
      </w:r>
      <w:r w:rsidR="001425C9" w:rsidRPr="00513D16">
        <w:rPr>
          <w:sz w:val="22"/>
          <w:szCs w:val="22"/>
        </w:rPr>
        <w:t>i</w:t>
      </w:r>
      <w:r w:rsidRPr="00513D16">
        <w:rPr>
          <w:sz w:val="22"/>
          <w:szCs w:val="22"/>
        </w:rPr>
        <w:t>ately posted</w:t>
      </w:r>
      <w:r w:rsidR="00031445" w:rsidRPr="00513D16">
        <w:rPr>
          <w:sz w:val="22"/>
          <w:szCs w:val="22"/>
        </w:rPr>
        <w:t xml:space="preserve"> with a Radioactive Material sign</w:t>
      </w:r>
      <w:r w:rsidRPr="00513D16">
        <w:rPr>
          <w:sz w:val="22"/>
          <w:szCs w:val="22"/>
        </w:rPr>
        <w:t>.  Determine if the license</w:t>
      </w:r>
      <w:r w:rsidR="00031445" w:rsidRPr="00513D16">
        <w:rPr>
          <w:sz w:val="22"/>
          <w:szCs w:val="22"/>
        </w:rPr>
        <w:t>d</w:t>
      </w:r>
      <w:r w:rsidRPr="00513D16">
        <w:rPr>
          <w:sz w:val="22"/>
          <w:szCs w:val="22"/>
        </w:rPr>
        <w:t xml:space="preserve"> material meets the activity requirements of 10 CFR 1902(e)</w:t>
      </w:r>
      <w:r w:rsidR="00031445" w:rsidRPr="00513D16">
        <w:rPr>
          <w:sz w:val="22"/>
          <w:szCs w:val="22"/>
        </w:rPr>
        <w:t>, 10 times the Part 20 Appendix C quantities,</w:t>
      </w:r>
      <w:r w:rsidRPr="00513D16">
        <w:rPr>
          <w:sz w:val="22"/>
          <w:szCs w:val="22"/>
        </w:rPr>
        <w:t xml:space="preserve"> or meets the exception criteria in 10 CFR 20.1903</w:t>
      </w:r>
      <w:r w:rsidR="0033213D" w:rsidRPr="00513D16">
        <w:rPr>
          <w:sz w:val="22"/>
          <w:szCs w:val="22"/>
        </w:rPr>
        <w:t>.</w:t>
      </w:r>
      <w:r w:rsidRPr="00513D16">
        <w:rPr>
          <w:sz w:val="22"/>
          <w:szCs w:val="22"/>
        </w:rPr>
        <w:t xml:space="preserve">  Determine if the licensee maintains an exemption in the license.</w:t>
      </w:r>
    </w:p>
    <w:p w:rsidR="00236663" w:rsidRPr="00513D16" w:rsidRDefault="00236663"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236663" w:rsidRPr="00513D16" w:rsidRDefault="0092300D"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 xml:space="preserve">Container </w:t>
      </w:r>
      <w:r w:rsidR="00236663" w:rsidRPr="00513D16">
        <w:rPr>
          <w:sz w:val="22"/>
          <w:szCs w:val="22"/>
          <w:u w:val="single"/>
        </w:rPr>
        <w:t>Labeling</w:t>
      </w:r>
      <w:r w:rsidR="00236663" w:rsidRPr="00513D16">
        <w:rPr>
          <w:sz w:val="22"/>
          <w:szCs w:val="22"/>
        </w:rPr>
        <w:t>.</w:t>
      </w:r>
    </w:p>
    <w:p w:rsidR="00236663" w:rsidRPr="00513D16" w:rsidRDefault="00236663"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162217" w:rsidRPr="00513D16" w:rsidRDefault="00236663" w:rsidP="000D58E2">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w:t>
      </w:r>
      <w:r w:rsidR="00E867B5" w:rsidRPr="00513D16">
        <w:rPr>
          <w:sz w:val="22"/>
          <w:szCs w:val="22"/>
        </w:rPr>
        <w:t>Determine if the licensee is labeling packages</w:t>
      </w:r>
      <w:r w:rsidR="000F2ADE" w:rsidRPr="00513D16">
        <w:rPr>
          <w:sz w:val="22"/>
          <w:szCs w:val="22"/>
        </w:rPr>
        <w:t xml:space="preserve"> and containers</w:t>
      </w:r>
      <w:r w:rsidR="00E867B5" w:rsidRPr="00513D16">
        <w:rPr>
          <w:sz w:val="22"/>
          <w:szCs w:val="22"/>
        </w:rPr>
        <w:t xml:space="preserve"> that contain radioactive material in accordance with 10 CFR 20.190</w:t>
      </w:r>
      <w:r w:rsidR="00D54F9E" w:rsidRPr="00513D16">
        <w:rPr>
          <w:sz w:val="22"/>
          <w:szCs w:val="22"/>
        </w:rPr>
        <w:t>4</w:t>
      </w:r>
      <w:r w:rsidR="00AA27C2" w:rsidRPr="00513D16">
        <w:rPr>
          <w:sz w:val="22"/>
          <w:szCs w:val="22"/>
        </w:rPr>
        <w:t xml:space="preserve"> and 20.190</w:t>
      </w:r>
      <w:r w:rsidR="00D54F9E" w:rsidRPr="00513D16">
        <w:rPr>
          <w:sz w:val="22"/>
          <w:szCs w:val="22"/>
        </w:rPr>
        <w:t>5</w:t>
      </w:r>
      <w:r w:rsidR="00E867B5" w:rsidRPr="00513D16">
        <w:rPr>
          <w:sz w:val="22"/>
          <w:szCs w:val="22"/>
        </w:rPr>
        <w:t>.</w:t>
      </w:r>
      <w:r w:rsidR="00416468" w:rsidRPr="00513D16">
        <w:rPr>
          <w:sz w:val="22"/>
          <w:szCs w:val="22"/>
        </w:rPr>
        <w:t xml:space="preserve">  </w:t>
      </w:r>
      <w:r w:rsidR="00AA27C2" w:rsidRPr="00513D16">
        <w:rPr>
          <w:sz w:val="22"/>
          <w:szCs w:val="22"/>
        </w:rPr>
        <w:t>De</w:t>
      </w:r>
      <w:r w:rsidR="001445DE" w:rsidRPr="00513D16">
        <w:rPr>
          <w:sz w:val="22"/>
          <w:szCs w:val="22"/>
        </w:rPr>
        <w:t>termine</w:t>
      </w:r>
      <w:r w:rsidR="00AA27C2" w:rsidRPr="00513D16">
        <w:rPr>
          <w:sz w:val="22"/>
          <w:szCs w:val="22"/>
        </w:rPr>
        <w:t xml:space="preserve"> if the licensee is in compliance with other labeling requirements specified in the license or licensee procedures.</w:t>
      </w:r>
    </w:p>
    <w:p w:rsidR="00162217" w:rsidRPr="00513D16" w:rsidRDefault="00162217"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867B5" w:rsidRPr="00513D16" w:rsidRDefault="00162217" w:rsidP="000D58E2">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236663" w:rsidRPr="00301AEA">
        <w:rPr>
          <w:sz w:val="22"/>
          <w:szCs w:val="22"/>
        </w:rPr>
        <w:t xml:space="preserve"> Guidance</w:t>
      </w:r>
      <w:r w:rsidR="00236663" w:rsidRPr="00513D16">
        <w:rPr>
          <w:sz w:val="22"/>
          <w:szCs w:val="22"/>
        </w:rPr>
        <w:t xml:space="preserve">.  </w:t>
      </w:r>
      <w:r w:rsidR="00E867B5" w:rsidRPr="00513D16">
        <w:rPr>
          <w:sz w:val="22"/>
          <w:szCs w:val="22"/>
        </w:rPr>
        <w:t xml:space="preserve">During office preparation, verify if the licensee maintains labeling exemptions in the license.  </w:t>
      </w:r>
      <w:r w:rsidR="00AA27C2" w:rsidRPr="00513D16">
        <w:rPr>
          <w:sz w:val="22"/>
          <w:szCs w:val="22"/>
        </w:rPr>
        <w:t xml:space="preserve">Inspect areas of the facility that store radioactive material; including temporary storage locations.  Inspect a sample of containers in the work or storage area.  </w:t>
      </w:r>
      <w:r w:rsidR="00E867B5" w:rsidRPr="00513D16">
        <w:rPr>
          <w:sz w:val="22"/>
          <w:szCs w:val="22"/>
        </w:rPr>
        <w:t>Verify that the Radioactive Materials label also provides sufficient info</w:t>
      </w:r>
      <w:r w:rsidR="00E867B5" w:rsidRPr="00513D16">
        <w:rPr>
          <w:sz w:val="22"/>
          <w:szCs w:val="22"/>
        </w:rPr>
        <w:t>r</w:t>
      </w:r>
      <w:r w:rsidR="00E867B5" w:rsidRPr="00513D16">
        <w:rPr>
          <w:sz w:val="22"/>
          <w:szCs w:val="22"/>
        </w:rPr>
        <w:t xml:space="preserve">mation such as the radionuclides present, an estimate of the quantity of radioactivity, the date activity was estimated, </w:t>
      </w:r>
      <w:r w:rsidR="00AC7169" w:rsidRPr="00513D16">
        <w:rPr>
          <w:sz w:val="22"/>
          <w:szCs w:val="22"/>
        </w:rPr>
        <w:t>types</w:t>
      </w:r>
      <w:r w:rsidR="00E867B5" w:rsidRPr="00513D16">
        <w:rPr>
          <w:sz w:val="22"/>
          <w:szCs w:val="22"/>
        </w:rPr>
        <w:t xml:space="preserve"> of material, and estimated enrichment.  Verify that labels have been removed from empty containers.</w:t>
      </w:r>
      <w:r w:rsidR="00AA27C2" w:rsidRPr="00513D16">
        <w:rPr>
          <w:sz w:val="22"/>
          <w:szCs w:val="22"/>
        </w:rPr>
        <w:t xml:space="preserve">  Consider if exemp</w:t>
      </w:r>
      <w:r w:rsidR="001425C9" w:rsidRPr="00513D16">
        <w:rPr>
          <w:sz w:val="22"/>
          <w:szCs w:val="22"/>
        </w:rPr>
        <w:t>tions</w:t>
      </w:r>
      <w:r w:rsidR="00AA27C2" w:rsidRPr="00513D16">
        <w:rPr>
          <w:sz w:val="22"/>
          <w:szCs w:val="22"/>
        </w:rPr>
        <w:t xml:space="preserve"> in 10 CFR 20.1905 </w:t>
      </w:r>
      <w:proofErr w:type="gramStart"/>
      <w:r w:rsidR="001425C9" w:rsidRPr="00513D16">
        <w:rPr>
          <w:sz w:val="22"/>
          <w:szCs w:val="22"/>
        </w:rPr>
        <w:t>are</w:t>
      </w:r>
      <w:proofErr w:type="gramEnd"/>
      <w:r w:rsidR="00AA27C2" w:rsidRPr="00513D16">
        <w:rPr>
          <w:sz w:val="22"/>
          <w:szCs w:val="22"/>
        </w:rPr>
        <w:t xml:space="preserve"> applicable to </w:t>
      </w:r>
      <w:proofErr w:type="spellStart"/>
      <w:r w:rsidR="00AA27C2" w:rsidRPr="00513D16">
        <w:rPr>
          <w:sz w:val="22"/>
          <w:szCs w:val="22"/>
        </w:rPr>
        <w:t>unlabelled</w:t>
      </w:r>
      <w:proofErr w:type="spellEnd"/>
      <w:r w:rsidR="00AA27C2" w:rsidRPr="00513D16">
        <w:rPr>
          <w:sz w:val="22"/>
          <w:szCs w:val="22"/>
        </w:rPr>
        <w:t xml:space="preserve"> containers. </w:t>
      </w:r>
    </w:p>
    <w:p w:rsidR="00E867B5" w:rsidRPr="00513D16" w:rsidRDefault="00E867B5" w:rsidP="000D58E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u w:val="single"/>
        </w:rPr>
      </w:pPr>
    </w:p>
    <w:p w:rsidR="009C166E" w:rsidRPr="00513D16" w:rsidRDefault="009C166E"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Posting of Notices</w:t>
      </w:r>
      <w:r w:rsidRPr="00513D16">
        <w:rPr>
          <w:sz w:val="22"/>
          <w:szCs w:val="22"/>
        </w:rPr>
        <w:t>.</w:t>
      </w:r>
    </w:p>
    <w:p w:rsidR="009C166E" w:rsidRPr="00301AEA" w:rsidRDefault="009C166E"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9C166E" w:rsidRPr="00513D16" w:rsidRDefault="009C166E" w:rsidP="000D58E2">
      <w:pPr>
        <w:pStyle w:val="ListParagraph"/>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u w:val="single"/>
        </w:rPr>
        <w:t>Inspection Requirements.</w:t>
      </w:r>
      <w:r w:rsidRPr="00513D16">
        <w:rPr>
          <w:sz w:val="22"/>
          <w:szCs w:val="22"/>
        </w:rPr>
        <w:t xml:space="preserve">  Determine if</w:t>
      </w:r>
      <w:r w:rsidR="00416468" w:rsidRPr="00513D16">
        <w:rPr>
          <w:sz w:val="22"/>
          <w:szCs w:val="22"/>
        </w:rPr>
        <w:t xml:space="preserve"> the</w:t>
      </w:r>
      <w:r w:rsidRPr="00513D16">
        <w:rPr>
          <w:sz w:val="22"/>
          <w:szCs w:val="22"/>
        </w:rPr>
        <w:t xml:space="preserve"> licensee</w:t>
      </w:r>
      <w:r w:rsidR="001445DE" w:rsidRPr="00513D16">
        <w:rPr>
          <w:sz w:val="22"/>
          <w:szCs w:val="22"/>
        </w:rPr>
        <w:t xml:space="preserve"> is posting Notices</w:t>
      </w:r>
      <w:r w:rsidRPr="00513D16">
        <w:rPr>
          <w:sz w:val="22"/>
          <w:szCs w:val="22"/>
        </w:rPr>
        <w:t xml:space="preserve"> in accordance with 10 CFR 19.11.</w:t>
      </w:r>
    </w:p>
    <w:p w:rsidR="009C166E" w:rsidRPr="00513D16" w:rsidRDefault="009C166E"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271974" w:rsidRDefault="00DE3838" w:rsidP="000D58E2">
      <w:pPr>
        <w:pStyle w:val="ListParagraph"/>
        <w:numPr>
          <w:ilvl w:val="0"/>
          <w:numId w:val="1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9C166E" w:rsidRPr="00301AEA">
        <w:rPr>
          <w:sz w:val="22"/>
          <w:szCs w:val="22"/>
        </w:rPr>
        <w:t xml:space="preserve"> Guidance.</w:t>
      </w:r>
      <w:r w:rsidR="009C166E" w:rsidRPr="00513D16">
        <w:rPr>
          <w:sz w:val="22"/>
          <w:szCs w:val="22"/>
        </w:rPr>
        <w:t xml:space="preserve">  </w:t>
      </w:r>
      <w:r w:rsidR="001445DE" w:rsidRPr="00513D16">
        <w:rPr>
          <w:sz w:val="22"/>
          <w:szCs w:val="22"/>
        </w:rPr>
        <w:t>I</w:t>
      </w:r>
      <w:r w:rsidR="009C166E" w:rsidRPr="00513D16">
        <w:rPr>
          <w:sz w:val="22"/>
          <w:szCs w:val="22"/>
        </w:rPr>
        <w:t xml:space="preserve">nspect bulletin boards or other </w:t>
      </w:r>
      <w:r w:rsidR="001445DE" w:rsidRPr="00513D16">
        <w:rPr>
          <w:sz w:val="22"/>
          <w:szCs w:val="22"/>
        </w:rPr>
        <w:t>places where NRC Form 3, Notice to Employees, are posted.</w:t>
      </w:r>
      <w:r w:rsidR="009C166E" w:rsidRPr="00513D16">
        <w:rPr>
          <w:sz w:val="22"/>
          <w:szCs w:val="22"/>
        </w:rPr>
        <w:t xml:space="preserve"> </w:t>
      </w:r>
    </w:p>
    <w:p w:rsidR="00513D16" w:rsidRPr="00513D16" w:rsidRDefault="00513D16"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6C70B2" w:rsidRDefault="00271974" w:rsidP="000D58E2">
      <w:pPr>
        <w:pStyle w:val="ListParagraph"/>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10"/>
        <w:rPr>
          <w:sz w:val="22"/>
          <w:szCs w:val="22"/>
        </w:rPr>
        <w:sectPr w:rsidR="006C70B2" w:rsidSect="006C70B2">
          <w:footerReference w:type="default" r:id="rId22"/>
          <w:pgSz w:w="12240" w:h="15840" w:code="1"/>
          <w:pgMar w:top="1440" w:right="1440" w:bottom="1440" w:left="1440" w:header="1440" w:footer="1440" w:gutter="0"/>
          <w:cols w:space="720"/>
          <w:docGrid w:linePitch="326"/>
        </w:sectPr>
      </w:pPr>
      <w:r w:rsidRPr="00513D16">
        <w:rPr>
          <w:sz w:val="22"/>
          <w:szCs w:val="22"/>
        </w:rPr>
        <w:t xml:space="preserve">Determine whether any Notices of Violation involving radiological working conditions, proposed impositions of civil penalties, or NRC orders are posted by the licensee within two working days of its receipt from NRC.  </w:t>
      </w:r>
      <w:r w:rsidR="001E4E06" w:rsidRPr="00513D16">
        <w:rPr>
          <w:sz w:val="22"/>
          <w:szCs w:val="22"/>
        </w:rPr>
        <w:t>Verify that l</w:t>
      </w:r>
      <w:r w:rsidRPr="00513D16">
        <w:rPr>
          <w:sz w:val="22"/>
          <w:szCs w:val="22"/>
        </w:rPr>
        <w:t xml:space="preserve">icensee responses </w:t>
      </w:r>
      <w:r w:rsidR="001E4E06" w:rsidRPr="00513D16">
        <w:rPr>
          <w:sz w:val="22"/>
          <w:szCs w:val="22"/>
        </w:rPr>
        <w:t>were</w:t>
      </w:r>
      <w:r w:rsidRPr="00513D16">
        <w:rPr>
          <w:sz w:val="22"/>
          <w:szCs w:val="22"/>
        </w:rPr>
        <w:t xml:space="preserve"> posted within two</w:t>
      </w:r>
      <w:r w:rsidR="001E4E06" w:rsidRPr="00513D16">
        <w:rPr>
          <w:sz w:val="22"/>
          <w:szCs w:val="22"/>
        </w:rPr>
        <w:t xml:space="preserve"> working days of their </w:t>
      </w:r>
      <w:r w:rsidR="000D660B" w:rsidRPr="00513D16">
        <w:rPr>
          <w:sz w:val="22"/>
          <w:szCs w:val="22"/>
        </w:rPr>
        <w:t>submittal to the NRC</w:t>
      </w:r>
      <w:r w:rsidR="00CD6D8F" w:rsidRPr="00513D16">
        <w:rPr>
          <w:sz w:val="22"/>
          <w:szCs w:val="22"/>
        </w:rPr>
        <w:t>.  Verify that both documents</w:t>
      </w:r>
      <w:r w:rsidRPr="00513D16">
        <w:rPr>
          <w:sz w:val="22"/>
          <w:szCs w:val="22"/>
        </w:rPr>
        <w:t xml:space="preserve"> remain</w:t>
      </w:r>
      <w:r w:rsidR="001E4E06" w:rsidRPr="00513D16">
        <w:rPr>
          <w:sz w:val="22"/>
          <w:szCs w:val="22"/>
        </w:rPr>
        <w:t>ed</w:t>
      </w:r>
      <w:r w:rsidRPr="00513D16">
        <w:rPr>
          <w:sz w:val="22"/>
          <w:szCs w:val="22"/>
        </w:rPr>
        <w:t xml:space="preserve"> posted </w:t>
      </w:r>
      <w:r w:rsidR="001E4E06" w:rsidRPr="00513D16">
        <w:rPr>
          <w:sz w:val="22"/>
          <w:szCs w:val="22"/>
        </w:rPr>
        <w:t xml:space="preserve">for </w:t>
      </w:r>
      <w:r w:rsidRPr="00513D16">
        <w:rPr>
          <w:sz w:val="22"/>
          <w:szCs w:val="22"/>
        </w:rPr>
        <w:t>at least five days or until corrective actio</w:t>
      </w:r>
      <w:r w:rsidR="001E4E06" w:rsidRPr="00513D16">
        <w:rPr>
          <w:sz w:val="22"/>
          <w:szCs w:val="22"/>
        </w:rPr>
        <w:t>n for the violation is co</w:t>
      </w:r>
      <w:r w:rsidR="001E4E06" w:rsidRPr="00513D16">
        <w:rPr>
          <w:sz w:val="22"/>
          <w:szCs w:val="22"/>
        </w:rPr>
        <w:t>m</w:t>
      </w:r>
      <w:r w:rsidR="001E4E06" w:rsidRPr="00513D16">
        <w:rPr>
          <w:sz w:val="22"/>
          <w:szCs w:val="22"/>
        </w:rPr>
        <w:t>plete;</w:t>
      </w:r>
      <w:r w:rsidRPr="00513D16">
        <w:rPr>
          <w:sz w:val="22"/>
          <w:szCs w:val="22"/>
        </w:rPr>
        <w:t xml:space="preserve"> whichever is later.</w:t>
      </w:r>
    </w:p>
    <w:p w:rsidR="00271974" w:rsidRPr="00513D16" w:rsidRDefault="00271974" w:rsidP="000D58E2">
      <w:pPr>
        <w:pStyle w:val="ListParagraph"/>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sz w:val="22"/>
          <w:szCs w:val="22"/>
        </w:rPr>
      </w:pPr>
    </w:p>
    <w:p w:rsidR="00271974" w:rsidRPr="00513D16" w:rsidRDefault="00271974" w:rsidP="000D58E2">
      <w:pPr>
        <w:pStyle w:val="ListParagraph"/>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10"/>
        <w:rPr>
          <w:sz w:val="22"/>
          <w:szCs w:val="22"/>
        </w:rPr>
      </w:pPr>
      <w:r w:rsidRPr="00513D16">
        <w:rPr>
          <w:sz w:val="22"/>
          <w:szCs w:val="22"/>
        </w:rPr>
        <w:t>Omit this section at facilities with a resident inspection program.</w:t>
      </w:r>
    </w:p>
    <w:p w:rsidR="00C33AB5" w:rsidRDefault="00C33AB5" w:rsidP="000D58E2">
      <w:pPr>
        <w:widowControl/>
        <w:autoSpaceDE/>
        <w:autoSpaceDN/>
        <w:adjustRightInd/>
        <w:rPr>
          <w:sz w:val="22"/>
          <w:szCs w:val="22"/>
          <w:u w:val="single"/>
        </w:rPr>
      </w:pPr>
    </w:p>
    <w:p w:rsidR="00AB5719" w:rsidRPr="00513D16" w:rsidRDefault="0022122C"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Access</w:t>
      </w:r>
      <w:r w:rsidR="005052C5" w:rsidRPr="00513D16">
        <w:rPr>
          <w:sz w:val="22"/>
          <w:szCs w:val="22"/>
          <w:u w:val="single"/>
        </w:rPr>
        <w:t xml:space="preserve"> Control</w:t>
      </w:r>
      <w:r w:rsidR="00AB5719" w:rsidRPr="00513D16">
        <w:rPr>
          <w:sz w:val="22"/>
          <w:szCs w:val="22"/>
        </w:rPr>
        <w:t>.</w:t>
      </w:r>
    </w:p>
    <w:p w:rsidR="00AB5719" w:rsidRPr="00513D16" w:rsidRDefault="00AB5719"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23B42" w:rsidRPr="00301AEA" w:rsidRDefault="00AB5719" w:rsidP="000D58E2">
      <w:pPr>
        <w:pStyle w:val="ListParagraph"/>
        <w:numPr>
          <w:ilvl w:val="0"/>
          <w:numId w:val="1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 xml:space="preserve">Inspection Requirements.  </w:t>
      </w:r>
    </w:p>
    <w:p w:rsidR="00723B42" w:rsidRPr="00513D16" w:rsidRDefault="00723B42"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23B42" w:rsidRPr="00513D16" w:rsidRDefault="005010CE" w:rsidP="000D58E2">
      <w:pPr>
        <w:pStyle w:val="ListParagraph"/>
        <w:numPr>
          <w:ilvl w:val="1"/>
          <w:numId w:val="1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if</w:t>
      </w:r>
      <w:r w:rsidR="003D3637" w:rsidRPr="00513D16">
        <w:rPr>
          <w:sz w:val="22"/>
          <w:szCs w:val="22"/>
        </w:rPr>
        <w:t xml:space="preserve"> the licensee has maintained control of access to high and very high radiation areas, if applicable, in accordance with 10 CFR 20.1601 and 20.1602.  Verify that</w:t>
      </w:r>
      <w:r w:rsidR="00191FA5" w:rsidRPr="00513D16">
        <w:rPr>
          <w:sz w:val="22"/>
          <w:szCs w:val="22"/>
        </w:rPr>
        <w:t xml:space="preserve"> the</w:t>
      </w:r>
      <w:r w:rsidR="003D3637" w:rsidRPr="00513D16">
        <w:rPr>
          <w:sz w:val="22"/>
          <w:szCs w:val="22"/>
        </w:rPr>
        <w:t xml:space="preserve"> licensee is in compliance with license requirements and is follo</w:t>
      </w:r>
      <w:r w:rsidR="003D3637" w:rsidRPr="00513D16">
        <w:rPr>
          <w:sz w:val="22"/>
          <w:szCs w:val="22"/>
        </w:rPr>
        <w:t>w</w:t>
      </w:r>
      <w:r w:rsidR="003D3637" w:rsidRPr="00513D16">
        <w:rPr>
          <w:sz w:val="22"/>
          <w:szCs w:val="22"/>
        </w:rPr>
        <w:t>ing licensee procedures.</w:t>
      </w:r>
      <w:r w:rsidRPr="00513D16">
        <w:rPr>
          <w:sz w:val="22"/>
          <w:szCs w:val="22"/>
        </w:rPr>
        <w:t xml:space="preserve"> </w:t>
      </w:r>
    </w:p>
    <w:p w:rsidR="00723B42" w:rsidRPr="00513D16" w:rsidRDefault="00723B42"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5A7514" w:rsidRPr="00513D16" w:rsidRDefault="001F7F08" w:rsidP="000D58E2">
      <w:pPr>
        <w:pStyle w:val="ListParagraph"/>
        <w:numPr>
          <w:ilvl w:val="1"/>
          <w:numId w:val="1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individuals entering a high or very high radiation area are monitored for occupational exposure in accordance with 10 CFR 20.1502(</w:t>
      </w:r>
      <w:r w:rsidR="006F3A37" w:rsidRPr="00513D16">
        <w:rPr>
          <w:sz w:val="22"/>
          <w:szCs w:val="22"/>
        </w:rPr>
        <w:t>a</w:t>
      </w:r>
      <w:proofErr w:type="gramStart"/>
      <w:r w:rsidR="006F3A37" w:rsidRPr="00513D16">
        <w:rPr>
          <w:sz w:val="22"/>
          <w:szCs w:val="22"/>
        </w:rPr>
        <w:t>)(</w:t>
      </w:r>
      <w:proofErr w:type="gramEnd"/>
      <w:r w:rsidR="006F3A37" w:rsidRPr="00513D16">
        <w:rPr>
          <w:sz w:val="22"/>
          <w:szCs w:val="22"/>
        </w:rPr>
        <w:t>4).</w:t>
      </w:r>
    </w:p>
    <w:p w:rsidR="005A7514" w:rsidRPr="00513D16" w:rsidRDefault="005A7514"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23B42" w:rsidRPr="00301AEA" w:rsidRDefault="005A7514" w:rsidP="000D58E2">
      <w:pPr>
        <w:pStyle w:val="ListParagraph"/>
        <w:numPr>
          <w:ilvl w:val="0"/>
          <w:numId w:val="1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5052C5" w:rsidRPr="00301AEA">
        <w:rPr>
          <w:sz w:val="22"/>
          <w:szCs w:val="22"/>
        </w:rPr>
        <w:t xml:space="preserve"> Guidance.</w:t>
      </w:r>
      <w:r w:rsidR="0020237B" w:rsidRPr="00301AEA">
        <w:rPr>
          <w:sz w:val="22"/>
          <w:szCs w:val="22"/>
        </w:rPr>
        <w:t xml:space="preserve">  </w:t>
      </w:r>
    </w:p>
    <w:p w:rsidR="00723B42" w:rsidRPr="00513D16" w:rsidRDefault="00723B42"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23B42" w:rsidRPr="00513D16" w:rsidRDefault="00306CEE" w:rsidP="000D58E2">
      <w:pPr>
        <w:pStyle w:val="ListParagraph"/>
        <w:numPr>
          <w:ilvl w:val="1"/>
          <w:numId w:val="1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S</w:t>
      </w:r>
      <w:r w:rsidR="00191FA5" w:rsidRPr="00513D16">
        <w:rPr>
          <w:sz w:val="22"/>
          <w:szCs w:val="22"/>
        </w:rPr>
        <w:t>elect, if available, high radiation or very high radiation areas to determine that access is controlled in accordance with regulations or license requirements.</w:t>
      </w:r>
    </w:p>
    <w:p w:rsidR="00723B42" w:rsidRPr="00513D16" w:rsidRDefault="00723B42"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723B42" w:rsidRPr="00513D16" w:rsidRDefault="00191FA5"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Review a selection of records (e.g., radiation level surveys, interlock tests, aud</w:t>
      </w:r>
      <w:r w:rsidRPr="00513D16">
        <w:rPr>
          <w:sz w:val="22"/>
          <w:szCs w:val="22"/>
        </w:rPr>
        <w:t>i</w:t>
      </w:r>
      <w:r w:rsidRPr="00513D16">
        <w:rPr>
          <w:sz w:val="22"/>
          <w:szCs w:val="22"/>
        </w:rPr>
        <w:t xml:space="preserve">ble </w:t>
      </w:r>
      <w:r w:rsidR="005701C2">
        <w:rPr>
          <w:sz w:val="22"/>
          <w:szCs w:val="22"/>
        </w:rPr>
        <w:t>and</w:t>
      </w:r>
      <w:r w:rsidRPr="00513D16">
        <w:rPr>
          <w:sz w:val="22"/>
          <w:szCs w:val="22"/>
        </w:rPr>
        <w:t xml:space="preserve"> visible alarm test results) and inspect work areas to determine if the l</w:t>
      </w:r>
      <w:r w:rsidRPr="00513D16">
        <w:rPr>
          <w:sz w:val="22"/>
          <w:szCs w:val="22"/>
        </w:rPr>
        <w:t>i</w:t>
      </w:r>
      <w:r w:rsidRPr="00513D16">
        <w:rPr>
          <w:sz w:val="22"/>
          <w:szCs w:val="22"/>
        </w:rPr>
        <w:t>censee’s controls ensure the safety of workers and members of the public.</w:t>
      </w:r>
    </w:p>
    <w:p w:rsidR="00723B42" w:rsidRPr="00513D16" w:rsidRDefault="00723B42"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3D3637" w:rsidRPr="00513D16" w:rsidRDefault="003D3637"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 xml:space="preserve">Identify if high or very high radiation areas are created by state-licensed material or x-rays.  If the </w:t>
      </w:r>
      <w:r w:rsidR="00617F7F" w:rsidRPr="00513D16">
        <w:rPr>
          <w:sz w:val="22"/>
          <w:szCs w:val="22"/>
        </w:rPr>
        <w:t xml:space="preserve">areas are created by state-licensed material or activities and the facility is located in an Agreement State, </w:t>
      </w:r>
      <w:r w:rsidR="00754161" w:rsidRPr="00513D16">
        <w:rPr>
          <w:sz w:val="22"/>
          <w:szCs w:val="22"/>
        </w:rPr>
        <w:t xml:space="preserve">verify that the area is properly posted and controlled, but </w:t>
      </w:r>
      <w:r w:rsidR="00617F7F" w:rsidRPr="00513D16">
        <w:rPr>
          <w:sz w:val="22"/>
          <w:szCs w:val="22"/>
        </w:rPr>
        <w:t>do not inspect in depth.</w:t>
      </w:r>
    </w:p>
    <w:p w:rsidR="00723B42" w:rsidRPr="00513D16" w:rsidRDefault="00723B42"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723B42" w:rsidRPr="00513D16" w:rsidRDefault="00723B42" w:rsidP="000D58E2">
      <w:pPr>
        <w:pStyle w:val="ListParagraph"/>
        <w:numPr>
          <w:ilvl w:val="1"/>
          <w:numId w:val="1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No guidance provided.</w:t>
      </w:r>
    </w:p>
    <w:p w:rsidR="005052C5" w:rsidRPr="00513D16" w:rsidRDefault="005052C5" w:rsidP="000D58E2">
      <w:pPr>
        <w:pStyle w:val="ListParagraph"/>
        <w:rPr>
          <w:sz w:val="22"/>
          <w:szCs w:val="22"/>
        </w:rPr>
      </w:pPr>
    </w:p>
    <w:p w:rsidR="0012582D" w:rsidRPr="00513D16" w:rsidRDefault="0012582D"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License</w:t>
      </w:r>
      <w:r w:rsidR="009F74FB" w:rsidRPr="00513D16">
        <w:rPr>
          <w:sz w:val="22"/>
          <w:szCs w:val="22"/>
          <w:u w:val="single"/>
        </w:rPr>
        <w:t>d</w:t>
      </w:r>
      <w:r w:rsidRPr="00513D16">
        <w:rPr>
          <w:sz w:val="22"/>
          <w:szCs w:val="22"/>
          <w:u w:val="single"/>
        </w:rPr>
        <w:t xml:space="preserve"> Material Control</w:t>
      </w:r>
      <w:r w:rsidRPr="00513D16">
        <w:rPr>
          <w:sz w:val="22"/>
          <w:szCs w:val="22"/>
        </w:rPr>
        <w:t>.</w:t>
      </w:r>
    </w:p>
    <w:p w:rsidR="0012582D" w:rsidRPr="00513D16" w:rsidRDefault="0012582D"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5A7514" w:rsidRPr="00513D16" w:rsidRDefault="0012582D" w:rsidP="000D58E2">
      <w:pPr>
        <w:pStyle w:val="ListParagraph"/>
        <w:numPr>
          <w:ilvl w:val="0"/>
          <w:numId w:val="3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w:t>
      </w:r>
      <w:r w:rsidR="00E21BB9" w:rsidRPr="00513D16">
        <w:rPr>
          <w:sz w:val="22"/>
          <w:szCs w:val="22"/>
        </w:rPr>
        <w:t xml:space="preserve">Determine that the licensee </w:t>
      </w:r>
      <w:r w:rsidR="00112995" w:rsidRPr="00513D16">
        <w:rPr>
          <w:sz w:val="22"/>
          <w:szCs w:val="22"/>
        </w:rPr>
        <w:t>has secured licensed materials which are stored in controlled or unrestricted areas from unauthorized removal or a</w:t>
      </w:r>
      <w:r w:rsidR="00112995" w:rsidRPr="00513D16">
        <w:rPr>
          <w:sz w:val="22"/>
          <w:szCs w:val="22"/>
        </w:rPr>
        <w:t>c</w:t>
      </w:r>
      <w:r w:rsidR="00112995" w:rsidRPr="00513D16">
        <w:rPr>
          <w:sz w:val="22"/>
          <w:szCs w:val="22"/>
        </w:rPr>
        <w:t>cess in accordance with 10 CFR 20.1801.</w:t>
      </w:r>
    </w:p>
    <w:p w:rsidR="005A7514" w:rsidRPr="00513D16" w:rsidRDefault="005A7514"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5A7514" w:rsidRPr="00513D16" w:rsidRDefault="00112995"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Determine that the licensee has controlled and maintained constant surveillance of licensed material that is in a controlled or unrestricted area, not in storage, in accor</w:t>
      </w:r>
      <w:r w:rsidRPr="00513D16">
        <w:rPr>
          <w:sz w:val="22"/>
          <w:szCs w:val="22"/>
        </w:rPr>
        <w:t>d</w:t>
      </w:r>
      <w:r w:rsidRPr="00513D16">
        <w:rPr>
          <w:sz w:val="22"/>
          <w:szCs w:val="22"/>
        </w:rPr>
        <w:t>ance with 10 CFR 20.1802.</w:t>
      </w:r>
    </w:p>
    <w:p w:rsidR="005A7514" w:rsidRPr="00513D16" w:rsidRDefault="005A7514"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12582D" w:rsidRPr="00A15EFC" w:rsidRDefault="005A7514" w:rsidP="000D58E2">
      <w:pPr>
        <w:pStyle w:val="ListParagraph"/>
        <w:numPr>
          <w:ilvl w:val="0"/>
          <w:numId w:val="3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12582D" w:rsidRPr="00301AEA">
        <w:rPr>
          <w:sz w:val="22"/>
          <w:szCs w:val="22"/>
        </w:rPr>
        <w:t xml:space="preserve"> Guidance</w:t>
      </w:r>
      <w:r w:rsidR="0012582D" w:rsidRPr="00A15EFC">
        <w:rPr>
          <w:sz w:val="22"/>
          <w:szCs w:val="22"/>
        </w:rPr>
        <w:t>.</w:t>
      </w:r>
      <w:r w:rsidRPr="00A15EFC">
        <w:rPr>
          <w:sz w:val="22"/>
          <w:szCs w:val="22"/>
        </w:rPr>
        <w:t xml:space="preserve">  </w:t>
      </w:r>
      <w:r w:rsidR="0012582D" w:rsidRPr="00A15EFC">
        <w:rPr>
          <w:sz w:val="22"/>
          <w:szCs w:val="22"/>
        </w:rPr>
        <w:t>Inspect areas where radioactive material is located or stored in an unrestricted area</w:t>
      </w:r>
      <w:r w:rsidR="002922FE" w:rsidRPr="00A15EFC">
        <w:rPr>
          <w:sz w:val="22"/>
          <w:szCs w:val="22"/>
        </w:rPr>
        <w:t>, if applicable</w:t>
      </w:r>
      <w:r w:rsidR="0012582D" w:rsidRPr="00A15EFC">
        <w:rPr>
          <w:sz w:val="22"/>
          <w:szCs w:val="22"/>
        </w:rPr>
        <w:t>.</w:t>
      </w:r>
      <w:r w:rsidR="00823362" w:rsidRPr="00A15EFC">
        <w:rPr>
          <w:sz w:val="22"/>
          <w:szCs w:val="22"/>
        </w:rPr>
        <w:t xml:space="preserve">  </w:t>
      </w:r>
      <w:r w:rsidR="00112995" w:rsidRPr="00A15EFC">
        <w:rPr>
          <w:sz w:val="22"/>
          <w:szCs w:val="22"/>
        </w:rPr>
        <w:t>Determine if the licensee had unauthorized removal of licensed material.  If no</w:t>
      </w:r>
      <w:r w:rsidR="00A76809" w:rsidRPr="00A15EFC">
        <w:rPr>
          <w:sz w:val="22"/>
          <w:szCs w:val="22"/>
        </w:rPr>
        <w:t>ne occurred</w:t>
      </w:r>
      <w:r w:rsidR="00112995" w:rsidRPr="00A15EFC">
        <w:rPr>
          <w:sz w:val="22"/>
          <w:szCs w:val="22"/>
        </w:rPr>
        <w:t>, do not inspect in depth.</w:t>
      </w:r>
    </w:p>
    <w:p w:rsidR="006C70B2" w:rsidRDefault="006C70B2"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6C70B2" w:rsidSect="006C70B2">
          <w:footerReference w:type="default" r:id="rId23"/>
          <w:pgSz w:w="12240" w:h="15840" w:code="1"/>
          <w:pgMar w:top="1440" w:right="1440" w:bottom="1440" w:left="1440" w:header="1440" w:footer="1440" w:gutter="0"/>
          <w:cols w:space="720"/>
          <w:docGrid w:linePitch="326"/>
        </w:sectPr>
      </w:pPr>
    </w:p>
    <w:p w:rsidR="0022122C" w:rsidRPr="00513D16" w:rsidRDefault="00C6330D"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lastRenderedPageBreak/>
        <w:t xml:space="preserve">Radiation </w:t>
      </w:r>
      <w:r w:rsidR="0022122C" w:rsidRPr="00513D16">
        <w:rPr>
          <w:sz w:val="22"/>
          <w:szCs w:val="22"/>
          <w:u w:val="single"/>
        </w:rPr>
        <w:t>Surveys</w:t>
      </w:r>
      <w:r w:rsidR="00C00966" w:rsidRPr="005701C2">
        <w:rPr>
          <w:sz w:val="22"/>
          <w:szCs w:val="22"/>
        </w:rPr>
        <w:t>.</w:t>
      </w:r>
    </w:p>
    <w:p w:rsidR="0022122C" w:rsidRPr="00513D16" w:rsidRDefault="0022122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C28B2" w:rsidRPr="00513D16" w:rsidRDefault="0022122C" w:rsidP="000D58E2">
      <w:pPr>
        <w:pStyle w:val="ListParagraph"/>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w:t>
      </w:r>
    </w:p>
    <w:p w:rsidR="00DC28B2" w:rsidRPr="00513D16" w:rsidRDefault="00DC28B2"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C28B2" w:rsidRPr="00513D16" w:rsidRDefault="007012D7" w:rsidP="000D58E2">
      <w:pPr>
        <w:pStyle w:val="ListParagraph"/>
        <w:numPr>
          <w:ilvl w:val="1"/>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Determine that </w:t>
      </w:r>
      <w:r w:rsidR="00C00966" w:rsidRPr="00513D16">
        <w:rPr>
          <w:sz w:val="22"/>
          <w:szCs w:val="22"/>
        </w:rPr>
        <w:t xml:space="preserve">the </w:t>
      </w:r>
      <w:r w:rsidR="005010CE" w:rsidRPr="00513D16">
        <w:rPr>
          <w:sz w:val="22"/>
          <w:szCs w:val="22"/>
        </w:rPr>
        <w:t>licensee</w:t>
      </w:r>
      <w:r w:rsidR="00C00966" w:rsidRPr="00513D16">
        <w:rPr>
          <w:sz w:val="22"/>
          <w:szCs w:val="22"/>
        </w:rPr>
        <w:t xml:space="preserve"> perform</w:t>
      </w:r>
      <w:r w:rsidRPr="00513D16">
        <w:rPr>
          <w:sz w:val="22"/>
          <w:szCs w:val="22"/>
        </w:rPr>
        <w:t>s</w:t>
      </w:r>
      <w:r w:rsidR="00C00966" w:rsidRPr="00513D16">
        <w:rPr>
          <w:sz w:val="22"/>
          <w:szCs w:val="22"/>
        </w:rPr>
        <w:t xml:space="preserve"> </w:t>
      </w:r>
      <w:r w:rsidR="00C6330D" w:rsidRPr="00513D16">
        <w:rPr>
          <w:sz w:val="22"/>
          <w:szCs w:val="22"/>
        </w:rPr>
        <w:t xml:space="preserve">radiation </w:t>
      </w:r>
      <w:r w:rsidR="00C00966" w:rsidRPr="00513D16">
        <w:rPr>
          <w:sz w:val="22"/>
          <w:szCs w:val="22"/>
        </w:rPr>
        <w:t xml:space="preserve">surveys </w:t>
      </w:r>
      <w:r w:rsidR="005010CE" w:rsidRPr="00513D16">
        <w:rPr>
          <w:sz w:val="22"/>
          <w:szCs w:val="22"/>
        </w:rPr>
        <w:t xml:space="preserve">in accordance with 10 CFR 20.1501(a) </w:t>
      </w:r>
      <w:r w:rsidR="005701C2">
        <w:rPr>
          <w:sz w:val="22"/>
          <w:szCs w:val="22"/>
        </w:rPr>
        <w:t>and</w:t>
      </w:r>
      <w:r w:rsidR="00C00966" w:rsidRPr="00513D16">
        <w:rPr>
          <w:sz w:val="22"/>
          <w:szCs w:val="22"/>
        </w:rPr>
        <w:t xml:space="preserve"> (b)</w:t>
      </w:r>
      <w:r w:rsidR="008111FC" w:rsidRPr="00513D16">
        <w:rPr>
          <w:sz w:val="22"/>
          <w:szCs w:val="22"/>
        </w:rPr>
        <w:t xml:space="preserve"> </w:t>
      </w:r>
      <w:r w:rsidR="005010CE" w:rsidRPr="00513D16">
        <w:rPr>
          <w:sz w:val="22"/>
          <w:szCs w:val="22"/>
        </w:rPr>
        <w:t>and the license requirements.</w:t>
      </w:r>
    </w:p>
    <w:p w:rsidR="00DC28B2" w:rsidRPr="00513D16" w:rsidRDefault="00DC28B2"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DC28B2" w:rsidRPr="00513D16" w:rsidRDefault="00353162" w:rsidP="000D58E2">
      <w:pPr>
        <w:pStyle w:val="ListParagraph"/>
        <w:numPr>
          <w:ilvl w:val="1"/>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Verify that the </w:t>
      </w:r>
      <w:r w:rsidR="00C33A3B" w:rsidRPr="00513D16">
        <w:rPr>
          <w:sz w:val="22"/>
          <w:szCs w:val="22"/>
        </w:rPr>
        <w:t xml:space="preserve">radiation </w:t>
      </w:r>
      <w:r w:rsidRPr="00513D16">
        <w:rPr>
          <w:sz w:val="22"/>
          <w:szCs w:val="22"/>
        </w:rPr>
        <w:t>survey program supports the posting requirements in 10 CFR 20.1902.</w:t>
      </w:r>
    </w:p>
    <w:p w:rsidR="00DC28B2" w:rsidRPr="00513D16" w:rsidRDefault="00DC28B2" w:rsidP="000D58E2">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C28B2" w:rsidRPr="00513D16" w:rsidRDefault="00DC28B2" w:rsidP="000D58E2">
      <w:pPr>
        <w:pStyle w:val="ListParagraph"/>
        <w:numPr>
          <w:ilvl w:val="1"/>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the radiation survey records are maintained in accordance with 10 CFR 20.2103.</w:t>
      </w:r>
    </w:p>
    <w:p w:rsidR="00DC28B2" w:rsidRPr="00513D16" w:rsidRDefault="00DC28B2"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C28B2" w:rsidRPr="00301AEA" w:rsidRDefault="00BC0ED0" w:rsidP="000D58E2">
      <w:pPr>
        <w:pStyle w:val="ListParagraph"/>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0F1390" w:rsidRPr="00301AEA">
        <w:rPr>
          <w:sz w:val="22"/>
          <w:szCs w:val="22"/>
        </w:rPr>
        <w:t xml:space="preserve"> Guidance.  </w:t>
      </w:r>
    </w:p>
    <w:p w:rsidR="00DC28B2" w:rsidRPr="00513D16" w:rsidRDefault="00DC28B2"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C28B2" w:rsidRPr="00513D16" w:rsidRDefault="000F1390" w:rsidP="000D58E2">
      <w:pPr>
        <w:pStyle w:val="ListParagraph"/>
        <w:numPr>
          <w:ilvl w:val="1"/>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 xml:space="preserve">Determine that the licensee has established schedules for periodic </w:t>
      </w:r>
      <w:r w:rsidR="00C33A3B" w:rsidRPr="00513D16">
        <w:rPr>
          <w:sz w:val="22"/>
          <w:szCs w:val="22"/>
        </w:rPr>
        <w:t xml:space="preserve">radiation </w:t>
      </w:r>
      <w:r w:rsidRPr="00513D16">
        <w:rPr>
          <w:sz w:val="22"/>
          <w:szCs w:val="22"/>
        </w:rPr>
        <w:t xml:space="preserve">surveys of work areas of the </w:t>
      </w:r>
      <w:r w:rsidR="007012D7" w:rsidRPr="00513D16">
        <w:rPr>
          <w:sz w:val="22"/>
          <w:szCs w:val="22"/>
        </w:rPr>
        <w:t>facility.</w:t>
      </w:r>
      <w:r w:rsidRPr="00513D16">
        <w:rPr>
          <w:sz w:val="22"/>
          <w:szCs w:val="22"/>
        </w:rPr>
        <w:t xml:space="preserve"> </w:t>
      </w:r>
      <w:r w:rsidR="007012D7" w:rsidRPr="00513D16">
        <w:rPr>
          <w:sz w:val="22"/>
          <w:szCs w:val="22"/>
        </w:rPr>
        <w:t xml:space="preserve"> D</w:t>
      </w:r>
      <w:r w:rsidRPr="00513D16">
        <w:rPr>
          <w:sz w:val="22"/>
          <w:szCs w:val="22"/>
        </w:rPr>
        <w:t xml:space="preserve">etermine that </w:t>
      </w:r>
      <w:r w:rsidR="00C33A3B" w:rsidRPr="00513D16">
        <w:rPr>
          <w:sz w:val="22"/>
          <w:szCs w:val="22"/>
        </w:rPr>
        <w:t xml:space="preserve">radiation </w:t>
      </w:r>
      <w:r w:rsidRPr="00513D16">
        <w:rPr>
          <w:sz w:val="22"/>
          <w:szCs w:val="22"/>
        </w:rPr>
        <w:t>surveys are co</w:t>
      </w:r>
      <w:r w:rsidRPr="00513D16">
        <w:rPr>
          <w:sz w:val="22"/>
          <w:szCs w:val="22"/>
        </w:rPr>
        <w:t>n</w:t>
      </w:r>
      <w:r w:rsidRPr="00513D16">
        <w:rPr>
          <w:sz w:val="22"/>
          <w:szCs w:val="22"/>
        </w:rPr>
        <w:t>ducted using approved procedures</w:t>
      </w:r>
      <w:r w:rsidR="007012D7" w:rsidRPr="00513D16">
        <w:rPr>
          <w:sz w:val="22"/>
          <w:szCs w:val="22"/>
        </w:rPr>
        <w:t xml:space="preserve">. </w:t>
      </w:r>
      <w:r w:rsidRPr="00513D16">
        <w:rPr>
          <w:sz w:val="22"/>
          <w:szCs w:val="22"/>
        </w:rPr>
        <w:t xml:space="preserve"> </w:t>
      </w:r>
      <w:r w:rsidR="007012D7" w:rsidRPr="00513D16">
        <w:rPr>
          <w:sz w:val="22"/>
          <w:szCs w:val="22"/>
        </w:rPr>
        <w:t>R</w:t>
      </w:r>
      <w:r w:rsidRPr="00513D16">
        <w:rPr>
          <w:sz w:val="22"/>
          <w:szCs w:val="22"/>
        </w:rPr>
        <w:t>eview a selection of survey records</w:t>
      </w:r>
      <w:r w:rsidR="00F553DB" w:rsidRPr="00513D16">
        <w:rPr>
          <w:sz w:val="22"/>
          <w:szCs w:val="22"/>
        </w:rPr>
        <w:t xml:space="preserve"> to ver</w:t>
      </w:r>
      <w:r w:rsidR="00F553DB" w:rsidRPr="00513D16">
        <w:rPr>
          <w:sz w:val="22"/>
          <w:szCs w:val="22"/>
        </w:rPr>
        <w:t>i</w:t>
      </w:r>
      <w:r w:rsidR="00F553DB" w:rsidRPr="00513D16">
        <w:rPr>
          <w:sz w:val="22"/>
          <w:szCs w:val="22"/>
        </w:rPr>
        <w:t>fy</w:t>
      </w:r>
      <w:r w:rsidRPr="00513D16">
        <w:rPr>
          <w:sz w:val="22"/>
          <w:szCs w:val="22"/>
        </w:rPr>
        <w:t xml:space="preserve"> that surveys </w:t>
      </w:r>
      <w:r w:rsidR="007012D7" w:rsidRPr="00513D16">
        <w:rPr>
          <w:sz w:val="22"/>
          <w:szCs w:val="22"/>
        </w:rPr>
        <w:t>were</w:t>
      </w:r>
      <w:r w:rsidRPr="00513D16">
        <w:rPr>
          <w:sz w:val="22"/>
          <w:szCs w:val="22"/>
        </w:rPr>
        <w:t xml:space="preserve"> performed according to schedules</w:t>
      </w:r>
      <w:r w:rsidR="007012D7" w:rsidRPr="00513D16">
        <w:rPr>
          <w:sz w:val="22"/>
          <w:szCs w:val="22"/>
        </w:rPr>
        <w:t xml:space="preserve">. </w:t>
      </w:r>
      <w:r w:rsidRPr="00513D16">
        <w:rPr>
          <w:sz w:val="22"/>
          <w:szCs w:val="22"/>
        </w:rPr>
        <w:t xml:space="preserve"> </w:t>
      </w:r>
      <w:r w:rsidR="007012D7" w:rsidRPr="00513D16">
        <w:rPr>
          <w:sz w:val="22"/>
          <w:szCs w:val="22"/>
        </w:rPr>
        <w:t>D</w:t>
      </w:r>
      <w:r w:rsidRPr="00513D16">
        <w:rPr>
          <w:sz w:val="22"/>
          <w:szCs w:val="22"/>
        </w:rPr>
        <w:t>etermine that the su</w:t>
      </w:r>
      <w:r w:rsidRPr="00513D16">
        <w:rPr>
          <w:sz w:val="22"/>
          <w:szCs w:val="22"/>
        </w:rPr>
        <w:t>r</w:t>
      </w:r>
      <w:r w:rsidRPr="00513D16">
        <w:rPr>
          <w:sz w:val="22"/>
          <w:szCs w:val="22"/>
        </w:rPr>
        <w:t>vey results are reviewed by appropriate supervision</w:t>
      </w:r>
      <w:r w:rsidR="007012D7" w:rsidRPr="00513D16">
        <w:rPr>
          <w:sz w:val="22"/>
          <w:szCs w:val="22"/>
        </w:rPr>
        <w:t>.</w:t>
      </w:r>
      <w:r w:rsidRPr="00513D16">
        <w:rPr>
          <w:sz w:val="22"/>
          <w:szCs w:val="22"/>
        </w:rPr>
        <w:t xml:space="preserve"> </w:t>
      </w:r>
      <w:r w:rsidR="007012D7" w:rsidRPr="00513D16">
        <w:rPr>
          <w:sz w:val="22"/>
          <w:szCs w:val="22"/>
        </w:rPr>
        <w:t xml:space="preserve"> </w:t>
      </w:r>
    </w:p>
    <w:p w:rsidR="00DC28B2" w:rsidRPr="00513D16" w:rsidRDefault="00DC28B2"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0F1390" w:rsidRPr="00513D16" w:rsidRDefault="007C7C23"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 xml:space="preserve">If available, </w:t>
      </w:r>
      <w:r w:rsidR="000F1390" w:rsidRPr="00513D16">
        <w:rPr>
          <w:sz w:val="22"/>
          <w:szCs w:val="22"/>
        </w:rPr>
        <w:t xml:space="preserve">observe </w:t>
      </w:r>
      <w:r w:rsidRPr="00513D16">
        <w:rPr>
          <w:sz w:val="22"/>
          <w:szCs w:val="22"/>
        </w:rPr>
        <w:t xml:space="preserve">external radiation </w:t>
      </w:r>
      <w:r w:rsidR="000F1390" w:rsidRPr="00513D16">
        <w:rPr>
          <w:sz w:val="22"/>
          <w:szCs w:val="22"/>
        </w:rPr>
        <w:t>surveys in progress by licensee perso</w:t>
      </w:r>
      <w:r w:rsidR="000F1390" w:rsidRPr="00513D16">
        <w:rPr>
          <w:sz w:val="22"/>
          <w:szCs w:val="22"/>
        </w:rPr>
        <w:t>n</w:t>
      </w:r>
      <w:r w:rsidR="000F1390" w:rsidRPr="00513D16">
        <w:rPr>
          <w:sz w:val="22"/>
          <w:szCs w:val="22"/>
        </w:rPr>
        <w:t xml:space="preserve">nel.  Determine the adequacy of the </w:t>
      </w:r>
      <w:r w:rsidR="007012D7" w:rsidRPr="00513D16">
        <w:rPr>
          <w:sz w:val="22"/>
          <w:szCs w:val="22"/>
        </w:rPr>
        <w:t>technician</w:t>
      </w:r>
      <w:r w:rsidR="000F1390" w:rsidRPr="00513D16">
        <w:rPr>
          <w:sz w:val="22"/>
          <w:szCs w:val="22"/>
        </w:rPr>
        <w:t>'s knowledge in checking the su</w:t>
      </w:r>
      <w:r w:rsidR="000F1390" w:rsidRPr="00513D16">
        <w:rPr>
          <w:sz w:val="22"/>
          <w:szCs w:val="22"/>
        </w:rPr>
        <w:t>r</w:t>
      </w:r>
      <w:r w:rsidR="000F1390" w:rsidRPr="00513D16">
        <w:rPr>
          <w:sz w:val="22"/>
          <w:szCs w:val="22"/>
        </w:rPr>
        <w:t>vey instrument for proper operation with a dedicated check source and in the use of the instrument for conducting radiation surveys.</w:t>
      </w:r>
      <w:r w:rsidRPr="00513D16">
        <w:rPr>
          <w:sz w:val="22"/>
          <w:szCs w:val="22"/>
        </w:rPr>
        <w:t xml:space="preserve">  Evaluate the survey tec</w:t>
      </w:r>
      <w:r w:rsidRPr="00513D16">
        <w:rPr>
          <w:sz w:val="22"/>
          <w:szCs w:val="22"/>
        </w:rPr>
        <w:t>h</w:t>
      </w:r>
      <w:r w:rsidRPr="00513D16">
        <w:rPr>
          <w:sz w:val="22"/>
          <w:szCs w:val="22"/>
        </w:rPr>
        <w:t>niques used by the technician.</w:t>
      </w:r>
      <w:r w:rsidR="00C33A3B" w:rsidRPr="00513D16">
        <w:rPr>
          <w:sz w:val="22"/>
          <w:szCs w:val="22"/>
        </w:rPr>
        <w:t xml:space="preserve">  Determine that corrective actions </w:t>
      </w:r>
      <w:r w:rsidRPr="00513D16">
        <w:rPr>
          <w:sz w:val="22"/>
          <w:szCs w:val="22"/>
        </w:rPr>
        <w:t>are</w:t>
      </w:r>
      <w:r w:rsidR="00C33A3B" w:rsidRPr="00513D16">
        <w:rPr>
          <w:sz w:val="22"/>
          <w:szCs w:val="22"/>
        </w:rPr>
        <w:t xml:space="preserve"> taken, as appropriate.  </w:t>
      </w:r>
    </w:p>
    <w:p w:rsidR="00DC28B2" w:rsidRPr="00513D16" w:rsidRDefault="00DC28B2"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DC28B2" w:rsidRPr="00513D16" w:rsidRDefault="00DC28B2" w:rsidP="000D58E2">
      <w:pPr>
        <w:pStyle w:val="ListParagraph"/>
        <w:numPr>
          <w:ilvl w:val="1"/>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No guidance provided.</w:t>
      </w:r>
    </w:p>
    <w:p w:rsidR="00DC28B2" w:rsidRPr="00513D16" w:rsidRDefault="00DC28B2"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DC28B2" w:rsidRPr="00513D16" w:rsidRDefault="00DC28B2" w:rsidP="000D58E2">
      <w:pPr>
        <w:pStyle w:val="ListParagraph"/>
        <w:numPr>
          <w:ilvl w:val="1"/>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No guidance provided.</w:t>
      </w:r>
    </w:p>
    <w:p w:rsidR="000F1390" w:rsidRPr="00513D16" w:rsidRDefault="000F1390"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66EE4" w:rsidRPr="00513D16" w:rsidRDefault="00466EE4"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u w:val="single"/>
        </w:rPr>
      </w:pPr>
      <w:r w:rsidRPr="00513D16">
        <w:rPr>
          <w:sz w:val="22"/>
          <w:szCs w:val="22"/>
          <w:u w:val="single"/>
        </w:rPr>
        <w:t>Contamination Control</w:t>
      </w:r>
      <w:r w:rsidRPr="005701C2">
        <w:rPr>
          <w:sz w:val="22"/>
          <w:szCs w:val="22"/>
        </w:rPr>
        <w:t>.</w:t>
      </w:r>
    </w:p>
    <w:p w:rsidR="00466EE4" w:rsidRPr="00513D16" w:rsidRDefault="00466EE4"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466EE4" w:rsidRPr="00513D16" w:rsidRDefault="00466EE4" w:rsidP="000D58E2">
      <w:pPr>
        <w:pStyle w:val="ListParagraph"/>
        <w:numPr>
          <w:ilvl w:val="0"/>
          <w:numId w:val="1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w:t>
      </w:r>
      <w:r w:rsidR="00CD0EFD" w:rsidRPr="00513D16">
        <w:rPr>
          <w:sz w:val="22"/>
          <w:szCs w:val="22"/>
        </w:rPr>
        <w:t xml:space="preserve">Verify that the licensee is in compliance with contamination control and/or </w:t>
      </w:r>
      <w:r w:rsidR="002951A3" w:rsidRPr="00513D16">
        <w:rPr>
          <w:sz w:val="22"/>
          <w:szCs w:val="22"/>
        </w:rPr>
        <w:t xml:space="preserve">contamination </w:t>
      </w:r>
      <w:r w:rsidR="00CD0EFD" w:rsidRPr="00513D16">
        <w:rPr>
          <w:sz w:val="22"/>
          <w:szCs w:val="22"/>
        </w:rPr>
        <w:t>surveys as required in the license.</w:t>
      </w:r>
    </w:p>
    <w:p w:rsidR="00CD0EFD" w:rsidRPr="00513D16" w:rsidRDefault="00CD0EFD"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BC0ED0" w:rsidRPr="00513D16" w:rsidRDefault="00BC0ED0" w:rsidP="000D58E2">
      <w:pPr>
        <w:pStyle w:val="ListParagraph"/>
        <w:numPr>
          <w:ilvl w:val="0"/>
          <w:numId w:val="1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C6330D" w:rsidRPr="00301AEA">
        <w:rPr>
          <w:sz w:val="22"/>
          <w:szCs w:val="22"/>
        </w:rPr>
        <w:t xml:space="preserve"> Guidance</w:t>
      </w:r>
      <w:r w:rsidR="00CD0EFD" w:rsidRPr="00513D16">
        <w:rPr>
          <w:sz w:val="22"/>
          <w:szCs w:val="22"/>
        </w:rPr>
        <w:t>.</w:t>
      </w:r>
      <w:r w:rsidR="00C6330D" w:rsidRPr="00513D16">
        <w:rPr>
          <w:sz w:val="22"/>
          <w:szCs w:val="22"/>
        </w:rPr>
        <w:t xml:space="preserve"> Determine that the licensee has established schedules for periodic </w:t>
      </w:r>
      <w:r w:rsidR="00E2051B" w:rsidRPr="00513D16">
        <w:rPr>
          <w:sz w:val="22"/>
          <w:szCs w:val="22"/>
        </w:rPr>
        <w:t xml:space="preserve">contamination </w:t>
      </w:r>
      <w:r w:rsidR="00C6330D" w:rsidRPr="00513D16">
        <w:rPr>
          <w:sz w:val="22"/>
          <w:szCs w:val="22"/>
        </w:rPr>
        <w:t xml:space="preserve">surveys of work areas of the facility.  Determine that </w:t>
      </w:r>
      <w:r w:rsidR="00E2051B" w:rsidRPr="00513D16">
        <w:rPr>
          <w:sz w:val="22"/>
          <w:szCs w:val="22"/>
        </w:rPr>
        <w:t>contamin</w:t>
      </w:r>
      <w:r w:rsidR="00E2051B" w:rsidRPr="00513D16">
        <w:rPr>
          <w:sz w:val="22"/>
          <w:szCs w:val="22"/>
        </w:rPr>
        <w:t>a</w:t>
      </w:r>
      <w:r w:rsidR="00E2051B" w:rsidRPr="00513D16">
        <w:rPr>
          <w:sz w:val="22"/>
          <w:szCs w:val="22"/>
        </w:rPr>
        <w:t xml:space="preserve">tion </w:t>
      </w:r>
      <w:r w:rsidR="00C6330D" w:rsidRPr="00513D16">
        <w:rPr>
          <w:sz w:val="22"/>
          <w:szCs w:val="22"/>
        </w:rPr>
        <w:t xml:space="preserve">surveys are conducted using approved procedures.  Review a selection of </w:t>
      </w:r>
      <w:r w:rsidR="00E2051B" w:rsidRPr="00513D16">
        <w:rPr>
          <w:sz w:val="22"/>
          <w:szCs w:val="22"/>
        </w:rPr>
        <w:t>conta</w:t>
      </w:r>
      <w:r w:rsidR="00E2051B" w:rsidRPr="00513D16">
        <w:rPr>
          <w:sz w:val="22"/>
          <w:szCs w:val="22"/>
        </w:rPr>
        <w:t>m</w:t>
      </w:r>
      <w:r w:rsidR="00E2051B" w:rsidRPr="00513D16">
        <w:rPr>
          <w:sz w:val="22"/>
          <w:szCs w:val="22"/>
        </w:rPr>
        <w:t xml:space="preserve">ination </w:t>
      </w:r>
      <w:r w:rsidR="00C6330D" w:rsidRPr="00513D16">
        <w:rPr>
          <w:sz w:val="22"/>
          <w:szCs w:val="22"/>
        </w:rPr>
        <w:t>survey records</w:t>
      </w:r>
      <w:r w:rsidR="00CA4FCA" w:rsidRPr="00513D16">
        <w:rPr>
          <w:sz w:val="22"/>
          <w:szCs w:val="22"/>
        </w:rPr>
        <w:t xml:space="preserve"> and verify</w:t>
      </w:r>
      <w:r w:rsidR="00C6330D" w:rsidRPr="00513D16">
        <w:rPr>
          <w:sz w:val="22"/>
          <w:szCs w:val="22"/>
        </w:rPr>
        <w:t xml:space="preserve"> that surveys were performed according to schedules.  Determine that the survey results are reviewed by appropriate supervision.  </w:t>
      </w:r>
    </w:p>
    <w:p w:rsidR="00BC0ED0" w:rsidRPr="00513D16" w:rsidRDefault="00BC0ED0" w:rsidP="000D58E2">
      <w:pPr>
        <w:pStyle w:val="ListParagraph"/>
        <w:rPr>
          <w:sz w:val="22"/>
          <w:szCs w:val="22"/>
        </w:rPr>
      </w:pPr>
    </w:p>
    <w:p w:rsidR="006C70B2" w:rsidRDefault="006E456D" w:rsidP="006C70B2">
      <w:pPr>
        <w:pStyle w:val="ListParagraph"/>
        <w:tabs>
          <w:tab w:val="left" w:pos="2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sectPr w:rsidR="006C70B2" w:rsidSect="006C70B2">
          <w:footerReference w:type="default" r:id="rId24"/>
          <w:pgSz w:w="12240" w:h="15840" w:code="1"/>
          <w:pgMar w:top="1440" w:right="1440" w:bottom="1440" w:left="1440" w:header="1440" w:footer="1440" w:gutter="0"/>
          <w:cols w:space="720"/>
          <w:docGrid w:linePitch="326"/>
        </w:sectPr>
      </w:pPr>
      <w:r w:rsidRPr="00513D16">
        <w:rPr>
          <w:sz w:val="22"/>
          <w:szCs w:val="22"/>
        </w:rPr>
        <w:t>If available,</w:t>
      </w:r>
      <w:r w:rsidR="00353162" w:rsidRPr="00513D16">
        <w:rPr>
          <w:sz w:val="22"/>
          <w:szCs w:val="22"/>
        </w:rPr>
        <w:t xml:space="preserve"> observe </w:t>
      </w:r>
      <w:r w:rsidR="00561725" w:rsidRPr="00513D16">
        <w:rPr>
          <w:sz w:val="22"/>
          <w:szCs w:val="22"/>
        </w:rPr>
        <w:t xml:space="preserve">contamination </w:t>
      </w:r>
      <w:r w:rsidR="00353162" w:rsidRPr="00513D16">
        <w:rPr>
          <w:sz w:val="22"/>
          <w:szCs w:val="22"/>
        </w:rPr>
        <w:t>surveys in progress by licensee personnel.  Dete</w:t>
      </w:r>
      <w:r w:rsidR="00353162" w:rsidRPr="00513D16">
        <w:rPr>
          <w:sz w:val="22"/>
          <w:szCs w:val="22"/>
        </w:rPr>
        <w:t>r</w:t>
      </w:r>
      <w:r w:rsidR="00353162" w:rsidRPr="00513D16">
        <w:rPr>
          <w:sz w:val="22"/>
          <w:szCs w:val="22"/>
        </w:rPr>
        <w:t>mine the adequacy of the technician's knowledge in</w:t>
      </w:r>
      <w:r w:rsidR="00AC7169" w:rsidRPr="00513D16">
        <w:rPr>
          <w:sz w:val="22"/>
          <w:szCs w:val="22"/>
        </w:rPr>
        <w:t xml:space="preserve"> contamination survey techniques.  Verify that the </w:t>
      </w:r>
      <w:r w:rsidR="00AA64CD" w:rsidRPr="00513D16">
        <w:rPr>
          <w:sz w:val="22"/>
          <w:szCs w:val="22"/>
        </w:rPr>
        <w:t>technician</w:t>
      </w:r>
      <w:r w:rsidR="00353162" w:rsidRPr="00513D16">
        <w:rPr>
          <w:sz w:val="22"/>
          <w:szCs w:val="22"/>
        </w:rPr>
        <w:t xml:space="preserve"> check</w:t>
      </w:r>
      <w:r w:rsidR="00AC7169" w:rsidRPr="00513D16">
        <w:rPr>
          <w:sz w:val="22"/>
          <w:szCs w:val="22"/>
        </w:rPr>
        <w:t>ed</w:t>
      </w:r>
      <w:r w:rsidR="00353162" w:rsidRPr="00513D16">
        <w:rPr>
          <w:sz w:val="22"/>
          <w:szCs w:val="22"/>
        </w:rPr>
        <w:t xml:space="preserve"> the instrument</w:t>
      </w:r>
      <w:r w:rsidR="00AC7169" w:rsidRPr="00513D16">
        <w:rPr>
          <w:sz w:val="22"/>
          <w:szCs w:val="22"/>
        </w:rPr>
        <w:t xml:space="preserve"> used for detection of the smear su</w:t>
      </w:r>
      <w:r w:rsidR="00AC7169" w:rsidRPr="00513D16">
        <w:rPr>
          <w:sz w:val="22"/>
          <w:szCs w:val="22"/>
        </w:rPr>
        <w:t>r</w:t>
      </w:r>
      <w:r w:rsidR="00AC7169" w:rsidRPr="00513D16">
        <w:rPr>
          <w:sz w:val="22"/>
          <w:szCs w:val="22"/>
        </w:rPr>
        <w:t>veys</w:t>
      </w:r>
      <w:r w:rsidR="00353162" w:rsidRPr="00513D16">
        <w:rPr>
          <w:sz w:val="22"/>
          <w:szCs w:val="22"/>
        </w:rPr>
        <w:t xml:space="preserve"> for proper operation with a dedicated check source</w:t>
      </w:r>
      <w:r w:rsidR="00AC7169" w:rsidRPr="00513D16">
        <w:rPr>
          <w:sz w:val="22"/>
          <w:szCs w:val="22"/>
        </w:rPr>
        <w:t>.</w:t>
      </w:r>
      <w:r w:rsidR="00353162" w:rsidRPr="00513D16">
        <w:rPr>
          <w:sz w:val="22"/>
          <w:szCs w:val="22"/>
        </w:rPr>
        <w:t xml:space="preserve"> </w:t>
      </w:r>
      <w:r w:rsidR="00C74345" w:rsidRPr="00513D16">
        <w:rPr>
          <w:sz w:val="22"/>
          <w:szCs w:val="22"/>
        </w:rPr>
        <w:t xml:space="preserve">Determine that corrective actions </w:t>
      </w:r>
      <w:r w:rsidR="00CA4593" w:rsidRPr="00513D16">
        <w:rPr>
          <w:sz w:val="22"/>
          <w:szCs w:val="22"/>
        </w:rPr>
        <w:t>are</w:t>
      </w:r>
      <w:r w:rsidR="00C74345" w:rsidRPr="00513D16">
        <w:rPr>
          <w:sz w:val="22"/>
          <w:szCs w:val="22"/>
        </w:rPr>
        <w:t xml:space="preserve"> taken, as appropriate.  </w:t>
      </w:r>
    </w:p>
    <w:p w:rsidR="00C33AB5" w:rsidRDefault="00C33AB5" w:rsidP="006C70B2">
      <w:pPr>
        <w:pStyle w:val="ListParagraph"/>
        <w:tabs>
          <w:tab w:val="left" w:pos="2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u w:val="single"/>
        </w:rPr>
      </w:pPr>
    </w:p>
    <w:p w:rsidR="0022122C" w:rsidRPr="00513D16" w:rsidRDefault="00344061" w:rsidP="000D58E2">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Sealed Source</w:t>
      </w:r>
      <w:r w:rsidR="00F52DD8" w:rsidRPr="00513D16">
        <w:rPr>
          <w:sz w:val="22"/>
          <w:szCs w:val="22"/>
          <w:u w:val="single"/>
        </w:rPr>
        <w:t>s</w:t>
      </w:r>
      <w:r w:rsidR="0022122C" w:rsidRPr="00513D16">
        <w:rPr>
          <w:sz w:val="22"/>
          <w:szCs w:val="22"/>
        </w:rPr>
        <w:t>.</w:t>
      </w:r>
    </w:p>
    <w:p w:rsidR="0022122C" w:rsidRPr="00513D16" w:rsidRDefault="0022122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197366" w:rsidRPr="00301AEA" w:rsidRDefault="0022122C" w:rsidP="000D58E2">
      <w:pPr>
        <w:pStyle w:val="ListParagraph"/>
        <w:numPr>
          <w:ilvl w:val="0"/>
          <w:numId w:val="2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 xml:space="preserve">Inspection Requirements.  </w:t>
      </w:r>
    </w:p>
    <w:p w:rsidR="00197366" w:rsidRPr="00513D16" w:rsidRDefault="00197366"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u w:val="single"/>
        </w:rPr>
      </w:pPr>
    </w:p>
    <w:p w:rsidR="00197366" w:rsidRPr="00513D16" w:rsidRDefault="005010CE" w:rsidP="000D58E2">
      <w:pPr>
        <w:pStyle w:val="ListParagraph"/>
        <w:numPr>
          <w:ilvl w:val="1"/>
          <w:numId w:val="2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u w:val="single"/>
        </w:rPr>
      </w:pPr>
      <w:r w:rsidRPr="00513D16">
        <w:rPr>
          <w:sz w:val="22"/>
          <w:szCs w:val="22"/>
        </w:rPr>
        <w:t xml:space="preserve">Determine if </w:t>
      </w:r>
      <w:r w:rsidR="00CA4593" w:rsidRPr="00513D16">
        <w:rPr>
          <w:sz w:val="22"/>
          <w:szCs w:val="22"/>
        </w:rPr>
        <w:t xml:space="preserve">the </w:t>
      </w:r>
      <w:r w:rsidRPr="00513D16">
        <w:rPr>
          <w:sz w:val="22"/>
          <w:szCs w:val="22"/>
        </w:rPr>
        <w:t>licensee perform</w:t>
      </w:r>
      <w:r w:rsidR="00F52DD8" w:rsidRPr="00513D16">
        <w:rPr>
          <w:sz w:val="22"/>
          <w:szCs w:val="22"/>
        </w:rPr>
        <w:t>s the leak test surveys of radioactive sealed sources</w:t>
      </w:r>
      <w:r w:rsidRPr="00513D16">
        <w:rPr>
          <w:sz w:val="22"/>
          <w:szCs w:val="22"/>
        </w:rPr>
        <w:t xml:space="preserve"> in accordance with license requirements</w:t>
      </w:r>
      <w:r w:rsidR="00197366" w:rsidRPr="00513D16">
        <w:rPr>
          <w:sz w:val="22"/>
          <w:szCs w:val="22"/>
        </w:rPr>
        <w:t xml:space="preserve">.  </w:t>
      </w:r>
    </w:p>
    <w:p w:rsidR="00197366" w:rsidRPr="00513D16" w:rsidRDefault="00197366"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u w:val="single"/>
        </w:rPr>
      </w:pPr>
    </w:p>
    <w:p w:rsidR="00210FF8" w:rsidRPr="00A40E9D" w:rsidRDefault="00F52DD8" w:rsidP="000D58E2">
      <w:pPr>
        <w:pStyle w:val="ListParagraph"/>
        <w:numPr>
          <w:ilvl w:val="1"/>
          <w:numId w:val="2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Verify that the storage of the sealed sources are in accordance with 10 CFR </w:t>
      </w:r>
      <w:r w:rsidR="00210FF8" w:rsidRPr="00513D16">
        <w:rPr>
          <w:sz w:val="22"/>
          <w:szCs w:val="22"/>
        </w:rPr>
        <w:t>20.1903(c)</w:t>
      </w:r>
      <w:r w:rsidRPr="00513D16">
        <w:rPr>
          <w:sz w:val="22"/>
          <w:szCs w:val="22"/>
        </w:rPr>
        <w:t>.</w:t>
      </w:r>
    </w:p>
    <w:p w:rsidR="00210FF8" w:rsidRPr="00513D16" w:rsidRDefault="00210FF8"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sz w:val="22"/>
          <w:szCs w:val="22"/>
        </w:rPr>
      </w:pPr>
    </w:p>
    <w:p w:rsidR="00197366" w:rsidRPr="00301AEA" w:rsidRDefault="00BC0ED0" w:rsidP="000D58E2">
      <w:pPr>
        <w:pStyle w:val="ListParagraph"/>
        <w:numPr>
          <w:ilvl w:val="0"/>
          <w:numId w:val="2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0F1390" w:rsidRPr="00301AEA">
        <w:rPr>
          <w:sz w:val="22"/>
          <w:szCs w:val="22"/>
        </w:rPr>
        <w:t xml:space="preserve"> Guidance. </w:t>
      </w:r>
    </w:p>
    <w:p w:rsidR="00197366" w:rsidRPr="00513D16" w:rsidRDefault="00197366"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197366" w:rsidRPr="00513D16" w:rsidRDefault="00AE77F7" w:rsidP="000D58E2">
      <w:pPr>
        <w:pStyle w:val="ListParagraph"/>
        <w:numPr>
          <w:ilvl w:val="1"/>
          <w:numId w:val="2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if any sealed sources are included i</w:t>
      </w:r>
      <w:r w:rsidR="00AA7B83" w:rsidRPr="00513D16">
        <w:rPr>
          <w:sz w:val="22"/>
          <w:szCs w:val="22"/>
        </w:rPr>
        <w:t>n the NRC license.  If</w:t>
      </w:r>
      <w:r w:rsidRPr="00513D16">
        <w:rPr>
          <w:sz w:val="22"/>
          <w:szCs w:val="22"/>
        </w:rPr>
        <w:t xml:space="preserve"> not</w:t>
      </w:r>
      <w:r w:rsidR="00AA7B83" w:rsidRPr="00513D16">
        <w:rPr>
          <w:sz w:val="22"/>
          <w:szCs w:val="22"/>
        </w:rPr>
        <w:t>,</w:t>
      </w:r>
      <w:r w:rsidRPr="00513D16">
        <w:rPr>
          <w:sz w:val="22"/>
          <w:szCs w:val="22"/>
        </w:rPr>
        <w:t xml:space="preserve"> omit section.  </w:t>
      </w:r>
      <w:r w:rsidR="000F1390" w:rsidRPr="00513D16">
        <w:rPr>
          <w:sz w:val="22"/>
          <w:szCs w:val="22"/>
        </w:rPr>
        <w:t>Inspect a selection of records of leak tests of radioactive sealed sources</w:t>
      </w:r>
      <w:r w:rsidR="00F52DD8" w:rsidRPr="00513D16">
        <w:rPr>
          <w:sz w:val="22"/>
          <w:szCs w:val="22"/>
        </w:rPr>
        <w:t xml:space="preserve"> required since the last inspection of this attachment</w:t>
      </w:r>
      <w:r w:rsidR="00344061" w:rsidRPr="00513D16">
        <w:rPr>
          <w:sz w:val="22"/>
          <w:szCs w:val="22"/>
        </w:rPr>
        <w:t>.</w:t>
      </w:r>
    </w:p>
    <w:p w:rsidR="00197366" w:rsidRPr="00513D16" w:rsidRDefault="00197366"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197366" w:rsidRPr="00513D16" w:rsidRDefault="00DB5F42"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Guidance on exempt quantities and concentrations are listed in 10 CFR 30.15, 30.18, 30.70, and 30.71.</w:t>
      </w:r>
      <w:r w:rsidR="00A22911" w:rsidRPr="00513D16">
        <w:rPr>
          <w:sz w:val="22"/>
          <w:szCs w:val="22"/>
        </w:rPr>
        <w:t xml:space="preserve">  </w:t>
      </w:r>
      <w:r w:rsidR="00017A1A" w:rsidRPr="00513D16">
        <w:rPr>
          <w:sz w:val="22"/>
          <w:szCs w:val="22"/>
        </w:rPr>
        <w:t xml:space="preserve">License requirements applicable to sealed sources are not </w:t>
      </w:r>
      <w:r w:rsidR="002B6D61" w:rsidRPr="00513D16">
        <w:rPr>
          <w:sz w:val="22"/>
          <w:szCs w:val="22"/>
        </w:rPr>
        <w:t xml:space="preserve">necessarily </w:t>
      </w:r>
      <w:r w:rsidR="00017A1A" w:rsidRPr="00513D16">
        <w:rPr>
          <w:sz w:val="22"/>
          <w:szCs w:val="22"/>
        </w:rPr>
        <w:t>relevant to electroplated sources unless specifically addressed in the license.</w:t>
      </w:r>
    </w:p>
    <w:p w:rsidR="00197366" w:rsidRPr="00513D16" w:rsidRDefault="00197366"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197366" w:rsidRPr="00513D16" w:rsidRDefault="00197366" w:rsidP="000D58E2">
      <w:pPr>
        <w:pStyle w:val="ListParagraph"/>
        <w:numPr>
          <w:ilvl w:val="1"/>
          <w:numId w:val="2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No guidance provided.</w:t>
      </w:r>
    </w:p>
    <w:p w:rsidR="00C43CFA" w:rsidRPr="00513D16" w:rsidRDefault="00C43CFA"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F42C47" w:rsidRPr="00513D16" w:rsidRDefault="00CA4593" w:rsidP="000D58E2">
      <w:pPr>
        <w:pStyle w:val="ListParagraph"/>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sz w:val="22"/>
          <w:szCs w:val="22"/>
        </w:rPr>
      </w:pPr>
      <w:r w:rsidRPr="00513D16">
        <w:rPr>
          <w:sz w:val="22"/>
          <w:szCs w:val="22"/>
          <w:u w:val="single"/>
        </w:rPr>
        <w:t>Occupational Dose Results</w:t>
      </w:r>
      <w:r w:rsidR="00F42C47" w:rsidRPr="00513D16">
        <w:rPr>
          <w:sz w:val="22"/>
          <w:szCs w:val="22"/>
        </w:rPr>
        <w:t>.</w:t>
      </w:r>
    </w:p>
    <w:p w:rsidR="00F42C47" w:rsidRPr="00513D16" w:rsidRDefault="00F42C47"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F42C47" w:rsidRPr="00513D16" w:rsidRDefault="00F42C47" w:rsidP="000D58E2">
      <w:pPr>
        <w:pStyle w:val="ListParagraph"/>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Review dose assessment documentation and verify that the results are less than the limits in 10 CFR 20.1201; </w:t>
      </w:r>
      <w:r w:rsidR="00CA4593" w:rsidRPr="00513D16">
        <w:rPr>
          <w:sz w:val="22"/>
          <w:szCs w:val="22"/>
        </w:rPr>
        <w:t>20.1207; and 20.1208</w:t>
      </w:r>
      <w:r w:rsidRPr="00513D16">
        <w:rPr>
          <w:sz w:val="22"/>
          <w:szCs w:val="22"/>
        </w:rPr>
        <w:t>.</w:t>
      </w:r>
    </w:p>
    <w:p w:rsidR="00F42C47" w:rsidRPr="00513D16" w:rsidRDefault="00F42C47" w:rsidP="000D58E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F42C47" w:rsidRPr="00513D16" w:rsidRDefault="00F42C47" w:rsidP="000D58E2">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Guidance.</w:t>
      </w:r>
      <w:r w:rsidRPr="00513D16">
        <w:rPr>
          <w:sz w:val="22"/>
          <w:szCs w:val="22"/>
        </w:rPr>
        <w:t xml:space="preserve">  Review the </w:t>
      </w:r>
      <w:r w:rsidR="00A74C6F" w:rsidRPr="00513D16">
        <w:rPr>
          <w:sz w:val="22"/>
          <w:szCs w:val="22"/>
        </w:rPr>
        <w:t>occupational dose results</w:t>
      </w:r>
      <w:r w:rsidRPr="00513D16">
        <w:rPr>
          <w:sz w:val="22"/>
          <w:szCs w:val="22"/>
        </w:rPr>
        <w:t xml:space="preserve"> in the previous calendar year </w:t>
      </w:r>
      <w:r w:rsidR="00CA4593" w:rsidRPr="00513D16">
        <w:rPr>
          <w:sz w:val="22"/>
          <w:szCs w:val="22"/>
        </w:rPr>
        <w:t>to determine compliance with dose limits</w:t>
      </w:r>
      <w:r w:rsidRPr="00513D16">
        <w:rPr>
          <w:sz w:val="22"/>
          <w:szCs w:val="22"/>
        </w:rPr>
        <w:t>.  Compare the highest Total Effective Dose Equivalent results with the regulatory limits.  Compare the highest Shallow Dose Equivalent and Lens Dose Equivalent with the regulatory limits.</w:t>
      </w:r>
    </w:p>
    <w:p w:rsidR="00F42C47" w:rsidRPr="00513D16" w:rsidRDefault="00F42C47"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F42C47" w:rsidRPr="00513D16" w:rsidRDefault="00CA4593" w:rsidP="000D58E2">
      <w:pPr>
        <w:pStyle w:val="ListParagraph"/>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I</w:t>
      </w:r>
      <w:r w:rsidR="00F42C47" w:rsidRPr="00513D16">
        <w:rPr>
          <w:sz w:val="22"/>
          <w:szCs w:val="22"/>
        </w:rPr>
        <w:t>f minors have been permitted to work in restricted areas</w:t>
      </w:r>
      <w:r w:rsidR="00A74C6F" w:rsidRPr="00513D16">
        <w:rPr>
          <w:sz w:val="22"/>
          <w:szCs w:val="22"/>
        </w:rPr>
        <w:t>,</w:t>
      </w:r>
      <w:r w:rsidRPr="00513D16">
        <w:rPr>
          <w:sz w:val="22"/>
          <w:szCs w:val="22"/>
        </w:rPr>
        <w:t xml:space="preserve"> verify that the results are less than the limit in </w:t>
      </w:r>
      <w:r w:rsidR="00F42C47" w:rsidRPr="00513D16">
        <w:rPr>
          <w:sz w:val="22"/>
          <w:szCs w:val="22"/>
        </w:rPr>
        <w:t>10 CFR 20.1207.</w:t>
      </w:r>
      <w:r w:rsidRPr="00513D16">
        <w:rPr>
          <w:sz w:val="22"/>
          <w:szCs w:val="22"/>
        </w:rPr>
        <w:t xml:space="preserve">  Compare the highest fetal dose result to the regulat</w:t>
      </w:r>
      <w:r w:rsidRPr="00513D16">
        <w:rPr>
          <w:sz w:val="22"/>
          <w:szCs w:val="22"/>
        </w:rPr>
        <w:t>o</w:t>
      </w:r>
      <w:r w:rsidRPr="00513D16">
        <w:rPr>
          <w:sz w:val="22"/>
          <w:szCs w:val="22"/>
        </w:rPr>
        <w:t>ry limit in 10 CFR 20.1208.</w:t>
      </w:r>
    </w:p>
    <w:p w:rsidR="00F42C47" w:rsidRPr="00513D16" w:rsidRDefault="00F42C47" w:rsidP="000D58E2">
      <w:pPr>
        <w:pStyle w:val="ListParagraph"/>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rsidR="00C43CFA" w:rsidRPr="00513D16" w:rsidRDefault="00CA4593" w:rsidP="000D58E2">
      <w:pPr>
        <w:pStyle w:val="ListParagraph"/>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513D16">
        <w:rPr>
          <w:sz w:val="22"/>
          <w:szCs w:val="22"/>
        </w:rPr>
        <w:t>V</w:t>
      </w:r>
      <w:r w:rsidR="00F42C47" w:rsidRPr="00513D16">
        <w:rPr>
          <w:sz w:val="22"/>
          <w:szCs w:val="22"/>
        </w:rPr>
        <w:t>erify that the licensee limited the soluble uranium intake to less than the 10 CFR 20.1201(e) limit in consideration of chemical toxicity in the previous calendar year.</w:t>
      </w:r>
    </w:p>
    <w:p w:rsidR="00C43CFA" w:rsidRPr="00513D16" w:rsidRDefault="00C43CFA" w:rsidP="00C62E22">
      <w:pPr>
        <w:widowControl/>
        <w:tabs>
          <w:tab w:val="left" w:pos="900"/>
        </w:tabs>
        <w:autoSpaceDE/>
        <w:autoSpaceDN/>
        <w:adjustRightInd/>
        <w:rPr>
          <w:sz w:val="22"/>
          <w:szCs w:val="22"/>
        </w:rPr>
        <w:sectPr w:rsidR="00C43CFA" w:rsidRPr="00513D16" w:rsidSect="006C70B2">
          <w:footerReference w:type="default" r:id="rId25"/>
          <w:pgSz w:w="12240" w:h="15840" w:code="1"/>
          <w:pgMar w:top="1440" w:right="1440" w:bottom="1440" w:left="1440" w:header="1440" w:footer="1440" w:gutter="0"/>
          <w:cols w:space="720"/>
          <w:docGrid w:linePitch="326"/>
        </w:sectPr>
      </w:pPr>
    </w:p>
    <w:p w:rsidR="00C43CFA" w:rsidRPr="00513D16" w:rsidRDefault="00E34440" w:rsidP="00160F23">
      <w:pPr>
        <w:widowControl/>
        <w:autoSpaceDE/>
        <w:autoSpaceDN/>
        <w:adjustRightInd/>
        <w:jc w:val="center"/>
        <w:rPr>
          <w:sz w:val="22"/>
          <w:szCs w:val="22"/>
        </w:rPr>
      </w:pPr>
      <w:r>
        <w:rPr>
          <w:sz w:val="22"/>
          <w:szCs w:val="22"/>
        </w:rPr>
        <w:lastRenderedPageBreak/>
        <w:t>Appendix</w:t>
      </w:r>
      <w:r w:rsidR="00160F23" w:rsidRPr="00513D16">
        <w:rPr>
          <w:sz w:val="22"/>
          <w:szCs w:val="22"/>
        </w:rPr>
        <w:t xml:space="preserve"> </w:t>
      </w:r>
      <w:r w:rsidR="003E5209" w:rsidRPr="00513D16">
        <w:rPr>
          <w:sz w:val="22"/>
          <w:szCs w:val="22"/>
        </w:rPr>
        <w:t>B</w:t>
      </w:r>
    </w:p>
    <w:p w:rsidR="001A3FF6" w:rsidRPr="00513D16" w:rsidRDefault="001A3FF6" w:rsidP="00160F23">
      <w:pPr>
        <w:widowControl/>
        <w:autoSpaceDE/>
        <w:autoSpaceDN/>
        <w:adjustRightInd/>
        <w:jc w:val="center"/>
        <w:rPr>
          <w:sz w:val="22"/>
          <w:szCs w:val="22"/>
        </w:rPr>
      </w:pPr>
    </w:p>
    <w:p w:rsidR="001A3FF6" w:rsidRPr="00513D16" w:rsidRDefault="00E34440" w:rsidP="00160F23">
      <w:pPr>
        <w:widowControl/>
        <w:autoSpaceDE/>
        <w:autoSpaceDN/>
        <w:adjustRightInd/>
        <w:jc w:val="center"/>
        <w:rPr>
          <w:sz w:val="22"/>
          <w:szCs w:val="22"/>
        </w:rPr>
      </w:pPr>
      <w:r w:rsidRPr="00513D16">
        <w:rPr>
          <w:sz w:val="22"/>
          <w:szCs w:val="22"/>
        </w:rPr>
        <w:t xml:space="preserve">Exposure Controls </w:t>
      </w:r>
      <w:proofErr w:type="gramStart"/>
      <w:r w:rsidRPr="00513D16">
        <w:rPr>
          <w:sz w:val="22"/>
          <w:szCs w:val="22"/>
        </w:rPr>
        <w:t>And</w:t>
      </w:r>
      <w:proofErr w:type="gramEnd"/>
      <w:r w:rsidRPr="00513D16">
        <w:rPr>
          <w:sz w:val="22"/>
          <w:szCs w:val="22"/>
        </w:rPr>
        <w:t xml:space="preserve"> Dose Analyses</w:t>
      </w:r>
    </w:p>
    <w:p w:rsidR="00C43CFA" w:rsidRPr="00513D16" w:rsidRDefault="00C43CFA" w:rsidP="00AD6B47">
      <w:pPr>
        <w:widowControl/>
        <w:autoSpaceDE/>
        <w:autoSpaceDN/>
        <w:adjustRightInd/>
        <w:rPr>
          <w:sz w:val="22"/>
          <w:szCs w:val="22"/>
        </w:rPr>
      </w:pPr>
    </w:p>
    <w:p w:rsidR="00C43CFA" w:rsidRPr="00513D16" w:rsidRDefault="00E34440" w:rsidP="00756DB1">
      <w:pPr>
        <w:widowControl/>
        <w:autoSpaceDE/>
        <w:autoSpaceDN/>
        <w:adjustRightInd/>
        <w:jc w:val="center"/>
        <w:rPr>
          <w:sz w:val="22"/>
          <w:szCs w:val="22"/>
        </w:rPr>
      </w:pPr>
      <w:r w:rsidRPr="00513D16">
        <w:rPr>
          <w:sz w:val="22"/>
          <w:szCs w:val="22"/>
        </w:rPr>
        <w:t>To Be Performed Every Odd Calendar Year</w:t>
      </w:r>
    </w:p>
    <w:p w:rsidR="00C43CFA" w:rsidRPr="00513D16" w:rsidRDefault="00C43CFA" w:rsidP="00C43C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0D79B3" w:rsidRPr="00513D16" w:rsidRDefault="000D79B3" w:rsidP="00C43C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3CFA" w:rsidRPr="00513D16" w:rsidRDefault="00C43CFA"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88030</w:t>
      </w:r>
      <w:r w:rsidR="00D52BBE" w:rsidRPr="00513D16">
        <w:rPr>
          <w:sz w:val="22"/>
          <w:szCs w:val="22"/>
        </w:rPr>
        <w:t>B</w:t>
      </w:r>
      <w:r w:rsidR="005701C2">
        <w:rPr>
          <w:sz w:val="22"/>
          <w:szCs w:val="22"/>
        </w:rPr>
        <w:t>-02</w:t>
      </w:r>
      <w:r w:rsidR="005701C2">
        <w:rPr>
          <w:sz w:val="22"/>
          <w:szCs w:val="22"/>
        </w:rPr>
        <w:tab/>
      </w:r>
      <w:r w:rsidRPr="00513D16">
        <w:rPr>
          <w:sz w:val="22"/>
          <w:szCs w:val="22"/>
        </w:rPr>
        <w:t>INSPECTION REQUIREMENTS AND GUIDANCE</w:t>
      </w:r>
    </w:p>
    <w:p w:rsidR="002A73EC" w:rsidRPr="00513D16" w:rsidRDefault="002A73E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2A73EC" w:rsidRPr="00513D16" w:rsidRDefault="003302F6" w:rsidP="000D58E2">
      <w:pPr>
        <w:pStyle w:val="ListParagraph"/>
        <w:numPr>
          <w:ilvl w:val="1"/>
          <w:numId w:val="2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u w:val="single"/>
        </w:rPr>
        <w:t>Exposure Controls</w:t>
      </w:r>
      <w:r w:rsidR="002A73EC" w:rsidRPr="00513D16">
        <w:rPr>
          <w:sz w:val="22"/>
          <w:szCs w:val="22"/>
        </w:rPr>
        <w:t>.</w:t>
      </w:r>
    </w:p>
    <w:p w:rsidR="002A73EC" w:rsidRPr="00513D16" w:rsidRDefault="002A73E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2157B" w:rsidRPr="00301AEA" w:rsidRDefault="002A73EC" w:rsidP="000D58E2">
      <w:pPr>
        <w:pStyle w:val="ListParagraph"/>
        <w:numPr>
          <w:ilvl w:val="0"/>
          <w:numId w:val="2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 xml:space="preserve">Inspection Requirements.  </w:t>
      </w:r>
    </w:p>
    <w:p w:rsidR="0032157B" w:rsidRPr="00513D16" w:rsidRDefault="0032157B" w:rsidP="000D58E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2157B" w:rsidRPr="00513D16" w:rsidRDefault="003302F6" w:rsidP="000D58E2">
      <w:pPr>
        <w:pStyle w:val="ListParagraph"/>
        <w:numPr>
          <w:ilvl w:val="1"/>
          <w:numId w:val="2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the licensee use</w:t>
      </w:r>
      <w:r w:rsidR="003B1D08" w:rsidRPr="00513D16">
        <w:rPr>
          <w:sz w:val="22"/>
          <w:szCs w:val="22"/>
        </w:rPr>
        <w:t>s</w:t>
      </w:r>
      <w:r w:rsidRPr="00513D16">
        <w:rPr>
          <w:sz w:val="22"/>
          <w:szCs w:val="22"/>
        </w:rPr>
        <w:t xml:space="preserve">, to the extent practical, engineering controls to achieve occupational doses </w:t>
      </w:r>
      <w:r w:rsidR="005701C2">
        <w:rPr>
          <w:sz w:val="22"/>
          <w:szCs w:val="22"/>
        </w:rPr>
        <w:t xml:space="preserve">as low as reasonably </w:t>
      </w:r>
      <w:proofErr w:type="spellStart"/>
      <w:r w:rsidR="005701C2">
        <w:rPr>
          <w:sz w:val="22"/>
          <w:szCs w:val="22"/>
        </w:rPr>
        <w:t>achieveable</w:t>
      </w:r>
      <w:proofErr w:type="spellEnd"/>
      <w:r w:rsidR="005701C2">
        <w:rPr>
          <w:sz w:val="22"/>
          <w:szCs w:val="22"/>
        </w:rPr>
        <w:t xml:space="preserve"> (</w:t>
      </w:r>
      <w:r w:rsidRPr="00513D16">
        <w:rPr>
          <w:sz w:val="22"/>
          <w:szCs w:val="22"/>
        </w:rPr>
        <w:t>ALARA</w:t>
      </w:r>
      <w:r w:rsidR="005701C2">
        <w:rPr>
          <w:sz w:val="22"/>
          <w:szCs w:val="22"/>
        </w:rPr>
        <w:t>)</w:t>
      </w:r>
      <w:r w:rsidRPr="00513D16">
        <w:rPr>
          <w:sz w:val="22"/>
          <w:szCs w:val="22"/>
        </w:rPr>
        <w:t xml:space="preserve"> in a</w:t>
      </w:r>
      <w:r w:rsidRPr="00513D16">
        <w:rPr>
          <w:sz w:val="22"/>
          <w:szCs w:val="22"/>
        </w:rPr>
        <w:t>c</w:t>
      </w:r>
      <w:r w:rsidRPr="00513D16">
        <w:rPr>
          <w:sz w:val="22"/>
          <w:szCs w:val="22"/>
        </w:rPr>
        <w:t xml:space="preserve">cordance with </w:t>
      </w:r>
      <w:r w:rsidR="005701C2">
        <w:rPr>
          <w:sz w:val="22"/>
          <w:szCs w:val="22"/>
        </w:rPr>
        <w:t xml:space="preserve">Title 10 of the </w:t>
      </w:r>
      <w:r w:rsidR="005701C2" w:rsidRPr="005701C2">
        <w:rPr>
          <w:i/>
          <w:sz w:val="22"/>
          <w:szCs w:val="22"/>
        </w:rPr>
        <w:t>Code of Federal Regulations</w:t>
      </w:r>
      <w:r w:rsidR="005701C2">
        <w:rPr>
          <w:sz w:val="22"/>
          <w:szCs w:val="22"/>
        </w:rPr>
        <w:t xml:space="preserve"> (</w:t>
      </w:r>
      <w:r w:rsidRPr="00513D16">
        <w:rPr>
          <w:sz w:val="22"/>
          <w:szCs w:val="22"/>
        </w:rPr>
        <w:t>10 CFR</w:t>
      </w:r>
      <w:r w:rsidR="005701C2">
        <w:rPr>
          <w:sz w:val="22"/>
          <w:szCs w:val="22"/>
        </w:rPr>
        <w:t>)</w:t>
      </w:r>
      <w:r w:rsidRPr="00513D16">
        <w:rPr>
          <w:sz w:val="22"/>
          <w:szCs w:val="22"/>
        </w:rPr>
        <w:t xml:space="preserve"> 20.1101(b).</w:t>
      </w:r>
    </w:p>
    <w:p w:rsidR="0032157B" w:rsidRPr="00513D16" w:rsidRDefault="0032157B"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3302F6" w:rsidRPr="00513D16" w:rsidRDefault="003302F6" w:rsidP="000D58E2">
      <w:pPr>
        <w:pStyle w:val="ListParagraph"/>
        <w:numPr>
          <w:ilvl w:val="1"/>
          <w:numId w:val="2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Verify that the licensee uses, to the extent practical, process or engineering controls to control the concentration of </w:t>
      </w:r>
      <w:r w:rsidR="00FA6DA0" w:rsidRPr="00513D16">
        <w:rPr>
          <w:sz w:val="22"/>
          <w:szCs w:val="22"/>
        </w:rPr>
        <w:t xml:space="preserve">airborne </w:t>
      </w:r>
      <w:r w:rsidRPr="00513D16">
        <w:rPr>
          <w:sz w:val="22"/>
          <w:szCs w:val="22"/>
        </w:rPr>
        <w:t>radioactive material in accor</w:t>
      </w:r>
      <w:r w:rsidRPr="00513D16">
        <w:rPr>
          <w:sz w:val="22"/>
          <w:szCs w:val="22"/>
        </w:rPr>
        <w:t>d</w:t>
      </w:r>
      <w:r w:rsidRPr="00513D16">
        <w:rPr>
          <w:sz w:val="22"/>
          <w:szCs w:val="22"/>
        </w:rPr>
        <w:t>ance with 10 CFR 20.1701.</w:t>
      </w:r>
    </w:p>
    <w:p w:rsidR="003302F6" w:rsidRPr="00513D16" w:rsidRDefault="003302F6"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2157B" w:rsidRPr="00301AEA" w:rsidRDefault="00DE3838" w:rsidP="000D58E2">
      <w:pPr>
        <w:pStyle w:val="ListParagraph"/>
        <w:numPr>
          <w:ilvl w:val="0"/>
          <w:numId w:val="2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2A73EC" w:rsidRPr="00301AEA">
        <w:rPr>
          <w:sz w:val="22"/>
          <w:szCs w:val="22"/>
        </w:rPr>
        <w:t xml:space="preserve"> Guidance.  </w:t>
      </w:r>
    </w:p>
    <w:p w:rsidR="0032157B" w:rsidRPr="00C62E22" w:rsidRDefault="0032157B"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szCs w:val="22"/>
          <w:u w:val="single"/>
        </w:rPr>
      </w:pPr>
    </w:p>
    <w:p w:rsidR="0032157B" w:rsidRPr="00513D16" w:rsidRDefault="003302F6" w:rsidP="000D58E2">
      <w:pPr>
        <w:pStyle w:val="ListParagraph"/>
        <w:numPr>
          <w:ilvl w:val="1"/>
          <w:numId w:val="2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By observation, </w:t>
      </w:r>
      <w:r w:rsidR="001425C9" w:rsidRPr="00513D16">
        <w:rPr>
          <w:sz w:val="22"/>
          <w:szCs w:val="22"/>
        </w:rPr>
        <w:t>discussions, and review of documentation, determine</w:t>
      </w:r>
      <w:r w:rsidRPr="00513D16">
        <w:rPr>
          <w:sz w:val="22"/>
          <w:szCs w:val="22"/>
        </w:rPr>
        <w:t xml:space="preserve"> </w:t>
      </w:r>
      <w:r w:rsidR="001425C9" w:rsidRPr="00513D16">
        <w:rPr>
          <w:sz w:val="22"/>
          <w:szCs w:val="22"/>
        </w:rPr>
        <w:t>that</w:t>
      </w:r>
      <w:r w:rsidR="00113E26" w:rsidRPr="00513D16">
        <w:rPr>
          <w:sz w:val="22"/>
          <w:szCs w:val="22"/>
        </w:rPr>
        <w:t xml:space="preserve"> eng</w:t>
      </w:r>
      <w:r w:rsidR="00113E26" w:rsidRPr="00513D16">
        <w:rPr>
          <w:sz w:val="22"/>
          <w:szCs w:val="22"/>
        </w:rPr>
        <w:t>i</w:t>
      </w:r>
      <w:r w:rsidR="00113E26" w:rsidRPr="00513D16">
        <w:rPr>
          <w:sz w:val="22"/>
          <w:szCs w:val="22"/>
        </w:rPr>
        <w:t>neering controls are considered and used to the extent practicable.  Evaluation of process and engineering controls incorporated as part of the facility or equipment as licensed will be performed in the licensing process; the inspection program will evaluate the use of other engineering controls</w:t>
      </w:r>
      <w:r w:rsidR="00A342E5" w:rsidRPr="00513D16">
        <w:rPr>
          <w:sz w:val="22"/>
          <w:szCs w:val="22"/>
        </w:rPr>
        <w:t>.</w:t>
      </w:r>
    </w:p>
    <w:p w:rsidR="0032157B" w:rsidRPr="00513D16" w:rsidRDefault="0032157B"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32157B" w:rsidRPr="00513D16" w:rsidRDefault="00A342E5"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Determine that personnel exposures are controlled in accordance with regulatory requirements with focus placed upon the major contributor to annual collective dose received at the facility.</w:t>
      </w:r>
    </w:p>
    <w:p w:rsidR="0032157B" w:rsidRPr="00513D16" w:rsidRDefault="0032157B"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32157B" w:rsidRPr="00513D16" w:rsidRDefault="0032157B" w:rsidP="000D58E2">
      <w:pPr>
        <w:pStyle w:val="ListParagraph"/>
        <w:numPr>
          <w:ilvl w:val="1"/>
          <w:numId w:val="2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For airborne concentrations higher than those defined by an airborne radioactiv</w:t>
      </w:r>
      <w:r w:rsidRPr="00513D16">
        <w:rPr>
          <w:sz w:val="22"/>
          <w:szCs w:val="22"/>
        </w:rPr>
        <w:t>i</w:t>
      </w:r>
      <w:r w:rsidRPr="00513D16">
        <w:rPr>
          <w:sz w:val="22"/>
          <w:szCs w:val="22"/>
        </w:rPr>
        <w:t>ty area, in which process or engineering controls are not practical, verify that the licensee increased monitoring and limited intakes by controlling the access, lim</w:t>
      </w:r>
      <w:r w:rsidRPr="00513D16">
        <w:rPr>
          <w:sz w:val="22"/>
          <w:szCs w:val="22"/>
        </w:rPr>
        <w:t>i</w:t>
      </w:r>
      <w:r w:rsidRPr="00513D16">
        <w:rPr>
          <w:sz w:val="22"/>
          <w:szCs w:val="22"/>
        </w:rPr>
        <w:t>tation of exposure times, use of respiratory protection equipment, or other co</w:t>
      </w:r>
      <w:r w:rsidRPr="00513D16">
        <w:rPr>
          <w:sz w:val="22"/>
          <w:szCs w:val="22"/>
        </w:rPr>
        <w:t>n</w:t>
      </w:r>
      <w:r w:rsidRPr="00513D16">
        <w:rPr>
          <w:sz w:val="22"/>
          <w:szCs w:val="22"/>
        </w:rPr>
        <w:t>trols as described in 10 CFR 20.1702.</w:t>
      </w:r>
    </w:p>
    <w:p w:rsidR="007A4329" w:rsidRPr="00513D16" w:rsidRDefault="007A4329"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A297C" w:rsidRPr="00513D16" w:rsidRDefault="00DA297C" w:rsidP="000D58E2">
      <w:pPr>
        <w:pStyle w:val="ListParagraph"/>
        <w:numPr>
          <w:ilvl w:val="1"/>
          <w:numId w:val="2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u w:val="single"/>
        </w:rPr>
        <w:t>Air Sampling Program</w:t>
      </w:r>
      <w:r w:rsidRPr="00513D16">
        <w:rPr>
          <w:sz w:val="22"/>
          <w:szCs w:val="22"/>
        </w:rPr>
        <w:t>.</w:t>
      </w:r>
    </w:p>
    <w:p w:rsidR="00DA297C" w:rsidRPr="00513D16" w:rsidRDefault="00DA297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6669AF" w:rsidRPr="00513D16" w:rsidRDefault="00DA297C" w:rsidP="000D58E2">
      <w:pPr>
        <w:pStyle w:val="ListParagraph"/>
        <w:numPr>
          <w:ilvl w:val="0"/>
          <w:numId w:val="2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w:t>
      </w:r>
    </w:p>
    <w:p w:rsidR="006669AF" w:rsidRPr="00513D16" w:rsidRDefault="006669AF"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6669AF" w:rsidRPr="00513D16" w:rsidRDefault="00DA297C" w:rsidP="000D58E2">
      <w:pPr>
        <w:pStyle w:val="ListParagraph"/>
        <w:numPr>
          <w:ilvl w:val="1"/>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that the air sampling program, if applicable, is in compliance with the license requirements.</w:t>
      </w:r>
    </w:p>
    <w:p w:rsidR="006669AF" w:rsidRPr="00513D16" w:rsidRDefault="006669AF"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E34440" w:rsidRDefault="00DC5DD6" w:rsidP="000D58E2">
      <w:pPr>
        <w:pStyle w:val="ListParagraph"/>
        <w:numPr>
          <w:ilvl w:val="1"/>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sectPr w:rsidR="00E34440" w:rsidSect="00D54CD6">
          <w:footerReference w:type="default" r:id="rId26"/>
          <w:pgSz w:w="12240" w:h="15840" w:code="1"/>
          <w:pgMar w:top="1440" w:right="1440" w:bottom="1440" w:left="1440" w:header="1440" w:footer="1440" w:gutter="0"/>
          <w:pgNumType w:start="1"/>
          <w:cols w:space="720"/>
          <w:docGrid w:linePitch="326"/>
        </w:sectPr>
      </w:pPr>
      <w:r w:rsidRPr="00513D16">
        <w:rPr>
          <w:sz w:val="22"/>
          <w:szCs w:val="22"/>
        </w:rPr>
        <w:t>Verify that Airborne Radioactivity Areas are posted in accordance with 10 CFR 20.1902(d).</w:t>
      </w:r>
    </w:p>
    <w:p w:rsidR="006669AF" w:rsidRPr="00513D16" w:rsidRDefault="006669AF" w:rsidP="000D58E2">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442A3" w:rsidRPr="00513D16" w:rsidRDefault="00791141" w:rsidP="000D58E2">
      <w:pPr>
        <w:pStyle w:val="ListParagraph"/>
        <w:numPr>
          <w:ilvl w:val="1"/>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Verify that </w:t>
      </w:r>
      <w:r w:rsidR="002A73EC" w:rsidRPr="00513D16">
        <w:rPr>
          <w:sz w:val="22"/>
          <w:szCs w:val="22"/>
        </w:rPr>
        <w:t xml:space="preserve">the licensee air sampling records are maintained in accordance with </w:t>
      </w:r>
      <w:r w:rsidR="00A442A3" w:rsidRPr="00513D16">
        <w:rPr>
          <w:sz w:val="22"/>
          <w:szCs w:val="22"/>
        </w:rPr>
        <w:t>10 CFR 20.2103</w:t>
      </w:r>
      <w:r w:rsidR="002A73EC" w:rsidRPr="00513D16">
        <w:rPr>
          <w:sz w:val="22"/>
          <w:szCs w:val="22"/>
        </w:rPr>
        <w:t>(b).</w:t>
      </w:r>
    </w:p>
    <w:p w:rsidR="007012D7" w:rsidRPr="00513D16" w:rsidRDefault="007012D7"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A297C" w:rsidRPr="00301AEA" w:rsidRDefault="008D1A21" w:rsidP="000D58E2">
      <w:pPr>
        <w:pStyle w:val="ListParagraph"/>
        <w:numPr>
          <w:ilvl w:val="0"/>
          <w:numId w:val="2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DA297C" w:rsidRPr="00301AEA">
        <w:rPr>
          <w:sz w:val="22"/>
          <w:szCs w:val="22"/>
        </w:rPr>
        <w:t xml:space="preserve"> Guidance.  </w:t>
      </w:r>
    </w:p>
    <w:p w:rsidR="00DC5DD6" w:rsidRPr="00513D16" w:rsidRDefault="00DC5DD6"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6669AF" w:rsidRPr="00513D16" w:rsidRDefault="00DC5DD6" w:rsidP="000D58E2">
      <w:pPr>
        <w:pStyle w:val="ListParagraph"/>
        <w:numPr>
          <w:ilvl w:val="1"/>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Verify </w:t>
      </w:r>
      <w:r w:rsidR="0036331A" w:rsidRPr="00513D16">
        <w:rPr>
          <w:sz w:val="22"/>
          <w:szCs w:val="22"/>
        </w:rPr>
        <w:t xml:space="preserve">that </w:t>
      </w:r>
      <w:r w:rsidRPr="00513D16">
        <w:rPr>
          <w:sz w:val="22"/>
          <w:szCs w:val="22"/>
        </w:rPr>
        <w:t xml:space="preserve">a program is maintained to </w:t>
      </w:r>
      <w:r w:rsidR="006669AF" w:rsidRPr="00513D16">
        <w:rPr>
          <w:sz w:val="22"/>
          <w:szCs w:val="22"/>
        </w:rPr>
        <w:t>monitor air concentrations, if applicable, for inclusion in internal dose calculations</w:t>
      </w:r>
      <w:r w:rsidRPr="00513D16">
        <w:rPr>
          <w:sz w:val="22"/>
          <w:szCs w:val="22"/>
        </w:rPr>
        <w:t>.</w:t>
      </w:r>
      <w:r w:rsidR="00117E93" w:rsidRPr="00513D16">
        <w:rPr>
          <w:sz w:val="22"/>
          <w:szCs w:val="22"/>
        </w:rPr>
        <w:t xml:space="preserve">  Verify that the licensee appropriately a</w:t>
      </w:r>
      <w:r w:rsidR="00117E93" w:rsidRPr="00513D16">
        <w:rPr>
          <w:sz w:val="22"/>
          <w:szCs w:val="22"/>
        </w:rPr>
        <w:t>d</w:t>
      </w:r>
      <w:r w:rsidR="00117E93" w:rsidRPr="00513D16">
        <w:rPr>
          <w:sz w:val="22"/>
          <w:szCs w:val="22"/>
        </w:rPr>
        <w:t>dresses solubility class, mixtures, and aerosol size, as appropriate.</w:t>
      </w:r>
      <w:r w:rsidRPr="00513D16">
        <w:rPr>
          <w:sz w:val="22"/>
          <w:szCs w:val="22"/>
        </w:rPr>
        <w:t xml:space="preserve">  </w:t>
      </w:r>
      <w:r w:rsidR="007012D7" w:rsidRPr="00513D16">
        <w:rPr>
          <w:sz w:val="22"/>
          <w:szCs w:val="22"/>
        </w:rPr>
        <w:t xml:space="preserve">Determine </w:t>
      </w:r>
      <w:r w:rsidR="006669AF" w:rsidRPr="00513D16">
        <w:rPr>
          <w:sz w:val="22"/>
          <w:szCs w:val="22"/>
        </w:rPr>
        <w:t>if</w:t>
      </w:r>
      <w:r w:rsidR="007012D7" w:rsidRPr="00513D16">
        <w:rPr>
          <w:sz w:val="22"/>
          <w:szCs w:val="22"/>
        </w:rPr>
        <w:t xml:space="preserve"> schedule and procedural requirements for </w:t>
      </w:r>
      <w:r w:rsidRPr="00513D16">
        <w:rPr>
          <w:sz w:val="22"/>
          <w:szCs w:val="22"/>
        </w:rPr>
        <w:t xml:space="preserve">airborne concentration </w:t>
      </w:r>
      <w:r w:rsidR="007012D7" w:rsidRPr="00513D16">
        <w:rPr>
          <w:sz w:val="22"/>
          <w:szCs w:val="22"/>
        </w:rPr>
        <w:t>surveys demonstrate compliance with the license requirements.</w:t>
      </w:r>
      <w:r w:rsidR="006669AF" w:rsidRPr="00513D16">
        <w:rPr>
          <w:sz w:val="22"/>
          <w:szCs w:val="22"/>
        </w:rPr>
        <w:t xml:space="preserve">  Review selected air sampling records. </w:t>
      </w:r>
      <w:r w:rsidR="0036331A" w:rsidRPr="00513D16">
        <w:rPr>
          <w:sz w:val="22"/>
          <w:szCs w:val="22"/>
        </w:rPr>
        <w:t xml:space="preserve"> Observe</w:t>
      </w:r>
      <w:r w:rsidR="006669AF" w:rsidRPr="00513D16">
        <w:rPr>
          <w:sz w:val="22"/>
          <w:szCs w:val="22"/>
        </w:rPr>
        <w:t xml:space="preserve"> </w:t>
      </w:r>
      <w:r w:rsidR="0036331A" w:rsidRPr="00513D16">
        <w:rPr>
          <w:sz w:val="22"/>
          <w:szCs w:val="22"/>
        </w:rPr>
        <w:t xml:space="preserve">the collection and detection of air samples, if time permits, and observe the technician’s collection technique and the operability of air sampling equipment.  Verify that the activity is in accordance with procedures.  Discuss the tracking of air concentrations and the amount of time an operator spends in the relevant areas, if applicable. </w:t>
      </w:r>
    </w:p>
    <w:p w:rsidR="006669AF" w:rsidRPr="00513D16" w:rsidRDefault="006669AF"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C72175" w:rsidRPr="00513D16" w:rsidRDefault="006669AF" w:rsidP="000D58E2">
      <w:pPr>
        <w:pStyle w:val="ListParagraph"/>
        <w:numPr>
          <w:ilvl w:val="1"/>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Verify that a program is maintained to identify and post areas as an Airborne Radioactivity Area.  </w:t>
      </w:r>
      <w:r w:rsidR="00C72175" w:rsidRPr="00513D16">
        <w:rPr>
          <w:sz w:val="22"/>
          <w:szCs w:val="22"/>
        </w:rPr>
        <w:t xml:space="preserve">An airborne radioactivity area </w:t>
      </w:r>
      <w:r w:rsidR="00D27908" w:rsidRPr="00513D16">
        <w:rPr>
          <w:sz w:val="22"/>
          <w:szCs w:val="22"/>
        </w:rPr>
        <w:t>is defined as</w:t>
      </w:r>
      <w:r w:rsidR="00C72175" w:rsidRPr="00513D16">
        <w:rPr>
          <w:sz w:val="22"/>
          <w:szCs w:val="22"/>
        </w:rPr>
        <w:t xml:space="preserve"> a room, encl</w:t>
      </w:r>
      <w:r w:rsidR="00C72175" w:rsidRPr="00513D16">
        <w:rPr>
          <w:sz w:val="22"/>
          <w:szCs w:val="22"/>
        </w:rPr>
        <w:t>o</w:t>
      </w:r>
      <w:r w:rsidR="00C72175" w:rsidRPr="00513D16">
        <w:rPr>
          <w:sz w:val="22"/>
          <w:szCs w:val="22"/>
        </w:rPr>
        <w:t xml:space="preserve">sure, or area in which airborne radioactive materials exists in concentrations in excess of the DAC or to a degree in which an </w:t>
      </w:r>
      <w:r w:rsidR="00D27908" w:rsidRPr="00513D16">
        <w:rPr>
          <w:sz w:val="22"/>
          <w:szCs w:val="22"/>
        </w:rPr>
        <w:t>individual,</w:t>
      </w:r>
      <w:r w:rsidR="00952C0B" w:rsidRPr="00513D16">
        <w:rPr>
          <w:sz w:val="22"/>
          <w:szCs w:val="22"/>
        </w:rPr>
        <w:t xml:space="preserve"> if </w:t>
      </w:r>
      <w:r w:rsidR="00C72175" w:rsidRPr="00513D16">
        <w:rPr>
          <w:sz w:val="22"/>
          <w:szCs w:val="22"/>
        </w:rPr>
        <w:t>present without respi</w:t>
      </w:r>
      <w:r w:rsidR="00C72175" w:rsidRPr="00513D16">
        <w:rPr>
          <w:sz w:val="22"/>
          <w:szCs w:val="22"/>
        </w:rPr>
        <w:t>r</w:t>
      </w:r>
      <w:r w:rsidR="00C72175" w:rsidRPr="00513D16">
        <w:rPr>
          <w:sz w:val="22"/>
          <w:szCs w:val="22"/>
        </w:rPr>
        <w:t>atory protective equipment, during a work week, could have an intake of 0.6</w:t>
      </w:r>
      <w:r w:rsidR="00B6228B" w:rsidRPr="00513D16">
        <w:rPr>
          <w:sz w:val="22"/>
          <w:szCs w:val="22"/>
        </w:rPr>
        <w:t xml:space="preserve"> pe</w:t>
      </w:r>
      <w:r w:rsidR="00B6228B" w:rsidRPr="00513D16">
        <w:rPr>
          <w:sz w:val="22"/>
          <w:szCs w:val="22"/>
        </w:rPr>
        <w:t>r</w:t>
      </w:r>
      <w:r w:rsidR="00B6228B" w:rsidRPr="00513D16">
        <w:rPr>
          <w:sz w:val="22"/>
          <w:szCs w:val="22"/>
        </w:rPr>
        <w:t>cent of the</w:t>
      </w:r>
      <w:r w:rsidR="00C72175" w:rsidRPr="00513D16">
        <w:rPr>
          <w:sz w:val="22"/>
          <w:szCs w:val="22"/>
        </w:rPr>
        <w:t xml:space="preserve"> ALI (12 DAC-hours)</w:t>
      </w:r>
      <w:r w:rsidR="00952C0B" w:rsidRPr="00513D16">
        <w:rPr>
          <w:sz w:val="22"/>
          <w:szCs w:val="22"/>
        </w:rPr>
        <w:t xml:space="preserve"> per </w:t>
      </w:r>
      <w:r w:rsidR="00DC5DD6" w:rsidRPr="00513D16">
        <w:rPr>
          <w:sz w:val="22"/>
          <w:szCs w:val="22"/>
        </w:rPr>
        <w:t>10 CFR 20.1003.</w:t>
      </w:r>
    </w:p>
    <w:p w:rsidR="006669AF" w:rsidRPr="00513D16" w:rsidRDefault="006669AF"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6669AF" w:rsidRPr="00513D16" w:rsidRDefault="006669AF" w:rsidP="000D58E2">
      <w:pPr>
        <w:pStyle w:val="ListParagraph"/>
        <w:numPr>
          <w:ilvl w:val="1"/>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No guidance provided.</w:t>
      </w:r>
    </w:p>
    <w:p w:rsidR="00DA297C" w:rsidRPr="00513D16" w:rsidRDefault="00DA297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A297C" w:rsidRPr="00513D16" w:rsidRDefault="00DA297C" w:rsidP="000D58E2">
      <w:pPr>
        <w:pStyle w:val="ListParagraph"/>
        <w:numPr>
          <w:ilvl w:val="1"/>
          <w:numId w:val="2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u w:val="single"/>
        </w:rPr>
        <w:t>Ventilation Program</w:t>
      </w:r>
      <w:r w:rsidRPr="00513D16">
        <w:rPr>
          <w:sz w:val="22"/>
          <w:szCs w:val="22"/>
        </w:rPr>
        <w:t>.</w:t>
      </w:r>
    </w:p>
    <w:p w:rsidR="00DA297C" w:rsidRPr="00513D16" w:rsidRDefault="00DA297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A297C" w:rsidRPr="00513D16" w:rsidRDefault="00DA297C" w:rsidP="000D58E2">
      <w:pPr>
        <w:pStyle w:val="ListParagraph"/>
        <w:numPr>
          <w:ilvl w:val="0"/>
          <w:numId w:val="2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Determine if the ventilation program, if applicable, is in compliance with the license requirements.</w:t>
      </w:r>
    </w:p>
    <w:p w:rsidR="00DA297C" w:rsidRPr="00513D16" w:rsidRDefault="00DA297C"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sz w:val="22"/>
          <w:szCs w:val="22"/>
        </w:rPr>
      </w:pPr>
    </w:p>
    <w:p w:rsidR="00E562CE" w:rsidRPr="00513D16" w:rsidRDefault="008D1A21" w:rsidP="000D58E2">
      <w:pPr>
        <w:pStyle w:val="ListParagraph"/>
        <w:numPr>
          <w:ilvl w:val="0"/>
          <w:numId w:val="2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w:t>
      </w:r>
      <w:r w:rsidR="00DA297C" w:rsidRPr="00301AEA">
        <w:rPr>
          <w:sz w:val="22"/>
          <w:szCs w:val="22"/>
        </w:rPr>
        <w:t xml:space="preserve"> Guidance</w:t>
      </w:r>
      <w:r w:rsidR="00DA297C" w:rsidRPr="00513D16">
        <w:rPr>
          <w:sz w:val="22"/>
          <w:szCs w:val="22"/>
        </w:rPr>
        <w:t xml:space="preserve">.  </w:t>
      </w:r>
      <w:r w:rsidR="00AF51E4" w:rsidRPr="00513D16">
        <w:rPr>
          <w:sz w:val="22"/>
          <w:szCs w:val="22"/>
        </w:rPr>
        <w:t>During</w:t>
      </w:r>
      <w:r w:rsidR="00E00B55" w:rsidRPr="00513D16">
        <w:rPr>
          <w:sz w:val="22"/>
          <w:szCs w:val="22"/>
        </w:rPr>
        <w:t xml:space="preserve"> inspection planning</w:t>
      </w:r>
      <w:r w:rsidR="00AF51E4" w:rsidRPr="00513D16">
        <w:rPr>
          <w:sz w:val="22"/>
          <w:szCs w:val="22"/>
        </w:rPr>
        <w:t>, determine</w:t>
      </w:r>
      <w:r w:rsidR="00E00B55" w:rsidRPr="00513D16">
        <w:rPr>
          <w:sz w:val="22"/>
          <w:szCs w:val="22"/>
        </w:rPr>
        <w:t xml:space="preserve"> if the ventilation system is </w:t>
      </w:r>
      <w:proofErr w:type="gramStart"/>
      <w:r w:rsidR="00E00B55" w:rsidRPr="00513D16">
        <w:rPr>
          <w:sz w:val="22"/>
          <w:szCs w:val="22"/>
        </w:rPr>
        <w:t xml:space="preserve">an </w:t>
      </w:r>
      <w:r w:rsidR="005701C2">
        <w:rPr>
          <w:sz w:val="22"/>
          <w:szCs w:val="22"/>
        </w:rPr>
        <w:t>items</w:t>
      </w:r>
      <w:proofErr w:type="gramEnd"/>
      <w:r w:rsidR="005701C2">
        <w:rPr>
          <w:sz w:val="22"/>
          <w:szCs w:val="22"/>
        </w:rPr>
        <w:t xml:space="preserve"> relied on for safety </w:t>
      </w:r>
      <w:r w:rsidR="00BC5DB2" w:rsidRPr="00513D16">
        <w:rPr>
          <w:sz w:val="22"/>
          <w:szCs w:val="22"/>
        </w:rPr>
        <w:t xml:space="preserve">and if </w:t>
      </w:r>
      <w:r w:rsidR="00AF51E4" w:rsidRPr="00513D16">
        <w:rPr>
          <w:sz w:val="22"/>
          <w:szCs w:val="22"/>
        </w:rPr>
        <w:t>additional requirements apply</w:t>
      </w:r>
      <w:r w:rsidR="00E00B55" w:rsidRPr="00513D16">
        <w:rPr>
          <w:sz w:val="22"/>
          <w:szCs w:val="22"/>
        </w:rPr>
        <w:t xml:space="preserve">.  </w:t>
      </w:r>
      <w:r w:rsidR="00E562CE" w:rsidRPr="00513D16">
        <w:rPr>
          <w:sz w:val="22"/>
          <w:szCs w:val="22"/>
        </w:rPr>
        <w:t xml:space="preserve">Review </w:t>
      </w:r>
      <w:r w:rsidR="00FA6DA0" w:rsidRPr="00513D16">
        <w:rPr>
          <w:sz w:val="22"/>
          <w:szCs w:val="22"/>
        </w:rPr>
        <w:t>pertinent documentation</w:t>
      </w:r>
      <w:r w:rsidR="00E562CE" w:rsidRPr="00513D16">
        <w:rPr>
          <w:sz w:val="22"/>
          <w:szCs w:val="22"/>
        </w:rPr>
        <w:t xml:space="preserve"> and discuss with technicians to confirm that the licensee is in compl</w:t>
      </w:r>
      <w:r w:rsidR="00E562CE" w:rsidRPr="00513D16">
        <w:rPr>
          <w:sz w:val="22"/>
          <w:szCs w:val="22"/>
        </w:rPr>
        <w:t>i</w:t>
      </w:r>
      <w:r w:rsidR="00E562CE" w:rsidRPr="00513D16">
        <w:rPr>
          <w:sz w:val="22"/>
          <w:szCs w:val="22"/>
        </w:rPr>
        <w:t>ance with procedures and license requirements.</w:t>
      </w:r>
    </w:p>
    <w:p w:rsidR="0032553D" w:rsidRPr="00513D16" w:rsidRDefault="0032553D"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2553D" w:rsidRPr="00513D16" w:rsidRDefault="0032553D" w:rsidP="000D58E2">
      <w:pPr>
        <w:pStyle w:val="ListParagraph"/>
        <w:numPr>
          <w:ilvl w:val="1"/>
          <w:numId w:val="2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Respiratory Protection</w:t>
      </w:r>
      <w:r w:rsidRPr="00513D16">
        <w:rPr>
          <w:sz w:val="22"/>
          <w:szCs w:val="22"/>
        </w:rPr>
        <w:t>.</w:t>
      </w:r>
    </w:p>
    <w:p w:rsidR="0032553D" w:rsidRPr="00513D16" w:rsidRDefault="0032553D"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2553D" w:rsidRPr="00513D16" w:rsidRDefault="0032553D" w:rsidP="000D58E2">
      <w:pPr>
        <w:pStyle w:val="ListParagraph"/>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For facilities with a respiratory protection program, determine if licensee’s performance is in accordance with 10 CFR 20.1703</w:t>
      </w:r>
      <w:r w:rsidR="002B547A" w:rsidRPr="00513D16">
        <w:rPr>
          <w:sz w:val="22"/>
          <w:szCs w:val="22"/>
        </w:rPr>
        <w:t xml:space="preserve"> and license requir</w:t>
      </w:r>
      <w:r w:rsidR="002B547A" w:rsidRPr="00513D16">
        <w:rPr>
          <w:sz w:val="22"/>
          <w:szCs w:val="22"/>
        </w:rPr>
        <w:t>e</w:t>
      </w:r>
      <w:r w:rsidR="002B547A" w:rsidRPr="00513D16">
        <w:rPr>
          <w:sz w:val="22"/>
          <w:szCs w:val="22"/>
        </w:rPr>
        <w:t>ments</w:t>
      </w:r>
      <w:r w:rsidRPr="00513D16">
        <w:rPr>
          <w:sz w:val="22"/>
          <w:szCs w:val="22"/>
        </w:rPr>
        <w:t>.</w:t>
      </w:r>
    </w:p>
    <w:p w:rsidR="00CC0E05" w:rsidRPr="00513D16" w:rsidRDefault="00CC0E05"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sz w:val="22"/>
          <w:szCs w:val="22"/>
        </w:rPr>
      </w:pPr>
    </w:p>
    <w:p w:rsidR="00E34440" w:rsidRDefault="008D1A21" w:rsidP="000D58E2">
      <w:pPr>
        <w:pStyle w:val="ListParagraph"/>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sectPr w:rsidR="00E34440" w:rsidSect="00602F68">
          <w:footerReference w:type="default" r:id="rId27"/>
          <w:pgSz w:w="12240" w:h="15840" w:code="1"/>
          <w:pgMar w:top="1440" w:right="1440" w:bottom="1440" w:left="1440" w:header="1440" w:footer="1440" w:gutter="0"/>
          <w:cols w:space="720"/>
          <w:docGrid w:linePitch="326"/>
        </w:sectPr>
      </w:pPr>
      <w:r w:rsidRPr="00301AEA">
        <w:rPr>
          <w:sz w:val="22"/>
          <w:szCs w:val="22"/>
        </w:rPr>
        <w:t>Inspection</w:t>
      </w:r>
      <w:r w:rsidR="007A4329" w:rsidRPr="00301AEA">
        <w:rPr>
          <w:sz w:val="22"/>
          <w:szCs w:val="22"/>
        </w:rPr>
        <w:t xml:space="preserve"> Guidance.</w:t>
      </w:r>
      <w:r w:rsidR="007A4329" w:rsidRPr="00513D16">
        <w:rPr>
          <w:sz w:val="22"/>
          <w:szCs w:val="22"/>
        </w:rPr>
        <w:t xml:space="preserve">  </w:t>
      </w:r>
      <w:r w:rsidR="00113E26" w:rsidRPr="00513D16">
        <w:rPr>
          <w:sz w:val="22"/>
          <w:szCs w:val="22"/>
        </w:rPr>
        <w:t xml:space="preserve">Determine </w:t>
      </w:r>
      <w:r w:rsidR="00A84D8E" w:rsidRPr="00513D16">
        <w:rPr>
          <w:sz w:val="22"/>
          <w:szCs w:val="22"/>
        </w:rPr>
        <w:t>through discussions and</w:t>
      </w:r>
      <w:r w:rsidR="00113E26" w:rsidRPr="00513D16">
        <w:rPr>
          <w:sz w:val="22"/>
          <w:szCs w:val="22"/>
        </w:rPr>
        <w:t xml:space="preserve"> </w:t>
      </w:r>
      <w:r w:rsidR="00A84D8E" w:rsidRPr="00513D16">
        <w:rPr>
          <w:sz w:val="22"/>
          <w:szCs w:val="22"/>
        </w:rPr>
        <w:t xml:space="preserve">a </w:t>
      </w:r>
      <w:r w:rsidR="00113E26" w:rsidRPr="00513D16">
        <w:rPr>
          <w:sz w:val="22"/>
          <w:szCs w:val="22"/>
        </w:rPr>
        <w:t>review of records that a maintenance and training program</w:t>
      </w:r>
      <w:r w:rsidR="00952C0B" w:rsidRPr="00513D16">
        <w:rPr>
          <w:sz w:val="22"/>
          <w:szCs w:val="22"/>
        </w:rPr>
        <w:t xml:space="preserve"> for respiratory protection equipment</w:t>
      </w:r>
      <w:r w:rsidR="00113E26" w:rsidRPr="00513D16">
        <w:rPr>
          <w:sz w:val="22"/>
          <w:szCs w:val="22"/>
        </w:rPr>
        <w:t xml:space="preserve"> is administered and conducted in accordance with written procedures.  Determine by review of </w:t>
      </w:r>
      <w:r w:rsidR="00FA6DA0" w:rsidRPr="00513D16">
        <w:rPr>
          <w:sz w:val="22"/>
          <w:szCs w:val="22"/>
        </w:rPr>
        <w:t>doc</w:t>
      </w:r>
      <w:r w:rsidR="00FA6DA0" w:rsidRPr="00513D16">
        <w:rPr>
          <w:sz w:val="22"/>
          <w:szCs w:val="22"/>
        </w:rPr>
        <w:t>u</w:t>
      </w:r>
      <w:r w:rsidR="00FA6DA0" w:rsidRPr="00513D16">
        <w:rPr>
          <w:sz w:val="22"/>
          <w:szCs w:val="22"/>
        </w:rPr>
        <w:t>mentation</w:t>
      </w:r>
      <w:r w:rsidR="00113E26" w:rsidRPr="00513D16">
        <w:rPr>
          <w:sz w:val="22"/>
          <w:szCs w:val="22"/>
        </w:rPr>
        <w:t>, discussions, and observations that respirator users are individually fitted for respirators and that respiratory equipment is operationally tested prior to each use.</w:t>
      </w:r>
    </w:p>
    <w:p w:rsidR="008D1A21" w:rsidRPr="00513D16" w:rsidRDefault="008D1A21" w:rsidP="000D58E2">
      <w:pPr>
        <w:pStyle w:val="ListParagraph"/>
        <w:rPr>
          <w:sz w:val="22"/>
          <w:szCs w:val="22"/>
        </w:rPr>
      </w:pPr>
    </w:p>
    <w:p w:rsidR="008D1A21" w:rsidRPr="00513D16" w:rsidRDefault="000D79B3"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513D16">
        <w:rPr>
          <w:sz w:val="22"/>
          <w:szCs w:val="22"/>
        </w:rPr>
        <w:t xml:space="preserve">Determine that the equipment is certified by </w:t>
      </w:r>
      <w:r w:rsidR="00FA6DA0" w:rsidRPr="00513D16">
        <w:rPr>
          <w:sz w:val="22"/>
          <w:szCs w:val="22"/>
        </w:rPr>
        <w:t xml:space="preserve">the </w:t>
      </w:r>
      <w:r w:rsidRPr="00513D16">
        <w:rPr>
          <w:sz w:val="22"/>
          <w:szCs w:val="22"/>
        </w:rPr>
        <w:t xml:space="preserve">National Institute for Occupational Safety and Health/Mine Safety and Health Administration or otherwise approved by </w:t>
      </w:r>
      <w:r w:rsidR="005701C2">
        <w:rPr>
          <w:sz w:val="22"/>
          <w:szCs w:val="22"/>
        </w:rPr>
        <w:t>the U.S. Nuclear Regulatory Commission (</w:t>
      </w:r>
      <w:r w:rsidRPr="00513D16">
        <w:rPr>
          <w:sz w:val="22"/>
          <w:szCs w:val="22"/>
        </w:rPr>
        <w:t>NRC</w:t>
      </w:r>
      <w:r w:rsidR="005701C2">
        <w:rPr>
          <w:sz w:val="22"/>
          <w:szCs w:val="22"/>
        </w:rPr>
        <w:t>)</w:t>
      </w:r>
      <w:r w:rsidRPr="00513D16">
        <w:rPr>
          <w:sz w:val="22"/>
          <w:szCs w:val="22"/>
        </w:rPr>
        <w:t>.  Determine proper selection of equipment for the hazard.</w:t>
      </w:r>
    </w:p>
    <w:p w:rsidR="008D1A21" w:rsidRPr="00513D16" w:rsidRDefault="008D1A2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rsidR="008D1A21" w:rsidRPr="00513D16" w:rsidRDefault="00DC053D"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513D16">
        <w:rPr>
          <w:sz w:val="22"/>
          <w:szCs w:val="22"/>
        </w:rPr>
        <w:t>S</w:t>
      </w:r>
      <w:r w:rsidR="00113E26" w:rsidRPr="00513D16">
        <w:rPr>
          <w:sz w:val="22"/>
          <w:szCs w:val="22"/>
        </w:rPr>
        <w:t xml:space="preserve">elect </w:t>
      </w:r>
      <w:r w:rsidR="003D3B84" w:rsidRPr="00513D16">
        <w:rPr>
          <w:sz w:val="22"/>
          <w:szCs w:val="22"/>
        </w:rPr>
        <w:t>a sample of</w:t>
      </w:r>
      <w:r w:rsidR="00113E26" w:rsidRPr="00513D16">
        <w:rPr>
          <w:sz w:val="22"/>
          <w:szCs w:val="22"/>
        </w:rPr>
        <w:t xml:space="preserve"> tasks that require the use of respiratory protection equipment and determine compliance with regulatory requirements and licensee procedures by review of </w:t>
      </w:r>
      <w:r w:rsidR="00FA6DA0" w:rsidRPr="00513D16">
        <w:rPr>
          <w:sz w:val="22"/>
          <w:szCs w:val="22"/>
        </w:rPr>
        <w:t>documentation</w:t>
      </w:r>
      <w:r w:rsidR="00113E26" w:rsidRPr="00513D16">
        <w:rPr>
          <w:sz w:val="22"/>
          <w:szCs w:val="22"/>
        </w:rPr>
        <w:t>, discussions, or observation</w:t>
      </w:r>
      <w:r w:rsidR="00FA6DA0" w:rsidRPr="00513D16">
        <w:rPr>
          <w:sz w:val="22"/>
          <w:szCs w:val="22"/>
        </w:rPr>
        <w:t>s</w:t>
      </w:r>
      <w:r w:rsidR="00113E26" w:rsidRPr="00513D16">
        <w:rPr>
          <w:sz w:val="22"/>
          <w:szCs w:val="22"/>
        </w:rPr>
        <w:t>.</w:t>
      </w:r>
    </w:p>
    <w:p w:rsidR="008D1A21" w:rsidRPr="00513D16" w:rsidRDefault="008D1A2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rsidR="008D1A21" w:rsidRPr="00513D16" w:rsidRDefault="00DC053D"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513D16">
        <w:rPr>
          <w:sz w:val="22"/>
          <w:szCs w:val="22"/>
        </w:rPr>
        <w:t>Veri</w:t>
      </w:r>
      <w:r w:rsidR="006677F5" w:rsidRPr="00513D16">
        <w:rPr>
          <w:sz w:val="22"/>
          <w:szCs w:val="22"/>
        </w:rPr>
        <w:t>fy that the licensee requires a medical exam and fit testing prior to use in the field.</w:t>
      </w:r>
      <w:r w:rsidR="007C03B0" w:rsidRPr="00513D16">
        <w:rPr>
          <w:sz w:val="22"/>
          <w:szCs w:val="22"/>
        </w:rPr>
        <w:t xml:space="preserve">  Verify that no materials or substances, such as facial hair, interfere with the seal b</w:t>
      </w:r>
      <w:r w:rsidR="007C03B0" w:rsidRPr="00513D16">
        <w:rPr>
          <w:sz w:val="22"/>
          <w:szCs w:val="22"/>
        </w:rPr>
        <w:t>e</w:t>
      </w:r>
      <w:r w:rsidR="007C03B0" w:rsidRPr="00513D16">
        <w:rPr>
          <w:sz w:val="22"/>
          <w:szCs w:val="22"/>
        </w:rPr>
        <w:t xml:space="preserve">tween the face and </w:t>
      </w:r>
      <w:r w:rsidR="001425C9" w:rsidRPr="00513D16">
        <w:rPr>
          <w:sz w:val="22"/>
          <w:szCs w:val="22"/>
        </w:rPr>
        <w:t>face piece</w:t>
      </w:r>
      <w:r w:rsidR="007C03B0" w:rsidRPr="00513D16">
        <w:rPr>
          <w:sz w:val="22"/>
          <w:szCs w:val="22"/>
        </w:rPr>
        <w:t>.</w:t>
      </w:r>
      <w:r w:rsidR="000C239F" w:rsidRPr="00513D16">
        <w:rPr>
          <w:sz w:val="22"/>
          <w:szCs w:val="22"/>
        </w:rPr>
        <w:t xml:space="preserve">  Verify fit factors are appropriate for the respirator type being authorized and consistent with licensee procedures.</w:t>
      </w:r>
    </w:p>
    <w:p w:rsidR="008D1A21" w:rsidRPr="00513D16" w:rsidRDefault="008D1A2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rsidR="008D1A21" w:rsidRPr="00513D16" w:rsidRDefault="00347220"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513D16">
        <w:rPr>
          <w:sz w:val="22"/>
          <w:szCs w:val="22"/>
        </w:rPr>
        <w:t xml:space="preserve">Verify that the licensee requires a fit test for </w:t>
      </w:r>
      <w:r w:rsidR="00E44EEE" w:rsidRPr="00513D16">
        <w:rPr>
          <w:sz w:val="22"/>
          <w:szCs w:val="22"/>
        </w:rPr>
        <w:t>Power Air Purifying Respirators (</w:t>
      </w:r>
      <w:r w:rsidRPr="00513D16">
        <w:rPr>
          <w:sz w:val="22"/>
          <w:szCs w:val="22"/>
        </w:rPr>
        <w:t>PAPR</w:t>
      </w:r>
      <w:r w:rsidR="00E44EEE" w:rsidRPr="00513D16">
        <w:rPr>
          <w:sz w:val="22"/>
          <w:szCs w:val="22"/>
        </w:rPr>
        <w:t>) for equipment with a face-seal.</w:t>
      </w:r>
      <w:r w:rsidRPr="00513D16">
        <w:rPr>
          <w:sz w:val="22"/>
          <w:szCs w:val="22"/>
        </w:rPr>
        <w:t xml:space="preserve">  </w:t>
      </w:r>
      <w:r w:rsidR="001425C9" w:rsidRPr="00513D16">
        <w:rPr>
          <w:sz w:val="22"/>
          <w:szCs w:val="22"/>
        </w:rPr>
        <w:t>F</w:t>
      </w:r>
      <w:r w:rsidRPr="00513D16">
        <w:rPr>
          <w:sz w:val="22"/>
          <w:szCs w:val="22"/>
        </w:rPr>
        <w:t>it test</w:t>
      </w:r>
      <w:r w:rsidR="001425C9" w:rsidRPr="00513D16">
        <w:rPr>
          <w:sz w:val="22"/>
          <w:szCs w:val="22"/>
        </w:rPr>
        <w:t>s</w:t>
      </w:r>
      <w:r w:rsidRPr="00513D16">
        <w:rPr>
          <w:sz w:val="22"/>
          <w:szCs w:val="22"/>
        </w:rPr>
        <w:t xml:space="preserve"> for </w:t>
      </w:r>
      <w:r w:rsidR="00E44EEE" w:rsidRPr="00513D16">
        <w:rPr>
          <w:sz w:val="22"/>
          <w:szCs w:val="22"/>
        </w:rPr>
        <w:t>Power Air Purifying Hoods (</w:t>
      </w:r>
      <w:r w:rsidRPr="00513D16">
        <w:rPr>
          <w:sz w:val="22"/>
          <w:szCs w:val="22"/>
        </w:rPr>
        <w:t>PAPH</w:t>
      </w:r>
      <w:r w:rsidR="00E44EEE" w:rsidRPr="00513D16">
        <w:rPr>
          <w:sz w:val="22"/>
          <w:szCs w:val="22"/>
        </w:rPr>
        <w:t>) with loose-fitting hoods</w:t>
      </w:r>
      <w:r w:rsidR="001425C9" w:rsidRPr="00513D16">
        <w:rPr>
          <w:sz w:val="22"/>
          <w:szCs w:val="22"/>
        </w:rPr>
        <w:t xml:space="preserve"> are</w:t>
      </w:r>
      <w:r w:rsidRPr="00513D16">
        <w:rPr>
          <w:sz w:val="22"/>
          <w:szCs w:val="22"/>
        </w:rPr>
        <w:t xml:space="preserve"> not required.  Verify that </w:t>
      </w:r>
      <w:r w:rsidR="003D3B84" w:rsidRPr="00513D16">
        <w:rPr>
          <w:sz w:val="22"/>
          <w:szCs w:val="22"/>
        </w:rPr>
        <w:t>personnel</w:t>
      </w:r>
      <w:r w:rsidR="001425C9" w:rsidRPr="00513D16">
        <w:rPr>
          <w:sz w:val="22"/>
          <w:szCs w:val="22"/>
        </w:rPr>
        <w:t xml:space="preserve"> using PAPR and PAPH have</w:t>
      </w:r>
      <w:r w:rsidRPr="00513D16">
        <w:rPr>
          <w:sz w:val="22"/>
          <w:szCs w:val="22"/>
        </w:rPr>
        <w:t xml:space="preserve"> r</w:t>
      </w:r>
      <w:r w:rsidRPr="00513D16">
        <w:rPr>
          <w:sz w:val="22"/>
          <w:szCs w:val="22"/>
        </w:rPr>
        <w:t>e</w:t>
      </w:r>
      <w:r w:rsidRPr="00513D16">
        <w:rPr>
          <w:sz w:val="22"/>
          <w:szCs w:val="22"/>
        </w:rPr>
        <w:t>ceived a medical physical and doctor’s approval prior to use.</w:t>
      </w:r>
    </w:p>
    <w:p w:rsidR="008D1A21" w:rsidRPr="00513D16" w:rsidRDefault="008D1A2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rsidR="008D1A21" w:rsidRPr="00513D16" w:rsidRDefault="007C03B0"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513D16">
        <w:rPr>
          <w:sz w:val="22"/>
          <w:szCs w:val="22"/>
        </w:rPr>
        <w:t>Verify that standby rescue workers are required during use of one-piece atmosphere-supplying suits</w:t>
      </w:r>
      <w:r w:rsidR="00952C0B" w:rsidRPr="00513D16">
        <w:rPr>
          <w:sz w:val="22"/>
          <w:szCs w:val="22"/>
        </w:rPr>
        <w:t>, for work involving entry into a confined work area,</w:t>
      </w:r>
      <w:r w:rsidRPr="00513D16">
        <w:rPr>
          <w:sz w:val="22"/>
          <w:szCs w:val="22"/>
        </w:rPr>
        <w:t xml:space="preserve"> or</w:t>
      </w:r>
      <w:r w:rsidR="00BC5DB2" w:rsidRPr="00513D16">
        <w:rPr>
          <w:sz w:val="22"/>
          <w:szCs w:val="22"/>
        </w:rPr>
        <w:t xml:space="preserve"> a</w:t>
      </w:r>
      <w:r w:rsidRPr="00513D16">
        <w:rPr>
          <w:sz w:val="22"/>
          <w:szCs w:val="22"/>
        </w:rPr>
        <w:t xml:space="preserve"> combination of supplied air respirators and personnel protective equipment</w:t>
      </w:r>
      <w:r w:rsidR="00952C0B" w:rsidRPr="00513D16">
        <w:rPr>
          <w:sz w:val="22"/>
          <w:szCs w:val="22"/>
        </w:rPr>
        <w:t xml:space="preserve"> </w:t>
      </w:r>
      <w:r w:rsidR="003D3B84" w:rsidRPr="00513D16">
        <w:rPr>
          <w:sz w:val="22"/>
          <w:szCs w:val="22"/>
        </w:rPr>
        <w:t>which</w:t>
      </w:r>
      <w:r w:rsidR="00952C0B" w:rsidRPr="00513D16">
        <w:rPr>
          <w:sz w:val="22"/>
          <w:szCs w:val="22"/>
        </w:rPr>
        <w:t xml:space="preserve"> prevent the quick removal of respiratory protective equipment in the event of personal discomfort or equipment malfunction.</w:t>
      </w:r>
    </w:p>
    <w:p w:rsidR="008D1A21" w:rsidRPr="00513D16" w:rsidRDefault="008D1A2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rsidR="00F45AED" w:rsidRPr="00513D16" w:rsidRDefault="00E866FE"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513D16">
        <w:rPr>
          <w:sz w:val="22"/>
          <w:szCs w:val="22"/>
        </w:rPr>
        <w:t xml:space="preserve">Determine what criterion is considered in selecting respirators.  </w:t>
      </w:r>
      <w:r w:rsidR="00113E26" w:rsidRPr="00513D16">
        <w:rPr>
          <w:sz w:val="22"/>
          <w:szCs w:val="22"/>
        </w:rPr>
        <w:t>In taking credit for the protection provided by the use of respiratory protective equipment, 10 CFR 20.1703 requires that the protection factor be greater than the multiple by which peak concentr</w:t>
      </w:r>
      <w:r w:rsidR="00113E26" w:rsidRPr="00513D16">
        <w:rPr>
          <w:sz w:val="22"/>
          <w:szCs w:val="22"/>
        </w:rPr>
        <w:t>a</w:t>
      </w:r>
      <w:r w:rsidR="00113E26" w:rsidRPr="00513D16">
        <w:rPr>
          <w:sz w:val="22"/>
          <w:szCs w:val="22"/>
        </w:rPr>
        <w:t xml:space="preserve">tions are expected to exceed the values of Table 1, Appendix B, Column 3 of 10 CFR Part 20, unless ALARA considerations indicate otherwise.  </w:t>
      </w:r>
      <w:r w:rsidR="00F45AED" w:rsidRPr="00513D16">
        <w:rPr>
          <w:sz w:val="22"/>
          <w:szCs w:val="22"/>
        </w:rPr>
        <w:t>The licensee may consider safety factors other than radiological factors in the det</w:t>
      </w:r>
      <w:r w:rsidR="003D3B84" w:rsidRPr="00513D16">
        <w:rPr>
          <w:sz w:val="22"/>
          <w:szCs w:val="22"/>
        </w:rPr>
        <w:t>ermination of respirator use.  [</w:t>
      </w:r>
      <w:r w:rsidR="00F45AED" w:rsidRPr="00513D16">
        <w:rPr>
          <w:sz w:val="22"/>
          <w:szCs w:val="22"/>
        </w:rPr>
        <w:t>10 CFR 20.1702(b)</w:t>
      </w:r>
      <w:r w:rsidR="003D3B84" w:rsidRPr="00513D16">
        <w:rPr>
          <w:sz w:val="22"/>
          <w:szCs w:val="22"/>
        </w:rPr>
        <w:t>]</w:t>
      </w:r>
    </w:p>
    <w:p w:rsidR="0032553D" w:rsidRPr="00513D16" w:rsidRDefault="0032553D"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45244" w:rsidRPr="00513D16" w:rsidRDefault="00345244" w:rsidP="000D58E2">
      <w:pPr>
        <w:pStyle w:val="ListParagraph"/>
        <w:numPr>
          <w:ilvl w:val="1"/>
          <w:numId w:val="2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Bioassay Program</w:t>
      </w:r>
      <w:r w:rsidRPr="00513D16">
        <w:rPr>
          <w:sz w:val="22"/>
          <w:szCs w:val="22"/>
        </w:rPr>
        <w:t>.</w:t>
      </w:r>
    </w:p>
    <w:p w:rsidR="00345244" w:rsidRPr="00513D16" w:rsidRDefault="00345244"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45244" w:rsidRPr="00513D16" w:rsidRDefault="00345244" w:rsidP="000D58E2">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301AEA">
        <w:rPr>
          <w:sz w:val="22"/>
          <w:szCs w:val="22"/>
        </w:rPr>
        <w:t>Inspection Requirements</w:t>
      </w:r>
      <w:r w:rsidRPr="00513D16">
        <w:rPr>
          <w:sz w:val="22"/>
          <w:szCs w:val="22"/>
        </w:rPr>
        <w:t xml:space="preserve">.  </w:t>
      </w:r>
    </w:p>
    <w:p w:rsidR="00345244" w:rsidRPr="00513D16" w:rsidRDefault="00345244"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45244" w:rsidRPr="00513D16" w:rsidRDefault="00345244" w:rsidP="000D58E2">
      <w:pPr>
        <w:pStyle w:val="ListParagraph"/>
        <w:numPr>
          <w:ilvl w:val="1"/>
          <w:numId w:val="2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if the bioassay program, if applicable, is in compliance with the license requirements.</w:t>
      </w:r>
    </w:p>
    <w:p w:rsidR="00345244" w:rsidRPr="00513D16" w:rsidRDefault="00345244"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345244" w:rsidRPr="00513D16" w:rsidRDefault="00345244" w:rsidP="000D58E2">
      <w:pPr>
        <w:pStyle w:val="ListParagraph"/>
        <w:numPr>
          <w:ilvl w:val="1"/>
          <w:numId w:val="2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if record retention is in accordance with10 CFR 20.2103(b</w:t>
      </w:r>
      <w:proofErr w:type="gramStart"/>
      <w:r w:rsidRPr="00513D16">
        <w:rPr>
          <w:sz w:val="22"/>
          <w:szCs w:val="22"/>
        </w:rPr>
        <w:t>)(</w:t>
      </w:r>
      <w:proofErr w:type="gramEnd"/>
      <w:r w:rsidRPr="00513D16">
        <w:rPr>
          <w:sz w:val="22"/>
          <w:szCs w:val="22"/>
        </w:rPr>
        <w:t>3).</w:t>
      </w:r>
    </w:p>
    <w:p w:rsidR="00345244" w:rsidRPr="00513D16" w:rsidRDefault="00345244"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345244" w:rsidRPr="00CB47BD" w:rsidRDefault="00345244" w:rsidP="000D58E2">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 xml:space="preserve">Inspection Guidance.  </w:t>
      </w:r>
    </w:p>
    <w:p w:rsidR="00345244" w:rsidRPr="00513D16" w:rsidRDefault="00345244"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E34440" w:rsidRDefault="00345244" w:rsidP="000D58E2">
      <w:pPr>
        <w:pStyle w:val="ListParagraph"/>
        <w:numPr>
          <w:ilvl w:val="1"/>
          <w:numId w:val="2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sectPr w:rsidR="00E34440" w:rsidSect="00602F68">
          <w:footerReference w:type="default" r:id="rId28"/>
          <w:pgSz w:w="12240" w:h="15840" w:code="1"/>
          <w:pgMar w:top="1440" w:right="1440" w:bottom="1440" w:left="1440" w:header="1440" w:footer="1440" w:gutter="0"/>
          <w:cols w:space="720"/>
          <w:docGrid w:linePitch="326"/>
        </w:sectPr>
      </w:pPr>
      <w:r w:rsidRPr="00513D16">
        <w:rPr>
          <w:sz w:val="22"/>
          <w:szCs w:val="22"/>
        </w:rPr>
        <w:t>Discuss with staff how the bioassay program is conducted.  Review selected bioassay records.</w:t>
      </w:r>
    </w:p>
    <w:p w:rsidR="00345244" w:rsidRPr="00513D16" w:rsidRDefault="00345244"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345244" w:rsidRPr="00513D16" w:rsidRDefault="00345244"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If the licensee utilizes the services of an offsite vendor or company to process and analyze bioassay samples determine if the licensee has provisions to audit or evaluate the performance of the firm.  Determine if the contract or purchase requisition includes appropriate acceptance criteria, including minimum detect</w:t>
      </w:r>
      <w:r w:rsidRPr="00513D16">
        <w:rPr>
          <w:sz w:val="22"/>
          <w:szCs w:val="22"/>
        </w:rPr>
        <w:t>a</w:t>
      </w:r>
      <w:r w:rsidRPr="00513D16">
        <w:rPr>
          <w:sz w:val="22"/>
          <w:szCs w:val="22"/>
        </w:rPr>
        <w:t>ble activity values, and specifications to ensure that bioassay samples are an</w:t>
      </w:r>
      <w:r w:rsidRPr="00513D16">
        <w:rPr>
          <w:sz w:val="22"/>
          <w:szCs w:val="22"/>
        </w:rPr>
        <w:t>a</w:t>
      </w:r>
      <w:r w:rsidRPr="00513D16">
        <w:rPr>
          <w:sz w:val="22"/>
          <w:szCs w:val="22"/>
        </w:rPr>
        <w:t>lyzed for the proper radionuclides.  Determine if the vendor program includes measures (e.g., independent or blind quality control checks) to periodically co</w:t>
      </w:r>
      <w:r w:rsidRPr="00513D16">
        <w:rPr>
          <w:sz w:val="22"/>
          <w:szCs w:val="22"/>
        </w:rPr>
        <w:t>n</w:t>
      </w:r>
      <w:r w:rsidRPr="00513D16">
        <w:rPr>
          <w:sz w:val="22"/>
          <w:szCs w:val="22"/>
        </w:rPr>
        <w:t>firm the accuracy of bioassay results.</w:t>
      </w:r>
    </w:p>
    <w:p w:rsidR="00345244" w:rsidRPr="00513D16" w:rsidRDefault="00345244"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345244" w:rsidRPr="00513D16" w:rsidRDefault="00345244" w:rsidP="000D58E2">
      <w:pPr>
        <w:pStyle w:val="ListParagraph"/>
        <w:numPr>
          <w:ilvl w:val="1"/>
          <w:numId w:val="2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No guidance provided.</w:t>
      </w:r>
    </w:p>
    <w:p w:rsidR="00345244" w:rsidRPr="00513D16" w:rsidRDefault="00345244" w:rsidP="000D58E2">
      <w:pPr>
        <w:pStyle w:val="ListParagraph"/>
        <w:rPr>
          <w:sz w:val="22"/>
          <w:szCs w:val="22"/>
        </w:rPr>
      </w:pPr>
    </w:p>
    <w:p w:rsidR="00345244" w:rsidRPr="00513D16" w:rsidRDefault="00345244" w:rsidP="000D58E2">
      <w:pPr>
        <w:pStyle w:val="ListParagraph"/>
        <w:numPr>
          <w:ilvl w:val="1"/>
          <w:numId w:val="2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Whole Body Counting</w:t>
      </w:r>
      <w:r w:rsidRPr="00513D16">
        <w:rPr>
          <w:sz w:val="22"/>
          <w:szCs w:val="22"/>
        </w:rPr>
        <w:t>.</w:t>
      </w:r>
    </w:p>
    <w:p w:rsidR="00345244" w:rsidRPr="00513D16" w:rsidRDefault="00345244"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45244" w:rsidRPr="00513D16" w:rsidRDefault="00345244" w:rsidP="000D58E2">
      <w:pPr>
        <w:pStyle w:val="ListParagraph"/>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Inspection Requirements.</w:t>
      </w:r>
      <w:r w:rsidRPr="00513D16">
        <w:rPr>
          <w:sz w:val="22"/>
          <w:szCs w:val="22"/>
        </w:rPr>
        <w:t xml:space="preserve">  Determine if the whole body counting program is in compliance with the license requirements, if applicable.</w:t>
      </w:r>
    </w:p>
    <w:p w:rsidR="00345244" w:rsidRPr="00513D16" w:rsidRDefault="00345244"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45244" w:rsidRPr="00513D16" w:rsidRDefault="00345244" w:rsidP="000D58E2">
      <w:pPr>
        <w:pStyle w:val="ListParagraph"/>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Inspection Guidance.</w:t>
      </w:r>
      <w:r w:rsidRPr="00513D16">
        <w:rPr>
          <w:sz w:val="22"/>
          <w:szCs w:val="22"/>
        </w:rPr>
        <w:t xml:space="preserve">  Determine if whole body counting results are utilized in the occupational dose analyses.  Walk down whole body counting facilities, if available, and review selected whole body counting records.</w:t>
      </w:r>
    </w:p>
    <w:p w:rsidR="00345244" w:rsidRPr="00513D16" w:rsidRDefault="00345244"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45244" w:rsidRPr="00513D16" w:rsidRDefault="00345244" w:rsidP="000D58E2">
      <w:pPr>
        <w:pStyle w:val="ListParagraph"/>
        <w:numPr>
          <w:ilvl w:val="1"/>
          <w:numId w:val="2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Dosimetry</w:t>
      </w:r>
      <w:r w:rsidRPr="00513D16">
        <w:rPr>
          <w:sz w:val="22"/>
          <w:szCs w:val="22"/>
        </w:rPr>
        <w:t>.</w:t>
      </w:r>
    </w:p>
    <w:p w:rsidR="00345244" w:rsidRPr="00513D16" w:rsidRDefault="00345244"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45244" w:rsidRPr="00CB47BD" w:rsidRDefault="00345244" w:rsidP="000D58E2">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 xml:space="preserve">Inspection Requirements.  </w:t>
      </w:r>
    </w:p>
    <w:p w:rsidR="00345244" w:rsidRPr="00513D16" w:rsidRDefault="00345244"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345244" w:rsidRPr="00513D16" w:rsidRDefault="00345244" w:rsidP="000D58E2">
      <w:pPr>
        <w:pStyle w:val="ListParagraph"/>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the licensee monitors employees for occupational exposure to radi</w:t>
      </w:r>
      <w:r w:rsidRPr="00513D16">
        <w:rPr>
          <w:sz w:val="22"/>
          <w:szCs w:val="22"/>
        </w:rPr>
        <w:t>a</w:t>
      </w:r>
      <w:r w:rsidRPr="00513D16">
        <w:rPr>
          <w:sz w:val="22"/>
          <w:szCs w:val="22"/>
        </w:rPr>
        <w:t>tion who are likely to receive, in one year, a dose in excess of the 10 CFR 20.1502(a) levels.</w:t>
      </w:r>
    </w:p>
    <w:p w:rsidR="00345244" w:rsidRPr="00513D16" w:rsidRDefault="00345244"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345244" w:rsidRPr="00513D16" w:rsidRDefault="00345244" w:rsidP="000D58E2">
      <w:pPr>
        <w:pStyle w:val="ListParagraph"/>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that personnel dosimeter processors maintain accreditation from National Voluntary Laboratory Accreditation Program (NVLAP) in accordance with 10 CFR 20.1501(c).</w:t>
      </w:r>
    </w:p>
    <w:p w:rsidR="00345244" w:rsidRPr="00513D16" w:rsidRDefault="00345244"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rsidR="00345244" w:rsidRPr="00CB47BD" w:rsidRDefault="00345244" w:rsidP="000D58E2">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 xml:space="preserve">Inspection Guidance.  </w:t>
      </w:r>
    </w:p>
    <w:p w:rsidR="00345244" w:rsidRPr="00513D16" w:rsidRDefault="00345244" w:rsidP="000D58E2">
      <w:pPr>
        <w:pStyle w:val="ListParagraph"/>
        <w:rPr>
          <w:sz w:val="22"/>
          <w:szCs w:val="22"/>
        </w:rPr>
      </w:pPr>
    </w:p>
    <w:p w:rsidR="00345244" w:rsidRPr="00513D16" w:rsidRDefault="00345244" w:rsidP="000D58E2">
      <w:pPr>
        <w:pStyle w:val="ListParagraph"/>
        <w:numPr>
          <w:ilvl w:val="1"/>
          <w:numId w:val="30"/>
        </w:numPr>
        <w:ind w:hanging="634"/>
        <w:rPr>
          <w:sz w:val="22"/>
          <w:szCs w:val="22"/>
        </w:rPr>
      </w:pPr>
      <w:r w:rsidRPr="00513D16">
        <w:rPr>
          <w:sz w:val="22"/>
          <w:szCs w:val="22"/>
        </w:rPr>
        <w:t xml:space="preserve">Examine the type of monitoring devices used, the period of use or exchange period, and the number used to determine if these aspects are consistent with the monitoring program.  Dosimeters may include, but are not limited to, </w:t>
      </w:r>
      <w:proofErr w:type="spellStart"/>
      <w:r w:rsidRPr="00513D16">
        <w:rPr>
          <w:sz w:val="22"/>
          <w:szCs w:val="22"/>
        </w:rPr>
        <w:t>therm</w:t>
      </w:r>
      <w:r w:rsidRPr="00513D16">
        <w:rPr>
          <w:sz w:val="22"/>
          <w:szCs w:val="22"/>
        </w:rPr>
        <w:t>o</w:t>
      </w:r>
      <w:r w:rsidR="005701C2">
        <w:rPr>
          <w:sz w:val="22"/>
          <w:szCs w:val="22"/>
        </w:rPr>
        <w:t>luminescent</w:t>
      </w:r>
      <w:proofErr w:type="spellEnd"/>
      <w:r w:rsidR="005701C2">
        <w:rPr>
          <w:sz w:val="22"/>
          <w:szCs w:val="22"/>
        </w:rPr>
        <w:t xml:space="preserve"> dosimeter</w:t>
      </w:r>
      <w:r w:rsidRPr="00513D16">
        <w:rPr>
          <w:sz w:val="22"/>
          <w:szCs w:val="22"/>
        </w:rPr>
        <w:t>, Optically Stimulated Luminescence, and/ or film badge dosimeters.  Review reports of exposure summaries to determine that the lice</w:t>
      </w:r>
      <w:r w:rsidRPr="00513D16">
        <w:rPr>
          <w:sz w:val="22"/>
          <w:szCs w:val="22"/>
        </w:rPr>
        <w:t>n</w:t>
      </w:r>
      <w:r w:rsidRPr="00513D16">
        <w:rPr>
          <w:sz w:val="22"/>
          <w:szCs w:val="22"/>
        </w:rPr>
        <w:t>see’s performance is in accordance with regulatory requirements.</w:t>
      </w:r>
    </w:p>
    <w:p w:rsidR="00345244" w:rsidRPr="00513D16" w:rsidRDefault="00345244" w:rsidP="000D58E2">
      <w:pPr>
        <w:rPr>
          <w:sz w:val="22"/>
          <w:szCs w:val="22"/>
        </w:rPr>
      </w:pPr>
    </w:p>
    <w:p w:rsidR="00345244" w:rsidRPr="00513D16" w:rsidRDefault="00345244" w:rsidP="000D58E2">
      <w:pPr>
        <w:pStyle w:val="ListParagraph"/>
        <w:ind w:left="1440"/>
        <w:rPr>
          <w:strike/>
          <w:sz w:val="22"/>
          <w:szCs w:val="22"/>
        </w:rPr>
      </w:pPr>
      <w:r w:rsidRPr="00513D16">
        <w:rPr>
          <w:sz w:val="22"/>
          <w:szCs w:val="22"/>
        </w:rPr>
        <w:t>Evaluate the adequacy of the licensee's procedures or system for evaluating and using personnel monitoring data to control and minimize exposures.  The lice</w:t>
      </w:r>
      <w:r w:rsidRPr="00513D16">
        <w:rPr>
          <w:sz w:val="22"/>
          <w:szCs w:val="22"/>
        </w:rPr>
        <w:t>n</w:t>
      </w:r>
      <w:r w:rsidRPr="00513D16">
        <w:rPr>
          <w:sz w:val="22"/>
          <w:szCs w:val="22"/>
        </w:rPr>
        <w:t xml:space="preserve">see should account for occupational radiation doses to personnel resulting from exposures to licensed material. </w:t>
      </w:r>
    </w:p>
    <w:p w:rsidR="00345244" w:rsidRPr="00513D16" w:rsidRDefault="00345244" w:rsidP="000D58E2">
      <w:pPr>
        <w:pStyle w:val="ListParagraph"/>
        <w:ind w:left="1440"/>
        <w:rPr>
          <w:strike/>
          <w:sz w:val="22"/>
          <w:szCs w:val="22"/>
        </w:rPr>
      </w:pPr>
    </w:p>
    <w:p w:rsidR="004F4C29" w:rsidRDefault="00345244" w:rsidP="000D58E2">
      <w:pPr>
        <w:pStyle w:val="ListParagraph"/>
        <w:ind w:left="1440"/>
        <w:rPr>
          <w:sz w:val="22"/>
          <w:szCs w:val="22"/>
        </w:rPr>
        <w:sectPr w:rsidR="004F4C29" w:rsidSect="00602F68">
          <w:footerReference w:type="default" r:id="rId29"/>
          <w:pgSz w:w="12240" w:h="15840" w:code="1"/>
          <w:pgMar w:top="1440" w:right="1440" w:bottom="1440" w:left="1440" w:header="1440" w:footer="1440" w:gutter="0"/>
          <w:cols w:space="720"/>
          <w:docGrid w:linePitch="326"/>
        </w:sectPr>
      </w:pPr>
      <w:r w:rsidRPr="00513D16">
        <w:rPr>
          <w:sz w:val="22"/>
          <w:szCs w:val="22"/>
        </w:rPr>
        <w:t>Determine if the licensee utilizes pocket dosimeters or electronic personal d</w:t>
      </w:r>
      <w:r w:rsidRPr="00513D16">
        <w:rPr>
          <w:sz w:val="22"/>
          <w:szCs w:val="22"/>
        </w:rPr>
        <w:t>o</w:t>
      </w:r>
      <w:r w:rsidRPr="00513D16">
        <w:rPr>
          <w:sz w:val="22"/>
          <w:szCs w:val="22"/>
        </w:rPr>
        <w:t>simeters.  Verify how the licensee incorporate</w:t>
      </w:r>
      <w:r w:rsidR="00AA64CD" w:rsidRPr="00513D16">
        <w:rPr>
          <w:sz w:val="22"/>
          <w:szCs w:val="22"/>
        </w:rPr>
        <w:t>d</w:t>
      </w:r>
      <w:r w:rsidRPr="00513D16">
        <w:rPr>
          <w:sz w:val="22"/>
          <w:szCs w:val="22"/>
        </w:rPr>
        <w:t xml:space="preserve"> the results into their dose </w:t>
      </w:r>
      <w:proofErr w:type="spellStart"/>
      <w:r w:rsidRPr="00513D16">
        <w:rPr>
          <w:sz w:val="22"/>
          <w:szCs w:val="22"/>
        </w:rPr>
        <w:t>calcul</w:t>
      </w:r>
      <w:r w:rsidRPr="00513D16">
        <w:rPr>
          <w:sz w:val="22"/>
          <w:szCs w:val="22"/>
        </w:rPr>
        <w:t>a</w:t>
      </w:r>
      <w:proofErr w:type="spellEnd"/>
    </w:p>
    <w:p w:rsidR="00345244" w:rsidRPr="00513D16" w:rsidRDefault="00345244" w:rsidP="000D58E2">
      <w:pPr>
        <w:pStyle w:val="ListParagraph"/>
        <w:ind w:left="1440"/>
        <w:rPr>
          <w:sz w:val="22"/>
          <w:szCs w:val="22"/>
        </w:rPr>
      </w:pPr>
      <w:proofErr w:type="spellStart"/>
      <w:proofErr w:type="gramStart"/>
      <w:r w:rsidRPr="00513D16">
        <w:rPr>
          <w:sz w:val="22"/>
          <w:szCs w:val="22"/>
        </w:rPr>
        <w:lastRenderedPageBreak/>
        <w:t>tions</w:t>
      </w:r>
      <w:proofErr w:type="spellEnd"/>
      <w:proofErr w:type="gramEnd"/>
      <w:r w:rsidRPr="00513D16">
        <w:rPr>
          <w:sz w:val="22"/>
          <w:szCs w:val="22"/>
        </w:rPr>
        <w:t>.  If applicable, determine when pocket dosimeters are read and recharged, the number used, and review the calibration record.</w:t>
      </w:r>
    </w:p>
    <w:p w:rsidR="00345244" w:rsidRPr="00513D16" w:rsidRDefault="00345244" w:rsidP="000D58E2">
      <w:pPr>
        <w:pStyle w:val="ListParagraph"/>
        <w:ind w:left="1440"/>
        <w:rPr>
          <w:sz w:val="22"/>
          <w:szCs w:val="22"/>
        </w:rPr>
      </w:pPr>
    </w:p>
    <w:p w:rsidR="00345244" w:rsidRPr="00513D16" w:rsidRDefault="00345244" w:rsidP="000D58E2">
      <w:pPr>
        <w:pStyle w:val="ListParagraph"/>
        <w:ind w:left="1440"/>
        <w:rPr>
          <w:sz w:val="22"/>
          <w:szCs w:val="22"/>
        </w:rPr>
      </w:pPr>
      <w:r w:rsidRPr="00513D16">
        <w:rPr>
          <w:sz w:val="22"/>
          <w:szCs w:val="22"/>
        </w:rPr>
        <w:t>During a plant walk down, verify that operators and technicians have their dosi</w:t>
      </w:r>
      <w:r w:rsidRPr="00513D16">
        <w:rPr>
          <w:sz w:val="22"/>
          <w:szCs w:val="22"/>
        </w:rPr>
        <w:t>m</w:t>
      </w:r>
      <w:r w:rsidRPr="00513D16">
        <w:rPr>
          <w:sz w:val="22"/>
          <w:szCs w:val="22"/>
        </w:rPr>
        <w:t>etry accessible.</w:t>
      </w:r>
    </w:p>
    <w:p w:rsidR="00345244" w:rsidRPr="00513D16" w:rsidRDefault="00345244" w:rsidP="000D58E2">
      <w:pPr>
        <w:pStyle w:val="ListParagraph"/>
        <w:ind w:left="1440"/>
        <w:rPr>
          <w:strike/>
          <w:sz w:val="22"/>
          <w:szCs w:val="22"/>
        </w:rPr>
      </w:pPr>
    </w:p>
    <w:p w:rsidR="00345244" w:rsidRPr="00513D16" w:rsidRDefault="00345244" w:rsidP="000D58E2">
      <w:pPr>
        <w:pStyle w:val="ListParagraph"/>
        <w:numPr>
          <w:ilvl w:val="1"/>
          <w:numId w:val="30"/>
        </w:numPr>
        <w:ind w:hanging="634"/>
        <w:rPr>
          <w:sz w:val="22"/>
          <w:szCs w:val="22"/>
        </w:rPr>
      </w:pPr>
      <w:r w:rsidRPr="00513D16">
        <w:rPr>
          <w:sz w:val="22"/>
          <w:szCs w:val="22"/>
        </w:rPr>
        <w:t>Determine who the dosimeter supplier is.  Determine the reasons for change if the service had recently been changed.  Determine that the personnel dosimetry processor is accredited by NVLAP.  If applicable to the facility being inspected, determine that the processor is Department of Energy Laboratory Accreditation Program accredited.</w:t>
      </w:r>
    </w:p>
    <w:p w:rsidR="00345244" w:rsidRPr="00513D16" w:rsidRDefault="00345244"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A297C" w:rsidRPr="00513D16" w:rsidRDefault="00DA297C" w:rsidP="000D58E2">
      <w:pPr>
        <w:pStyle w:val="ListParagraph"/>
        <w:numPr>
          <w:ilvl w:val="1"/>
          <w:numId w:val="2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Dose Assessment</w:t>
      </w:r>
      <w:r w:rsidR="00600CFA" w:rsidRPr="00513D16">
        <w:rPr>
          <w:sz w:val="22"/>
          <w:szCs w:val="22"/>
          <w:u w:val="single"/>
        </w:rPr>
        <w:t xml:space="preserve"> Programmatic Review</w:t>
      </w:r>
      <w:r w:rsidRPr="00513D16">
        <w:rPr>
          <w:sz w:val="22"/>
          <w:szCs w:val="22"/>
        </w:rPr>
        <w:t>.</w:t>
      </w:r>
    </w:p>
    <w:p w:rsidR="00DA297C" w:rsidRPr="00513D16" w:rsidRDefault="00DA297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50836" w:rsidRPr="00CB47BD" w:rsidRDefault="00DA297C" w:rsidP="000D58E2">
      <w:pPr>
        <w:pStyle w:val="ListParagraph"/>
        <w:numPr>
          <w:ilvl w:val="0"/>
          <w:numId w:val="2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 xml:space="preserve">Inspection Requirements.  </w:t>
      </w:r>
    </w:p>
    <w:p w:rsidR="00607F25" w:rsidRPr="00513D16" w:rsidRDefault="00607F25"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750836" w:rsidRPr="00513D16" w:rsidRDefault="00DA297C" w:rsidP="000D58E2">
      <w:pPr>
        <w:pStyle w:val="ListParagraph"/>
        <w:numPr>
          <w:ilvl w:val="1"/>
          <w:numId w:val="2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the licensee correctly calculated the dose to workers</w:t>
      </w:r>
      <w:r w:rsidR="00AF6A53" w:rsidRPr="00513D16">
        <w:rPr>
          <w:sz w:val="22"/>
          <w:szCs w:val="22"/>
        </w:rPr>
        <w:t xml:space="preserve"> since the last inspection of this attachment</w:t>
      </w:r>
      <w:r w:rsidRPr="00513D16">
        <w:rPr>
          <w:sz w:val="22"/>
          <w:szCs w:val="22"/>
        </w:rPr>
        <w:t>.</w:t>
      </w:r>
      <w:r w:rsidR="00003614" w:rsidRPr="00513D16">
        <w:rPr>
          <w:sz w:val="22"/>
          <w:szCs w:val="22"/>
        </w:rPr>
        <w:t xml:space="preserve">  Verify that the dose calculations are calculated u</w:t>
      </w:r>
      <w:r w:rsidR="00003614" w:rsidRPr="00513D16">
        <w:rPr>
          <w:sz w:val="22"/>
          <w:szCs w:val="22"/>
        </w:rPr>
        <w:t>s</w:t>
      </w:r>
      <w:r w:rsidR="00003614" w:rsidRPr="00513D16">
        <w:rPr>
          <w:sz w:val="22"/>
          <w:szCs w:val="22"/>
        </w:rPr>
        <w:t>ing conservative assumptions and meet the intent of the regulations.</w:t>
      </w:r>
    </w:p>
    <w:p w:rsidR="00750836" w:rsidRPr="00513D16" w:rsidRDefault="00750836"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750836" w:rsidRPr="00513D16" w:rsidRDefault="00574281" w:rsidP="000D58E2">
      <w:pPr>
        <w:pStyle w:val="ListParagraph"/>
        <w:numPr>
          <w:ilvl w:val="1"/>
          <w:numId w:val="2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the dose results</w:t>
      </w:r>
      <w:r w:rsidR="00007117" w:rsidRPr="00513D16">
        <w:rPr>
          <w:sz w:val="22"/>
          <w:szCs w:val="22"/>
        </w:rPr>
        <w:t xml:space="preserve"> </w:t>
      </w:r>
      <w:r w:rsidR="007C2167" w:rsidRPr="00513D16">
        <w:rPr>
          <w:sz w:val="22"/>
          <w:szCs w:val="22"/>
        </w:rPr>
        <w:t>include</w:t>
      </w:r>
      <w:r w:rsidR="009153CD" w:rsidRPr="00513D16">
        <w:rPr>
          <w:sz w:val="22"/>
          <w:szCs w:val="22"/>
        </w:rPr>
        <w:t xml:space="preserve"> the Total Effective Dose Equivalent (TEDE), the </w:t>
      </w:r>
      <w:r w:rsidR="00007117" w:rsidRPr="00513D16">
        <w:rPr>
          <w:sz w:val="22"/>
          <w:szCs w:val="22"/>
        </w:rPr>
        <w:t>l</w:t>
      </w:r>
      <w:r w:rsidR="009153CD" w:rsidRPr="00513D16">
        <w:rPr>
          <w:sz w:val="22"/>
          <w:szCs w:val="22"/>
        </w:rPr>
        <w:t xml:space="preserve">ens </w:t>
      </w:r>
      <w:r w:rsidR="00007117" w:rsidRPr="00513D16">
        <w:rPr>
          <w:sz w:val="22"/>
          <w:szCs w:val="22"/>
        </w:rPr>
        <w:t>d</w:t>
      </w:r>
      <w:r w:rsidR="009153CD" w:rsidRPr="00513D16">
        <w:rPr>
          <w:sz w:val="22"/>
          <w:szCs w:val="22"/>
        </w:rPr>
        <w:t xml:space="preserve">ose </w:t>
      </w:r>
      <w:r w:rsidR="00007117" w:rsidRPr="00513D16">
        <w:rPr>
          <w:sz w:val="22"/>
          <w:szCs w:val="22"/>
        </w:rPr>
        <w:t>e</w:t>
      </w:r>
      <w:r w:rsidR="009153CD" w:rsidRPr="00513D16">
        <w:rPr>
          <w:sz w:val="22"/>
          <w:szCs w:val="22"/>
        </w:rPr>
        <w:t>quivalent</w:t>
      </w:r>
      <w:r w:rsidR="00EE2304" w:rsidRPr="00513D16">
        <w:rPr>
          <w:sz w:val="22"/>
          <w:szCs w:val="22"/>
        </w:rPr>
        <w:t xml:space="preserve"> (LDE)</w:t>
      </w:r>
      <w:r w:rsidR="009153CD" w:rsidRPr="00513D16">
        <w:rPr>
          <w:sz w:val="22"/>
          <w:szCs w:val="22"/>
        </w:rPr>
        <w:t xml:space="preserve">, and the </w:t>
      </w:r>
      <w:r w:rsidR="00007117" w:rsidRPr="00513D16">
        <w:rPr>
          <w:sz w:val="22"/>
          <w:szCs w:val="22"/>
        </w:rPr>
        <w:t>s</w:t>
      </w:r>
      <w:r w:rsidR="009153CD" w:rsidRPr="00513D16">
        <w:rPr>
          <w:sz w:val="22"/>
          <w:szCs w:val="22"/>
        </w:rPr>
        <w:t xml:space="preserve">hallow </w:t>
      </w:r>
      <w:r w:rsidR="00007117" w:rsidRPr="00513D16">
        <w:rPr>
          <w:sz w:val="22"/>
          <w:szCs w:val="22"/>
        </w:rPr>
        <w:t>d</w:t>
      </w:r>
      <w:r w:rsidR="009153CD" w:rsidRPr="00513D16">
        <w:rPr>
          <w:sz w:val="22"/>
          <w:szCs w:val="22"/>
        </w:rPr>
        <w:t xml:space="preserve">ose </w:t>
      </w:r>
      <w:r w:rsidR="00007117" w:rsidRPr="00513D16">
        <w:rPr>
          <w:sz w:val="22"/>
          <w:szCs w:val="22"/>
        </w:rPr>
        <w:t>e</w:t>
      </w:r>
      <w:r w:rsidR="009153CD" w:rsidRPr="00513D16">
        <w:rPr>
          <w:sz w:val="22"/>
          <w:szCs w:val="22"/>
        </w:rPr>
        <w:t>quivalent</w:t>
      </w:r>
      <w:r w:rsidR="00EE2304" w:rsidRPr="00513D16">
        <w:rPr>
          <w:sz w:val="22"/>
          <w:szCs w:val="22"/>
        </w:rPr>
        <w:t xml:space="preserve"> (SDE)</w:t>
      </w:r>
      <w:r w:rsidR="00007117" w:rsidRPr="00513D16">
        <w:rPr>
          <w:sz w:val="22"/>
          <w:szCs w:val="22"/>
        </w:rPr>
        <w:t xml:space="preserve"> as r</w:t>
      </w:r>
      <w:r w:rsidR="00007117" w:rsidRPr="00513D16">
        <w:rPr>
          <w:sz w:val="22"/>
          <w:szCs w:val="22"/>
        </w:rPr>
        <w:t>e</w:t>
      </w:r>
      <w:r w:rsidR="00007117" w:rsidRPr="00513D16">
        <w:rPr>
          <w:sz w:val="22"/>
          <w:szCs w:val="22"/>
        </w:rPr>
        <w:t>quired by 10 CFR 20.1201.</w:t>
      </w:r>
    </w:p>
    <w:p w:rsidR="00750836" w:rsidRPr="00513D16" w:rsidRDefault="00750836" w:rsidP="000D58E2">
      <w:pPr>
        <w:pStyle w:val="ListParagraph"/>
        <w:rPr>
          <w:sz w:val="22"/>
          <w:szCs w:val="22"/>
        </w:rPr>
      </w:pPr>
    </w:p>
    <w:p w:rsidR="00750836" w:rsidRPr="00513D16" w:rsidRDefault="00007117" w:rsidP="000D58E2">
      <w:pPr>
        <w:pStyle w:val="ListParagraph"/>
        <w:numPr>
          <w:ilvl w:val="1"/>
          <w:numId w:val="2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the internal dose results were determined in accordance with 10 CFR 10 CFR 20.1204.  Verify that internal dose was monitored in accordance with 10 CFR 20.1502(b).</w:t>
      </w:r>
    </w:p>
    <w:p w:rsidR="00750836" w:rsidRPr="00513D16" w:rsidRDefault="00750836" w:rsidP="000D58E2">
      <w:pPr>
        <w:pStyle w:val="ListParagraph"/>
        <w:rPr>
          <w:sz w:val="22"/>
          <w:szCs w:val="22"/>
        </w:rPr>
      </w:pPr>
    </w:p>
    <w:p w:rsidR="00750836" w:rsidRPr="00513D16" w:rsidRDefault="002F722E" w:rsidP="000D58E2">
      <w:pPr>
        <w:pStyle w:val="ListParagraph"/>
        <w:numPr>
          <w:ilvl w:val="1"/>
          <w:numId w:val="2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if the summation of external and internal doses is in accordance with 10 CFR 20.1202.</w:t>
      </w:r>
    </w:p>
    <w:p w:rsidR="00750836" w:rsidRPr="00513D16" w:rsidRDefault="00750836" w:rsidP="000D58E2">
      <w:pPr>
        <w:pStyle w:val="ListParagraph"/>
        <w:rPr>
          <w:sz w:val="22"/>
          <w:szCs w:val="22"/>
        </w:rPr>
      </w:pPr>
    </w:p>
    <w:p w:rsidR="00750836" w:rsidRPr="00513D16" w:rsidRDefault="002B3E6F" w:rsidP="000D58E2">
      <w:pPr>
        <w:pStyle w:val="ListParagraph"/>
        <w:numPr>
          <w:ilvl w:val="1"/>
          <w:numId w:val="2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Verify that the licensee incorporated the occupational dose of an individual r</w:t>
      </w:r>
      <w:r w:rsidRPr="00513D16">
        <w:rPr>
          <w:sz w:val="22"/>
          <w:szCs w:val="22"/>
        </w:rPr>
        <w:t>e</w:t>
      </w:r>
      <w:r w:rsidRPr="00513D16">
        <w:rPr>
          <w:sz w:val="22"/>
          <w:szCs w:val="22"/>
        </w:rPr>
        <w:t xml:space="preserve">ceived during the current year at </w:t>
      </w:r>
      <w:r w:rsidR="00CC6B97" w:rsidRPr="00513D16">
        <w:rPr>
          <w:sz w:val="22"/>
          <w:szCs w:val="22"/>
        </w:rPr>
        <w:t xml:space="preserve">a </w:t>
      </w:r>
      <w:r w:rsidRPr="00513D16">
        <w:rPr>
          <w:sz w:val="22"/>
          <w:szCs w:val="22"/>
        </w:rPr>
        <w:t>different NRC</w:t>
      </w:r>
      <w:r w:rsidR="003B7EFC" w:rsidRPr="00513D16">
        <w:rPr>
          <w:sz w:val="22"/>
          <w:szCs w:val="22"/>
        </w:rPr>
        <w:t>-</w:t>
      </w:r>
      <w:r w:rsidRPr="00513D16">
        <w:rPr>
          <w:sz w:val="22"/>
          <w:szCs w:val="22"/>
        </w:rPr>
        <w:t>licensed facility in accordance with 10 CFR 20.</w:t>
      </w:r>
      <w:r w:rsidR="00007117" w:rsidRPr="00513D16">
        <w:rPr>
          <w:sz w:val="22"/>
          <w:szCs w:val="22"/>
        </w:rPr>
        <w:t>21</w:t>
      </w:r>
      <w:r w:rsidRPr="00513D16">
        <w:rPr>
          <w:sz w:val="22"/>
          <w:szCs w:val="22"/>
        </w:rPr>
        <w:t>04</w:t>
      </w:r>
      <w:r w:rsidR="00007117" w:rsidRPr="00513D16">
        <w:rPr>
          <w:sz w:val="22"/>
          <w:szCs w:val="22"/>
        </w:rPr>
        <w:t>.</w:t>
      </w:r>
    </w:p>
    <w:p w:rsidR="00750836" w:rsidRPr="00513D16" w:rsidRDefault="00750836" w:rsidP="000D58E2">
      <w:pPr>
        <w:pStyle w:val="ListParagraph"/>
        <w:rPr>
          <w:sz w:val="22"/>
          <w:szCs w:val="22"/>
        </w:rPr>
      </w:pPr>
    </w:p>
    <w:p w:rsidR="00607F25" w:rsidRPr="00513D16" w:rsidRDefault="00607F25" w:rsidP="000D58E2">
      <w:pPr>
        <w:pStyle w:val="ListParagraph"/>
        <w:numPr>
          <w:ilvl w:val="1"/>
          <w:numId w:val="2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Determine if minors are </w:t>
      </w:r>
      <w:r w:rsidR="00AA64CD" w:rsidRPr="00513D16">
        <w:rPr>
          <w:sz w:val="22"/>
          <w:szCs w:val="22"/>
        </w:rPr>
        <w:t>employed</w:t>
      </w:r>
      <w:r w:rsidRPr="00513D16">
        <w:rPr>
          <w:sz w:val="22"/>
          <w:szCs w:val="22"/>
        </w:rPr>
        <w:t xml:space="preserve"> at the plant and if their dose equivalents are less than the limit provided in </w:t>
      </w:r>
      <w:r w:rsidR="009A56AA" w:rsidRPr="00513D16">
        <w:rPr>
          <w:sz w:val="22"/>
          <w:szCs w:val="22"/>
        </w:rPr>
        <w:t>10 CFR 20.1207.</w:t>
      </w:r>
    </w:p>
    <w:p w:rsidR="00607F25" w:rsidRPr="00513D16" w:rsidRDefault="00607F25" w:rsidP="000D58E2">
      <w:pPr>
        <w:pStyle w:val="ListParagraph"/>
        <w:rPr>
          <w:sz w:val="22"/>
          <w:szCs w:val="22"/>
        </w:rPr>
      </w:pPr>
    </w:p>
    <w:p w:rsidR="00750836" w:rsidRPr="00513D16" w:rsidRDefault="007844EA" w:rsidP="000D58E2">
      <w:pPr>
        <w:pStyle w:val="ListParagraph"/>
        <w:numPr>
          <w:ilvl w:val="1"/>
          <w:numId w:val="2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Determine if notifications and dose reports provided to individuals </w:t>
      </w:r>
      <w:r w:rsidR="00864D3C" w:rsidRPr="00513D16">
        <w:rPr>
          <w:sz w:val="22"/>
          <w:szCs w:val="22"/>
        </w:rPr>
        <w:t>were</w:t>
      </w:r>
      <w:r w:rsidRPr="00513D16">
        <w:rPr>
          <w:sz w:val="22"/>
          <w:szCs w:val="22"/>
        </w:rPr>
        <w:t xml:space="preserve"> in a</w:t>
      </w:r>
      <w:r w:rsidRPr="00513D16">
        <w:rPr>
          <w:sz w:val="22"/>
          <w:szCs w:val="22"/>
        </w:rPr>
        <w:t>c</w:t>
      </w:r>
      <w:r w:rsidRPr="00513D16">
        <w:rPr>
          <w:sz w:val="22"/>
          <w:szCs w:val="22"/>
        </w:rPr>
        <w:t>cordance with 10 CFR 19.13.</w:t>
      </w:r>
      <w:r w:rsidR="00864D3C" w:rsidRPr="00513D16">
        <w:rPr>
          <w:sz w:val="22"/>
          <w:szCs w:val="22"/>
        </w:rPr>
        <w:t xml:space="preserve">  </w:t>
      </w:r>
    </w:p>
    <w:p w:rsidR="00311FC1" w:rsidRPr="00513D16" w:rsidRDefault="00311FC1" w:rsidP="000D58E2">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8D1A21" w:rsidRPr="00513D16" w:rsidRDefault="001351F0" w:rsidP="000D58E2">
      <w:pPr>
        <w:pStyle w:val="ListParagraph"/>
        <w:numPr>
          <w:ilvl w:val="1"/>
          <w:numId w:val="2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w:t>
      </w:r>
      <w:r w:rsidR="00F6624C" w:rsidRPr="00513D16">
        <w:rPr>
          <w:sz w:val="22"/>
          <w:szCs w:val="22"/>
        </w:rPr>
        <w:t>ine if the licensee is maintaining records of dose in accordance with</w:t>
      </w:r>
      <w:r w:rsidRPr="00513D16">
        <w:rPr>
          <w:sz w:val="22"/>
          <w:szCs w:val="22"/>
        </w:rPr>
        <w:t xml:space="preserve"> 10 CFR 20.2106</w:t>
      </w:r>
      <w:r w:rsidR="00CC6B97" w:rsidRPr="00513D16">
        <w:rPr>
          <w:sz w:val="22"/>
          <w:szCs w:val="22"/>
        </w:rPr>
        <w:t>,</w:t>
      </w:r>
      <w:r w:rsidR="00F6624C" w:rsidRPr="00513D16">
        <w:rPr>
          <w:sz w:val="22"/>
          <w:szCs w:val="22"/>
        </w:rPr>
        <w:t xml:space="preserve"> at least annually</w:t>
      </w:r>
      <w:r w:rsidR="00CC6B97" w:rsidRPr="00513D16">
        <w:rPr>
          <w:sz w:val="22"/>
          <w:szCs w:val="22"/>
        </w:rPr>
        <w:t>,</w:t>
      </w:r>
      <w:r w:rsidR="00F6624C" w:rsidRPr="00513D16">
        <w:rPr>
          <w:sz w:val="22"/>
          <w:szCs w:val="22"/>
        </w:rPr>
        <w:t xml:space="preserve"> and is utilizing the NRC Form 5 record keeping format.</w:t>
      </w:r>
    </w:p>
    <w:p w:rsidR="008D1A21" w:rsidRPr="00513D16" w:rsidRDefault="008D1A21"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50836" w:rsidRPr="00CB47BD" w:rsidRDefault="008D1A21" w:rsidP="000D58E2">
      <w:pPr>
        <w:pStyle w:val="ListParagraph"/>
        <w:numPr>
          <w:ilvl w:val="0"/>
          <w:numId w:val="2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 xml:space="preserve">Inspection </w:t>
      </w:r>
      <w:r w:rsidR="00B7557B" w:rsidRPr="00CB47BD">
        <w:rPr>
          <w:sz w:val="22"/>
          <w:szCs w:val="22"/>
        </w:rPr>
        <w:t xml:space="preserve">Guidance.  </w:t>
      </w:r>
    </w:p>
    <w:p w:rsidR="009A56AA" w:rsidRPr="00513D16" w:rsidRDefault="009A56AA"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E34440" w:rsidRDefault="00ED314C" w:rsidP="000D58E2">
      <w:pPr>
        <w:pStyle w:val="ListParagraph"/>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sectPr w:rsidR="00E34440" w:rsidSect="00602F68">
          <w:pgSz w:w="12240" w:h="15840" w:code="1"/>
          <w:pgMar w:top="1440" w:right="1440" w:bottom="1440" w:left="1440" w:header="1440" w:footer="1440" w:gutter="0"/>
          <w:cols w:space="720"/>
          <w:docGrid w:linePitch="326"/>
        </w:sectPr>
      </w:pPr>
      <w:r w:rsidRPr="00513D16">
        <w:rPr>
          <w:sz w:val="22"/>
          <w:szCs w:val="22"/>
        </w:rPr>
        <w:t xml:space="preserve">Verify if any changes have been made to the program.  </w:t>
      </w:r>
      <w:r w:rsidR="00B7557B" w:rsidRPr="00513D16">
        <w:rPr>
          <w:sz w:val="22"/>
          <w:szCs w:val="22"/>
        </w:rPr>
        <w:t>Review the methodology and programmatic assumptions made by the licensee in the calculation of dose.</w:t>
      </w:r>
      <w:r w:rsidR="008D1A21" w:rsidRPr="00513D16">
        <w:rPr>
          <w:sz w:val="22"/>
          <w:szCs w:val="22"/>
        </w:rPr>
        <w:t xml:space="preserve"> </w:t>
      </w:r>
    </w:p>
    <w:p w:rsidR="00750836" w:rsidRPr="00513D16" w:rsidRDefault="00750836"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607F25" w:rsidRPr="00513D16" w:rsidRDefault="00ED314C" w:rsidP="000D58E2">
      <w:pPr>
        <w:pStyle w:val="ListParagraph"/>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Review the dose to workers </w:t>
      </w:r>
      <w:r w:rsidR="00607F25" w:rsidRPr="00513D16">
        <w:rPr>
          <w:sz w:val="22"/>
          <w:szCs w:val="22"/>
        </w:rPr>
        <w:t>focusing on the accuracy of the dose of record.  Compare the TEDE results with the regulatory limits.  Compare the SDE and LDE with the regulatory limits.</w:t>
      </w:r>
    </w:p>
    <w:p w:rsidR="00750836" w:rsidRPr="00513D16" w:rsidRDefault="00750836"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864D3C" w:rsidRPr="00513D16" w:rsidRDefault="00B7557B" w:rsidP="000D58E2">
      <w:pPr>
        <w:pStyle w:val="ListParagraph"/>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For some licensees, internal exposure may comprise the majority of the annual collective dose received at the facility.  Review procedures, documentation, cal</w:t>
      </w:r>
      <w:r w:rsidRPr="00513D16">
        <w:rPr>
          <w:sz w:val="22"/>
          <w:szCs w:val="22"/>
        </w:rPr>
        <w:t>i</w:t>
      </w:r>
      <w:r w:rsidRPr="00513D16">
        <w:rPr>
          <w:sz w:val="22"/>
          <w:szCs w:val="22"/>
        </w:rPr>
        <w:t>bration and performance checks of analytical equipment and processes used to evaluate internal exposures.</w:t>
      </w:r>
      <w:r w:rsidR="00D50412" w:rsidRPr="00513D16">
        <w:rPr>
          <w:sz w:val="22"/>
          <w:szCs w:val="22"/>
        </w:rPr>
        <w:t xml:space="preserve">  Verify that maximum organ exposure assumptions are accurate.</w:t>
      </w:r>
    </w:p>
    <w:p w:rsidR="00864D3C" w:rsidRPr="00513D16" w:rsidRDefault="00864D3C"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864D3C" w:rsidRPr="00513D16" w:rsidRDefault="00864D3C" w:rsidP="000D58E2">
      <w:pPr>
        <w:pStyle w:val="ListParagraph"/>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No guidance provided.</w:t>
      </w:r>
    </w:p>
    <w:p w:rsidR="00864D3C" w:rsidRPr="00513D16" w:rsidRDefault="00864D3C"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9A56AA" w:rsidRPr="00513D16" w:rsidRDefault="00864D3C" w:rsidP="000D58E2">
      <w:pPr>
        <w:pStyle w:val="ListParagraph"/>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No guidance provided.</w:t>
      </w:r>
    </w:p>
    <w:p w:rsidR="009A56AA" w:rsidRPr="00513D16" w:rsidRDefault="009A56AA"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9A56AA" w:rsidRPr="00513D16" w:rsidRDefault="009A56AA" w:rsidP="000D58E2">
      <w:pPr>
        <w:pStyle w:val="ListParagraph"/>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by discussion with management, if minors have been permitted to work in restricted areas and, if so, determine that the licensee is in compliance with 10 CFR 20.1207 by review of exposure records.</w:t>
      </w:r>
    </w:p>
    <w:p w:rsidR="00864D3C" w:rsidRPr="00513D16" w:rsidRDefault="00864D3C"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864D3C" w:rsidRPr="00513D16" w:rsidRDefault="007844EA" w:rsidP="000D58E2">
      <w:pPr>
        <w:pStyle w:val="ListParagraph"/>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Determine by discussion with </w:t>
      </w:r>
      <w:r w:rsidR="00891CD1" w:rsidRPr="00513D16">
        <w:rPr>
          <w:sz w:val="22"/>
          <w:szCs w:val="22"/>
        </w:rPr>
        <w:t xml:space="preserve">selected </w:t>
      </w:r>
      <w:r w:rsidRPr="00513D16">
        <w:rPr>
          <w:sz w:val="22"/>
          <w:szCs w:val="22"/>
        </w:rPr>
        <w:t>individuals (working in high dose areas) whether they were notified in accordance with 10 CFR 19.13.</w:t>
      </w:r>
      <w:r w:rsidR="007C2167" w:rsidRPr="00513D16">
        <w:rPr>
          <w:sz w:val="22"/>
          <w:szCs w:val="22"/>
        </w:rPr>
        <w:t xml:space="preserve">  Annual reports are only required for workers </w:t>
      </w:r>
      <w:r w:rsidR="00891CD1" w:rsidRPr="00513D16">
        <w:rPr>
          <w:sz w:val="22"/>
          <w:szCs w:val="22"/>
        </w:rPr>
        <w:t xml:space="preserve">who are </w:t>
      </w:r>
      <w:r w:rsidR="007C2167" w:rsidRPr="00513D16">
        <w:rPr>
          <w:sz w:val="22"/>
          <w:szCs w:val="22"/>
        </w:rPr>
        <w:t xml:space="preserve">required to be monitored under </w:t>
      </w:r>
      <w:r w:rsidR="00153F31">
        <w:rPr>
          <w:sz w:val="22"/>
          <w:szCs w:val="22"/>
        </w:rPr>
        <w:t xml:space="preserve">10 CFR </w:t>
      </w:r>
      <w:r w:rsidR="007C2167" w:rsidRPr="00513D16">
        <w:rPr>
          <w:sz w:val="22"/>
          <w:szCs w:val="22"/>
        </w:rPr>
        <w:t xml:space="preserve">20.1502.  </w:t>
      </w:r>
    </w:p>
    <w:p w:rsidR="00864D3C" w:rsidRPr="00513D16" w:rsidRDefault="00864D3C" w:rsidP="000D58E2">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FD08EC" w:rsidRPr="00513D16" w:rsidRDefault="00FD08EC" w:rsidP="000D58E2">
      <w:pPr>
        <w:pStyle w:val="ListParagraph"/>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For licensees who are required to monitor in accordance wit</w:t>
      </w:r>
      <w:r w:rsidR="00275423" w:rsidRPr="00513D16">
        <w:rPr>
          <w:sz w:val="22"/>
          <w:szCs w:val="22"/>
        </w:rPr>
        <w:t>h 10 CFR 20.1502, review a sample of NRC Form 5</w:t>
      </w:r>
      <w:r w:rsidR="00595748" w:rsidRPr="00513D16">
        <w:rPr>
          <w:sz w:val="22"/>
          <w:szCs w:val="22"/>
        </w:rPr>
        <w:t>s</w:t>
      </w:r>
      <w:r w:rsidRPr="00513D16">
        <w:rPr>
          <w:sz w:val="22"/>
          <w:szCs w:val="22"/>
        </w:rPr>
        <w:t>.  For licensees who are not required to mon</w:t>
      </w:r>
      <w:r w:rsidRPr="00513D16">
        <w:rPr>
          <w:sz w:val="22"/>
          <w:szCs w:val="22"/>
        </w:rPr>
        <w:t>i</w:t>
      </w:r>
      <w:r w:rsidRPr="00513D16">
        <w:rPr>
          <w:sz w:val="22"/>
          <w:szCs w:val="22"/>
        </w:rPr>
        <w:t xml:space="preserve">tor, due to the </w:t>
      </w:r>
      <w:r w:rsidR="00BC5DB2" w:rsidRPr="00513D16">
        <w:rPr>
          <w:sz w:val="22"/>
          <w:szCs w:val="22"/>
        </w:rPr>
        <w:t xml:space="preserve">likelihood that a </w:t>
      </w:r>
      <w:r w:rsidRPr="00513D16">
        <w:rPr>
          <w:sz w:val="22"/>
          <w:szCs w:val="22"/>
        </w:rPr>
        <w:t xml:space="preserve">worker would </w:t>
      </w:r>
      <w:r w:rsidR="00311FC1" w:rsidRPr="00513D16">
        <w:rPr>
          <w:sz w:val="22"/>
          <w:szCs w:val="22"/>
        </w:rPr>
        <w:t xml:space="preserve">not </w:t>
      </w:r>
      <w:r w:rsidRPr="00513D16">
        <w:rPr>
          <w:sz w:val="22"/>
          <w:szCs w:val="22"/>
        </w:rPr>
        <w:t xml:space="preserve">receive more than 500 </w:t>
      </w:r>
      <w:proofErr w:type="spellStart"/>
      <w:r w:rsidRPr="00513D16">
        <w:rPr>
          <w:sz w:val="22"/>
          <w:szCs w:val="22"/>
        </w:rPr>
        <w:t>mrem</w:t>
      </w:r>
      <w:proofErr w:type="spellEnd"/>
      <w:r w:rsidRPr="00513D16">
        <w:rPr>
          <w:sz w:val="22"/>
          <w:szCs w:val="22"/>
        </w:rPr>
        <w:t xml:space="preserve"> (5 </w:t>
      </w:r>
      <w:proofErr w:type="spellStart"/>
      <w:r w:rsidRPr="00513D16">
        <w:rPr>
          <w:sz w:val="22"/>
          <w:szCs w:val="22"/>
        </w:rPr>
        <w:t>mi</w:t>
      </w:r>
      <w:r w:rsidRPr="00513D16">
        <w:rPr>
          <w:sz w:val="22"/>
          <w:szCs w:val="22"/>
        </w:rPr>
        <w:t>l</w:t>
      </w:r>
      <w:r w:rsidRPr="00513D16">
        <w:rPr>
          <w:sz w:val="22"/>
          <w:szCs w:val="22"/>
        </w:rPr>
        <w:t>lisieverts</w:t>
      </w:r>
      <w:proofErr w:type="spellEnd"/>
      <w:r w:rsidRPr="00513D16">
        <w:rPr>
          <w:sz w:val="22"/>
          <w:szCs w:val="22"/>
        </w:rPr>
        <w:t xml:space="preserve">) in a year, </w:t>
      </w:r>
      <w:r w:rsidR="007C2167" w:rsidRPr="00513D16">
        <w:rPr>
          <w:sz w:val="22"/>
          <w:szCs w:val="22"/>
        </w:rPr>
        <w:t xml:space="preserve">review </w:t>
      </w:r>
      <w:r w:rsidRPr="00513D16">
        <w:rPr>
          <w:sz w:val="22"/>
          <w:szCs w:val="22"/>
        </w:rPr>
        <w:t xml:space="preserve">a sampling of NRC Forms 5 generated as a result of voluntary monitoring.  If a licensee is not required to monitor and chooses not to monitor worker exposures, the inspector </w:t>
      </w:r>
      <w:r w:rsidR="00891CD1" w:rsidRPr="00513D16">
        <w:rPr>
          <w:sz w:val="22"/>
          <w:szCs w:val="22"/>
        </w:rPr>
        <w:t>should</w:t>
      </w:r>
      <w:r w:rsidRPr="00513D16">
        <w:rPr>
          <w:sz w:val="22"/>
          <w:szCs w:val="22"/>
        </w:rPr>
        <w:t xml:space="preserve"> review the licensee’s presum</w:t>
      </w:r>
      <w:r w:rsidRPr="00513D16">
        <w:rPr>
          <w:sz w:val="22"/>
          <w:szCs w:val="22"/>
        </w:rPr>
        <w:t>p</w:t>
      </w:r>
      <w:r w:rsidRPr="00513D16">
        <w:rPr>
          <w:sz w:val="22"/>
          <w:szCs w:val="22"/>
        </w:rPr>
        <w:t>tive analysis of exposures and determine</w:t>
      </w:r>
      <w:r w:rsidR="00891CD1" w:rsidRPr="00513D16">
        <w:rPr>
          <w:sz w:val="22"/>
          <w:szCs w:val="22"/>
        </w:rPr>
        <w:t xml:space="preserve"> that</w:t>
      </w:r>
      <w:r w:rsidRPr="00513D16">
        <w:rPr>
          <w:sz w:val="22"/>
          <w:szCs w:val="22"/>
        </w:rPr>
        <w:t xml:space="preserve"> the assumptions used in that ana</w:t>
      </w:r>
      <w:r w:rsidRPr="00513D16">
        <w:rPr>
          <w:sz w:val="22"/>
          <w:szCs w:val="22"/>
        </w:rPr>
        <w:t>l</w:t>
      </w:r>
      <w:r w:rsidRPr="00513D16">
        <w:rPr>
          <w:sz w:val="22"/>
          <w:szCs w:val="22"/>
        </w:rPr>
        <w:t>ysis</w:t>
      </w:r>
      <w:r w:rsidR="00EC0685" w:rsidRPr="00513D16">
        <w:rPr>
          <w:sz w:val="22"/>
          <w:szCs w:val="22"/>
        </w:rPr>
        <w:t xml:space="preserve"> </w:t>
      </w:r>
      <w:r w:rsidR="00891CD1" w:rsidRPr="00513D16">
        <w:rPr>
          <w:sz w:val="22"/>
          <w:szCs w:val="22"/>
        </w:rPr>
        <w:t>were</w:t>
      </w:r>
      <w:r w:rsidR="00EC0685" w:rsidRPr="00513D16">
        <w:rPr>
          <w:sz w:val="22"/>
          <w:szCs w:val="22"/>
        </w:rPr>
        <w:t xml:space="preserve"> adequate</w:t>
      </w:r>
      <w:r w:rsidRPr="00513D16">
        <w:rPr>
          <w:sz w:val="22"/>
          <w:szCs w:val="22"/>
        </w:rPr>
        <w:t>.</w:t>
      </w:r>
    </w:p>
    <w:p w:rsidR="00FD08EC" w:rsidRPr="00513D16" w:rsidRDefault="00FD08EC" w:rsidP="000D58E2">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sz w:val="22"/>
          <w:szCs w:val="22"/>
        </w:rPr>
      </w:pPr>
    </w:p>
    <w:p w:rsidR="00AA0E31" w:rsidRPr="00513D16" w:rsidRDefault="00AA0E31" w:rsidP="000D58E2">
      <w:pPr>
        <w:pStyle w:val="ListParagraph"/>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u w:val="single"/>
        </w:rPr>
        <w:t>Individual Dose Assessment</w:t>
      </w:r>
      <w:r w:rsidR="00396035" w:rsidRPr="00513D16">
        <w:rPr>
          <w:sz w:val="22"/>
          <w:szCs w:val="22"/>
          <w:u w:val="single"/>
        </w:rPr>
        <w:t>s</w:t>
      </w:r>
      <w:r w:rsidRPr="00513D16">
        <w:rPr>
          <w:sz w:val="22"/>
          <w:szCs w:val="22"/>
        </w:rPr>
        <w:t>.</w:t>
      </w:r>
    </w:p>
    <w:p w:rsidR="00AA0E31" w:rsidRPr="00513D16" w:rsidRDefault="00AA0E31"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A0E31" w:rsidRPr="00513D16" w:rsidRDefault="00AA0E31" w:rsidP="000D58E2">
      <w:pPr>
        <w:pStyle w:val="ListParagraph"/>
        <w:numPr>
          <w:ilvl w:val="0"/>
          <w:numId w:val="3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Inspection Requirements</w:t>
      </w:r>
      <w:r w:rsidRPr="00513D16">
        <w:rPr>
          <w:sz w:val="22"/>
          <w:szCs w:val="22"/>
        </w:rPr>
        <w:t>.  Review calculations performed by the licensee for workers identified as having an intake during an event or for workers who exce</w:t>
      </w:r>
      <w:r w:rsidR="00EC0685" w:rsidRPr="00513D16">
        <w:rPr>
          <w:sz w:val="22"/>
          <w:szCs w:val="22"/>
        </w:rPr>
        <w:t>eded bioassay action limits</w:t>
      </w:r>
      <w:r w:rsidRPr="00513D16">
        <w:rPr>
          <w:sz w:val="22"/>
          <w:szCs w:val="22"/>
        </w:rPr>
        <w:t xml:space="preserve">.  </w:t>
      </w:r>
    </w:p>
    <w:p w:rsidR="00AF6A53" w:rsidRPr="00513D16" w:rsidRDefault="00AF6A53" w:rsidP="000D58E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sz w:val="22"/>
          <w:szCs w:val="22"/>
        </w:rPr>
      </w:pPr>
    </w:p>
    <w:p w:rsidR="008D1A21" w:rsidRPr="00513D16" w:rsidRDefault="008D1A21" w:rsidP="000D58E2">
      <w:pPr>
        <w:pStyle w:val="ListParagraph"/>
        <w:numPr>
          <w:ilvl w:val="0"/>
          <w:numId w:val="3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Inspection</w:t>
      </w:r>
      <w:r w:rsidR="00AA0E31" w:rsidRPr="00CB47BD">
        <w:rPr>
          <w:sz w:val="22"/>
          <w:szCs w:val="22"/>
        </w:rPr>
        <w:t xml:space="preserve"> Guidance.</w:t>
      </w:r>
      <w:r w:rsidR="00AA0E31" w:rsidRPr="00513D16">
        <w:rPr>
          <w:sz w:val="22"/>
          <w:szCs w:val="22"/>
        </w:rPr>
        <w:t xml:space="preserve">  </w:t>
      </w:r>
      <w:r w:rsidR="00AF6A53" w:rsidRPr="00513D16">
        <w:rPr>
          <w:sz w:val="22"/>
          <w:szCs w:val="22"/>
        </w:rPr>
        <w:t xml:space="preserve">Review documentation of evaluations performed as the result of unplanned exposures. </w:t>
      </w:r>
      <w:r w:rsidR="00153F31">
        <w:rPr>
          <w:sz w:val="22"/>
          <w:szCs w:val="22"/>
        </w:rPr>
        <w:t xml:space="preserve"> </w:t>
      </w:r>
      <w:r w:rsidR="00AF6A53" w:rsidRPr="00513D16">
        <w:rPr>
          <w:sz w:val="22"/>
          <w:szCs w:val="22"/>
        </w:rPr>
        <w:t>Determine the appropriateness of preventive measures institu</w:t>
      </w:r>
      <w:r w:rsidR="00AF6A53" w:rsidRPr="00513D16">
        <w:rPr>
          <w:sz w:val="22"/>
          <w:szCs w:val="22"/>
        </w:rPr>
        <w:t>t</w:t>
      </w:r>
      <w:r w:rsidR="00AF6A53" w:rsidRPr="00513D16">
        <w:rPr>
          <w:sz w:val="22"/>
          <w:szCs w:val="22"/>
        </w:rPr>
        <w:t xml:space="preserve">ed following an unplanned exposure. </w:t>
      </w:r>
      <w:r w:rsidR="007C2167" w:rsidRPr="00513D16">
        <w:rPr>
          <w:sz w:val="22"/>
          <w:szCs w:val="22"/>
        </w:rPr>
        <w:t xml:space="preserve"> Verify that the assumptions </w:t>
      </w:r>
      <w:r w:rsidR="00396035" w:rsidRPr="00513D16">
        <w:rPr>
          <w:sz w:val="22"/>
          <w:szCs w:val="22"/>
        </w:rPr>
        <w:t>used in the</w:t>
      </w:r>
      <w:r w:rsidR="007C2167" w:rsidRPr="00513D16">
        <w:rPr>
          <w:sz w:val="22"/>
          <w:szCs w:val="22"/>
        </w:rPr>
        <w:t xml:space="preserve"> calcul</w:t>
      </w:r>
      <w:r w:rsidR="007C2167" w:rsidRPr="00513D16">
        <w:rPr>
          <w:sz w:val="22"/>
          <w:szCs w:val="22"/>
        </w:rPr>
        <w:t>a</w:t>
      </w:r>
      <w:r w:rsidR="007C2167" w:rsidRPr="00513D16">
        <w:rPr>
          <w:sz w:val="22"/>
          <w:szCs w:val="22"/>
        </w:rPr>
        <w:t>tions were conservative and meet the intent of the regulations.</w:t>
      </w:r>
      <w:r w:rsidR="00AF6A53" w:rsidRPr="00513D16">
        <w:rPr>
          <w:sz w:val="22"/>
          <w:szCs w:val="22"/>
        </w:rPr>
        <w:t xml:space="preserve"> </w:t>
      </w:r>
      <w:r w:rsidR="007C2167" w:rsidRPr="00513D16">
        <w:rPr>
          <w:sz w:val="22"/>
          <w:szCs w:val="22"/>
        </w:rPr>
        <w:t xml:space="preserve"> </w:t>
      </w:r>
    </w:p>
    <w:p w:rsidR="00396035" w:rsidRPr="00513D16" w:rsidRDefault="00396035" w:rsidP="000D58E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34440" w:rsidRDefault="00AF6A53"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sectPr w:rsidR="00E34440" w:rsidSect="00602F68">
          <w:footerReference w:type="default" r:id="rId30"/>
          <w:pgSz w:w="12240" w:h="15840" w:code="1"/>
          <w:pgMar w:top="1440" w:right="1440" w:bottom="1440" w:left="1440" w:header="1440" w:footer="1440" w:gutter="0"/>
          <w:cols w:space="720"/>
          <w:docGrid w:linePitch="326"/>
        </w:sectPr>
      </w:pPr>
      <w:r w:rsidRPr="00513D16">
        <w:rPr>
          <w:sz w:val="22"/>
          <w:szCs w:val="22"/>
        </w:rPr>
        <w:t>For unplanned events involving soluble forms of uranium, ensure that an analysis was completed and that the intake of uranium was not in excess of the chemical toxicity regulatory limits</w:t>
      </w:r>
      <w:r w:rsidR="00F42C47" w:rsidRPr="00513D16">
        <w:rPr>
          <w:sz w:val="22"/>
          <w:szCs w:val="22"/>
        </w:rPr>
        <w:t xml:space="preserve"> of 10 CFR 20.1201(e)</w:t>
      </w:r>
      <w:r w:rsidRPr="00513D16">
        <w:rPr>
          <w:sz w:val="22"/>
          <w:szCs w:val="22"/>
        </w:rPr>
        <w:t>.</w:t>
      </w:r>
    </w:p>
    <w:p w:rsidR="00AA0E31" w:rsidRPr="00513D16" w:rsidRDefault="00AA0E31"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A0E31" w:rsidRPr="00513D16" w:rsidRDefault="00AA0E31" w:rsidP="000D58E2">
      <w:pPr>
        <w:pStyle w:val="ListParagraph"/>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u w:val="single"/>
        </w:rPr>
        <w:t>Fetal Dose Assessment</w:t>
      </w:r>
      <w:r w:rsidRPr="00513D16">
        <w:rPr>
          <w:sz w:val="22"/>
          <w:szCs w:val="22"/>
        </w:rPr>
        <w:t>.</w:t>
      </w:r>
    </w:p>
    <w:p w:rsidR="00AA0E31" w:rsidRPr="00513D16" w:rsidRDefault="00AA0E31"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F2A5E" w:rsidRPr="00513D16" w:rsidRDefault="00AA0E31" w:rsidP="000D58E2">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Inspection Requirements</w:t>
      </w:r>
      <w:r w:rsidRPr="00513D16">
        <w:rPr>
          <w:sz w:val="22"/>
          <w:szCs w:val="22"/>
        </w:rPr>
        <w:t xml:space="preserve">.  </w:t>
      </w:r>
      <w:r w:rsidR="004D6F48" w:rsidRPr="00513D16">
        <w:rPr>
          <w:sz w:val="22"/>
          <w:szCs w:val="22"/>
        </w:rPr>
        <w:t>Verify that the declared p</w:t>
      </w:r>
      <w:r w:rsidR="001425C9" w:rsidRPr="00513D16">
        <w:rPr>
          <w:sz w:val="22"/>
          <w:szCs w:val="22"/>
        </w:rPr>
        <w:t>regnant worker is being monitor</w:t>
      </w:r>
      <w:r w:rsidR="004D6F48" w:rsidRPr="00513D16">
        <w:rPr>
          <w:sz w:val="22"/>
          <w:szCs w:val="22"/>
        </w:rPr>
        <w:t>ed for external and internal exposure as required by 10 CFR 20.1502.</w:t>
      </w:r>
      <w:r w:rsidRPr="00513D16">
        <w:rPr>
          <w:sz w:val="22"/>
          <w:szCs w:val="22"/>
        </w:rPr>
        <w:t xml:space="preserve">  </w:t>
      </w:r>
      <w:r w:rsidR="00607F25" w:rsidRPr="00513D16">
        <w:rPr>
          <w:sz w:val="22"/>
          <w:szCs w:val="22"/>
        </w:rPr>
        <w:t>Verify that the fetal dose equivalent is less than the regulatory limit in 10 CFR 20.1208.</w:t>
      </w:r>
    </w:p>
    <w:p w:rsidR="00EF2A5E" w:rsidRPr="00513D16" w:rsidRDefault="00EF2A5E"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564673" w:rsidRPr="00513D16" w:rsidRDefault="00EF2A5E" w:rsidP="000D58E2">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Inspection</w:t>
      </w:r>
      <w:r w:rsidR="00AA0E31" w:rsidRPr="00CB47BD">
        <w:rPr>
          <w:sz w:val="22"/>
          <w:szCs w:val="22"/>
        </w:rPr>
        <w:t xml:space="preserve"> Guidance.</w:t>
      </w:r>
      <w:r w:rsidR="00AA0E31" w:rsidRPr="00513D16">
        <w:rPr>
          <w:sz w:val="22"/>
          <w:szCs w:val="22"/>
        </w:rPr>
        <w:t xml:space="preserve">  </w:t>
      </w:r>
      <w:r w:rsidR="00160D72" w:rsidRPr="00513D16">
        <w:rPr>
          <w:sz w:val="22"/>
          <w:szCs w:val="22"/>
        </w:rPr>
        <w:t xml:space="preserve">Review calculations performed by the licensee for the fetus of Declared Pregnant Workers.  </w:t>
      </w:r>
      <w:r w:rsidR="004D6F48" w:rsidRPr="00513D16">
        <w:rPr>
          <w:sz w:val="22"/>
          <w:szCs w:val="22"/>
        </w:rPr>
        <w:t xml:space="preserve">Verify that the assumptions </w:t>
      </w:r>
      <w:r w:rsidR="00451EBB" w:rsidRPr="00513D16">
        <w:rPr>
          <w:sz w:val="22"/>
          <w:szCs w:val="22"/>
        </w:rPr>
        <w:t>used in the</w:t>
      </w:r>
      <w:r w:rsidR="004D6F48" w:rsidRPr="00513D16">
        <w:rPr>
          <w:sz w:val="22"/>
          <w:szCs w:val="22"/>
        </w:rPr>
        <w:t xml:space="preserve"> calculations were conservative and meet the intent of the regulations.</w:t>
      </w:r>
    </w:p>
    <w:p w:rsidR="00564673" w:rsidRPr="00513D16" w:rsidRDefault="00564673" w:rsidP="000D58E2">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23B1F" w:rsidRPr="00513D16" w:rsidRDefault="00723B1F" w:rsidP="000D58E2">
      <w:pPr>
        <w:pStyle w:val="ListParagraph"/>
        <w:numPr>
          <w:ilvl w:val="1"/>
          <w:numId w:val="2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513D16">
        <w:rPr>
          <w:sz w:val="22"/>
          <w:szCs w:val="22"/>
          <w:u w:val="single"/>
        </w:rPr>
        <w:t>As Low As Reasonably Achievable (ALARA)</w:t>
      </w:r>
      <w:r w:rsidRPr="00513D16">
        <w:rPr>
          <w:sz w:val="22"/>
          <w:szCs w:val="22"/>
        </w:rPr>
        <w:t>.</w:t>
      </w:r>
    </w:p>
    <w:p w:rsidR="00723B1F" w:rsidRPr="00513D16" w:rsidRDefault="00723B1F"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0034A1" w:rsidRPr="00513D16" w:rsidRDefault="00723B1F" w:rsidP="000D58E2">
      <w:pPr>
        <w:pStyle w:val="ListParagraph"/>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u w:val="single"/>
        </w:rPr>
      </w:pPr>
      <w:r w:rsidRPr="00CB47BD">
        <w:rPr>
          <w:sz w:val="22"/>
          <w:szCs w:val="22"/>
        </w:rPr>
        <w:t>Inspection Requirements</w:t>
      </w:r>
      <w:r w:rsidRPr="00513D16">
        <w:rPr>
          <w:sz w:val="22"/>
          <w:szCs w:val="22"/>
        </w:rPr>
        <w:t xml:space="preserve">.  </w:t>
      </w:r>
    </w:p>
    <w:p w:rsidR="000034A1" w:rsidRPr="00513D16" w:rsidRDefault="000034A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3D4A03" w:rsidRPr="00513D16" w:rsidRDefault="00723B1F" w:rsidP="000D58E2">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u w:val="single"/>
        </w:rPr>
      </w:pPr>
      <w:r w:rsidRPr="00513D16">
        <w:rPr>
          <w:sz w:val="22"/>
          <w:szCs w:val="22"/>
        </w:rPr>
        <w:t xml:space="preserve">Determine that the ALARA program is in compliance with 10 CFR 20.1101(b) and is in accordance with the license requirements.  </w:t>
      </w:r>
    </w:p>
    <w:p w:rsidR="000034A1" w:rsidRPr="00513D16" w:rsidRDefault="000034A1"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u w:val="single"/>
        </w:rPr>
      </w:pPr>
    </w:p>
    <w:p w:rsidR="000034A1" w:rsidRPr="00A40E9D" w:rsidRDefault="000034A1" w:rsidP="000D58E2">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Determine whether the ALARA Committee and/or other plant safety committee are conducted in accordance with the license application.</w:t>
      </w:r>
    </w:p>
    <w:p w:rsidR="003D4A03" w:rsidRPr="00A40E9D" w:rsidRDefault="003D4A03"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0034A1" w:rsidRPr="00CB47BD" w:rsidRDefault="003D4A03" w:rsidP="000D58E2">
      <w:pPr>
        <w:pStyle w:val="ListParagraph"/>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Inspection</w:t>
      </w:r>
      <w:r w:rsidR="00C43CFA" w:rsidRPr="00CB47BD">
        <w:rPr>
          <w:sz w:val="22"/>
          <w:szCs w:val="22"/>
        </w:rPr>
        <w:t xml:space="preserve"> Guidance.  </w:t>
      </w:r>
    </w:p>
    <w:p w:rsidR="000034A1" w:rsidRPr="00513D16" w:rsidRDefault="000034A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0034A1" w:rsidRPr="00513D16" w:rsidRDefault="00723B1F" w:rsidP="000D58E2">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u w:val="single"/>
        </w:rPr>
      </w:pPr>
      <w:r w:rsidRPr="00513D16">
        <w:rPr>
          <w:sz w:val="22"/>
          <w:szCs w:val="22"/>
        </w:rPr>
        <w:t xml:space="preserve">The depth of the ALARA programs will depend on the quantities of radioactive materials possessed and used, and whether the potential for radiation exposures can be significant.  </w:t>
      </w:r>
    </w:p>
    <w:p w:rsidR="000034A1" w:rsidRPr="00513D16" w:rsidRDefault="000034A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0034A1" w:rsidRPr="00513D16" w:rsidRDefault="00D72766"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If the licensee has a documented commitment to ALARA, implementation of the program should be discussed with management.  Determine that the ALARA goals are adequate and realistic.</w:t>
      </w:r>
    </w:p>
    <w:p w:rsidR="000034A1" w:rsidRPr="00513D16" w:rsidRDefault="000034A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strike/>
          <w:sz w:val="22"/>
          <w:szCs w:val="22"/>
        </w:rPr>
      </w:pPr>
    </w:p>
    <w:p w:rsidR="000034A1" w:rsidRPr="00513D16" w:rsidRDefault="00723B1F"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 xml:space="preserve">Ascertain that the radiation protection </w:t>
      </w:r>
      <w:r w:rsidR="001425C9" w:rsidRPr="00513D16">
        <w:rPr>
          <w:sz w:val="22"/>
          <w:szCs w:val="22"/>
        </w:rPr>
        <w:t>staffs have</w:t>
      </w:r>
      <w:r w:rsidRPr="00513D16">
        <w:rPr>
          <w:sz w:val="22"/>
          <w:szCs w:val="22"/>
        </w:rPr>
        <w:t xml:space="preserve"> authority to </w:t>
      </w:r>
      <w:r w:rsidR="000034A1" w:rsidRPr="00513D16">
        <w:rPr>
          <w:sz w:val="22"/>
          <w:szCs w:val="22"/>
        </w:rPr>
        <w:t xml:space="preserve">implement </w:t>
      </w:r>
      <w:r w:rsidRPr="00513D16">
        <w:rPr>
          <w:sz w:val="22"/>
          <w:szCs w:val="22"/>
        </w:rPr>
        <w:t>ALARA policies and that workers have been adequately trained to understand the ALARA philosophy and how it should be implemented at their work places.</w:t>
      </w:r>
    </w:p>
    <w:p w:rsidR="000034A1" w:rsidRPr="00513D16" w:rsidRDefault="000034A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08281C" w:rsidRPr="00513D16" w:rsidRDefault="00723B1F"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u w:val="single"/>
        </w:rPr>
      </w:pPr>
      <w:r w:rsidRPr="00513D16">
        <w:rPr>
          <w:sz w:val="22"/>
          <w:szCs w:val="22"/>
        </w:rPr>
        <w:t>Determine whether modifications to equipment, facilities, and procedures have been made</w:t>
      </w:r>
      <w:r w:rsidR="0008281C" w:rsidRPr="00513D16">
        <w:rPr>
          <w:sz w:val="22"/>
          <w:szCs w:val="22"/>
        </w:rPr>
        <w:t>,</w:t>
      </w:r>
      <w:r w:rsidRPr="00513D16">
        <w:rPr>
          <w:sz w:val="22"/>
          <w:szCs w:val="22"/>
        </w:rPr>
        <w:t xml:space="preserve"> where practicable</w:t>
      </w:r>
      <w:r w:rsidR="0008281C" w:rsidRPr="00513D16">
        <w:rPr>
          <w:sz w:val="22"/>
          <w:szCs w:val="22"/>
        </w:rPr>
        <w:t>,</w:t>
      </w:r>
      <w:r w:rsidRPr="00513D16">
        <w:rPr>
          <w:sz w:val="22"/>
          <w:szCs w:val="22"/>
        </w:rPr>
        <w:t xml:space="preserve"> to significantly reduce exposures at a reasonable cost.  </w:t>
      </w:r>
      <w:r w:rsidR="0008281C" w:rsidRPr="00513D16">
        <w:rPr>
          <w:sz w:val="22"/>
          <w:szCs w:val="22"/>
        </w:rPr>
        <w:t>D</w:t>
      </w:r>
      <w:r w:rsidRPr="00513D16">
        <w:rPr>
          <w:sz w:val="22"/>
          <w:szCs w:val="22"/>
        </w:rPr>
        <w:t xml:space="preserve">etermine if the licensee has considered the ALARA philosophy during the engineering phase for changes in facilities, equipment, or processes and whether an ALARA review was performed during initial implementation of changes.  </w:t>
      </w:r>
      <w:r w:rsidR="0008281C" w:rsidRPr="00513D16">
        <w:rPr>
          <w:sz w:val="22"/>
          <w:szCs w:val="22"/>
        </w:rPr>
        <w:t>If modifications have been made to facilities and equipment to reduce exposures, verify that ALARA measures did not disproportionately increase the risks from non-radiological hazards, such as industrial hazards.</w:t>
      </w:r>
    </w:p>
    <w:p w:rsidR="0008281C" w:rsidRPr="00513D16" w:rsidRDefault="0008281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E34440" w:rsidRDefault="00723B1F"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sectPr w:rsidR="00E34440" w:rsidSect="00602F68">
          <w:footerReference w:type="default" r:id="rId31"/>
          <w:pgSz w:w="12240" w:h="15840" w:code="1"/>
          <w:pgMar w:top="1440" w:right="1440" w:bottom="1440" w:left="1440" w:header="1440" w:footer="1440" w:gutter="0"/>
          <w:cols w:space="720"/>
          <w:docGrid w:linePitch="326"/>
        </w:sectPr>
      </w:pPr>
      <w:r w:rsidRPr="00513D16">
        <w:rPr>
          <w:sz w:val="22"/>
          <w:szCs w:val="22"/>
        </w:rPr>
        <w:t>Contributors to annual exposures at many fuel facilities typically involve nume</w:t>
      </w:r>
      <w:r w:rsidRPr="00513D16">
        <w:rPr>
          <w:sz w:val="22"/>
          <w:szCs w:val="22"/>
        </w:rPr>
        <w:t>r</w:t>
      </w:r>
      <w:r w:rsidRPr="00513D16">
        <w:rPr>
          <w:sz w:val="22"/>
          <w:szCs w:val="22"/>
        </w:rPr>
        <w:t>ous opera</w:t>
      </w:r>
      <w:r w:rsidR="00BC5DB2" w:rsidRPr="00513D16">
        <w:rPr>
          <w:sz w:val="22"/>
          <w:szCs w:val="22"/>
        </w:rPr>
        <w:t xml:space="preserve">tions or activities without a </w:t>
      </w:r>
      <w:r w:rsidRPr="00513D16">
        <w:rPr>
          <w:sz w:val="22"/>
          <w:szCs w:val="22"/>
        </w:rPr>
        <w:t xml:space="preserve">specific </w:t>
      </w:r>
      <w:r w:rsidR="0008281C" w:rsidRPr="00513D16">
        <w:rPr>
          <w:sz w:val="22"/>
          <w:szCs w:val="22"/>
        </w:rPr>
        <w:t>activity</w:t>
      </w:r>
      <w:r w:rsidRPr="00513D16">
        <w:rPr>
          <w:sz w:val="22"/>
          <w:szCs w:val="22"/>
        </w:rPr>
        <w:t xml:space="preserve"> comprising a significant pe</w:t>
      </w:r>
      <w:r w:rsidRPr="00513D16">
        <w:rPr>
          <w:sz w:val="22"/>
          <w:szCs w:val="22"/>
        </w:rPr>
        <w:t>r</w:t>
      </w:r>
      <w:r w:rsidRPr="00513D16">
        <w:rPr>
          <w:sz w:val="22"/>
          <w:szCs w:val="22"/>
        </w:rPr>
        <w:t xml:space="preserve">centage of the annual exposure.  Under these circumstances an ALARA cost </w:t>
      </w:r>
    </w:p>
    <w:p w:rsidR="000034A1" w:rsidRPr="00513D16" w:rsidRDefault="00723B1F"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roofErr w:type="gramStart"/>
      <w:r w:rsidRPr="00513D16">
        <w:rPr>
          <w:sz w:val="22"/>
          <w:szCs w:val="22"/>
        </w:rPr>
        <w:lastRenderedPageBreak/>
        <w:t>benefit</w:t>
      </w:r>
      <w:proofErr w:type="gramEnd"/>
      <w:r w:rsidRPr="00513D16">
        <w:rPr>
          <w:sz w:val="22"/>
          <w:szCs w:val="22"/>
        </w:rPr>
        <w:t xml:space="preserve"> analysis will seldom show a positive net benefit based solely on dose sa</w:t>
      </w:r>
      <w:r w:rsidRPr="00513D16">
        <w:rPr>
          <w:sz w:val="22"/>
          <w:szCs w:val="22"/>
        </w:rPr>
        <w:t>v</w:t>
      </w:r>
      <w:r w:rsidRPr="00513D16">
        <w:rPr>
          <w:sz w:val="22"/>
          <w:szCs w:val="22"/>
        </w:rPr>
        <w:t>ings versus the cost of a modification.  Notwithstanding, the licensee’s ALARA program should include elements to identify and reduce exposures associated with routine activities.  Determine if program elements exist to monitor, trend, and where practical, address adverse exposure trends.  Particular attention should be given to routine tasks requiring the use of respiratory protection equipment that could be addressed by relatively low-cost equipment or process changes (e.g., increasing the effectiveness of ventilation in glove boxes or enclosures).</w:t>
      </w:r>
    </w:p>
    <w:p w:rsidR="000034A1" w:rsidRPr="00513D16" w:rsidRDefault="000034A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sz w:val="22"/>
          <w:szCs w:val="22"/>
        </w:rPr>
      </w:pPr>
    </w:p>
    <w:p w:rsidR="00D116DF" w:rsidRPr="00513D16" w:rsidRDefault="0008281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u w:val="single"/>
        </w:rPr>
      </w:pPr>
      <w:r w:rsidRPr="00513D16">
        <w:rPr>
          <w:sz w:val="22"/>
          <w:szCs w:val="22"/>
        </w:rPr>
        <w:t>If applicable, d</w:t>
      </w:r>
      <w:r w:rsidR="00723B1F" w:rsidRPr="00513D16">
        <w:rPr>
          <w:sz w:val="22"/>
          <w:szCs w:val="22"/>
        </w:rPr>
        <w:t>etermine if the</w:t>
      </w:r>
      <w:r w:rsidR="00E562CE" w:rsidRPr="00513D16">
        <w:rPr>
          <w:sz w:val="22"/>
          <w:szCs w:val="22"/>
        </w:rPr>
        <w:t xml:space="preserve"> </w:t>
      </w:r>
      <w:r w:rsidRPr="00513D16">
        <w:rPr>
          <w:sz w:val="22"/>
          <w:szCs w:val="22"/>
        </w:rPr>
        <w:t>licensee’s</w:t>
      </w:r>
      <w:r w:rsidR="00723B1F" w:rsidRPr="00513D16">
        <w:rPr>
          <w:sz w:val="22"/>
          <w:szCs w:val="22"/>
        </w:rPr>
        <w:t xml:space="preserve"> performance includes:</w:t>
      </w:r>
    </w:p>
    <w:p w:rsidR="00D116DF" w:rsidRPr="00513D16" w:rsidRDefault="00D116DF"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116DF" w:rsidRPr="00513D16" w:rsidRDefault="00723B1F" w:rsidP="000D58E2">
      <w:pPr>
        <w:pStyle w:val="ListParagraph"/>
        <w:numPr>
          <w:ilvl w:val="2"/>
          <w:numId w:val="35"/>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Identification of the origins of radiation exposures by location and job cat</w:t>
      </w:r>
      <w:r w:rsidRPr="00513D16">
        <w:rPr>
          <w:sz w:val="22"/>
          <w:szCs w:val="22"/>
        </w:rPr>
        <w:t>e</w:t>
      </w:r>
      <w:r w:rsidRPr="00513D16">
        <w:rPr>
          <w:sz w:val="22"/>
          <w:szCs w:val="22"/>
        </w:rPr>
        <w:t>gory</w:t>
      </w:r>
      <w:r w:rsidR="00136A73" w:rsidRPr="00513D16">
        <w:rPr>
          <w:sz w:val="22"/>
          <w:szCs w:val="22"/>
        </w:rPr>
        <w:t xml:space="preserve">.  Determine if </w:t>
      </w:r>
      <w:r w:rsidRPr="00513D16">
        <w:rPr>
          <w:sz w:val="22"/>
          <w:szCs w:val="22"/>
        </w:rPr>
        <w:t>trends</w:t>
      </w:r>
      <w:r w:rsidR="00136A73" w:rsidRPr="00513D16">
        <w:rPr>
          <w:sz w:val="22"/>
          <w:szCs w:val="22"/>
        </w:rPr>
        <w:t xml:space="preserve"> have been noted</w:t>
      </w:r>
      <w:r w:rsidRPr="00513D16">
        <w:rPr>
          <w:sz w:val="22"/>
          <w:szCs w:val="22"/>
        </w:rPr>
        <w:t xml:space="preserve"> in the </w:t>
      </w:r>
      <w:r w:rsidR="00136A73" w:rsidRPr="00513D16">
        <w:rPr>
          <w:sz w:val="22"/>
          <w:szCs w:val="22"/>
        </w:rPr>
        <w:t>level</w:t>
      </w:r>
      <w:r w:rsidRPr="00513D16">
        <w:rPr>
          <w:sz w:val="22"/>
          <w:szCs w:val="22"/>
        </w:rPr>
        <w:t xml:space="preserve"> of radiation at the locations.</w:t>
      </w:r>
    </w:p>
    <w:p w:rsidR="00D116DF" w:rsidRPr="00513D16" w:rsidRDefault="00D116DF"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D116DF" w:rsidRPr="00513D16" w:rsidRDefault="00723B1F" w:rsidP="000D58E2">
      <w:pPr>
        <w:pStyle w:val="ListParagraph"/>
        <w:numPr>
          <w:ilvl w:val="2"/>
          <w:numId w:val="35"/>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Consideration of ways to reduce exposures (from both external and inte</w:t>
      </w:r>
      <w:r w:rsidRPr="00513D16">
        <w:rPr>
          <w:sz w:val="22"/>
          <w:szCs w:val="22"/>
        </w:rPr>
        <w:t>r</w:t>
      </w:r>
      <w:r w:rsidRPr="00513D16">
        <w:rPr>
          <w:sz w:val="22"/>
          <w:szCs w:val="22"/>
        </w:rPr>
        <w:t>nal sources) in those locations where exposure to personnel are signif</w:t>
      </w:r>
      <w:r w:rsidRPr="00513D16">
        <w:rPr>
          <w:sz w:val="22"/>
          <w:szCs w:val="22"/>
        </w:rPr>
        <w:t>i</w:t>
      </w:r>
      <w:r w:rsidRPr="00513D16">
        <w:rPr>
          <w:sz w:val="22"/>
          <w:szCs w:val="22"/>
        </w:rPr>
        <w:t>cant.</w:t>
      </w:r>
    </w:p>
    <w:p w:rsidR="00D116DF" w:rsidRPr="00513D16" w:rsidRDefault="00D116DF" w:rsidP="000D58E2">
      <w:pPr>
        <w:pStyle w:val="ListParagraph"/>
        <w:rPr>
          <w:sz w:val="22"/>
          <w:szCs w:val="22"/>
        </w:rPr>
      </w:pPr>
    </w:p>
    <w:p w:rsidR="00723B1F" w:rsidRPr="00513D16" w:rsidRDefault="00723B1F" w:rsidP="000D58E2">
      <w:pPr>
        <w:pStyle w:val="ListParagraph"/>
        <w:numPr>
          <w:ilvl w:val="2"/>
          <w:numId w:val="35"/>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Periodically reviewing operating procedures that affect radiation safety and</w:t>
      </w:r>
      <w:r w:rsidR="00513D16">
        <w:rPr>
          <w:sz w:val="22"/>
          <w:szCs w:val="22"/>
        </w:rPr>
        <w:t xml:space="preserve"> </w:t>
      </w:r>
      <w:r w:rsidRPr="00513D16">
        <w:rPr>
          <w:sz w:val="22"/>
          <w:szCs w:val="22"/>
        </w:rPr>
        <w:t>identify situations where radiation exposures can be reduced.</w:t>
      </w:r>
    </w:p>
    <w:p w:rsidR="000034A1" w:rsidRPr="00513D16" w:rsidRDefault="000034A1" w:rsidP="000D58E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0034A1" w:rsidRPr="00513D16" w:rsidRDefault="00723B1F"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Determine if</w:t>
      </w:r>
      <w:r w:rsidR="0008281C" w:rsidRPr="00513D16">
        <w:rPr>
          <w:sz w:val="22"/>
          <w:szCs w:val="22"/>
        </w:rPr>
        <w:t xml:space="preserve"> the</w:t>
      </w:r>
      <w:r w:rsidRPr="00513D16">
        <w:rPr>
          <w:sz w:val="22"/>
          <w:szCs w:val="22"/>
        </w:rPr>
        <w:t xml:space="preserve"> licensee’s performance includes a program in which workers can make suggestions</w:t>
      </w:r>
      <w:r w:rsidR="000034A1" w:rsidRPr="00513D16">
        <w:rPr>
          <w:sz w:val="22"/>
          <w:szCs w:val="22"/>
        </w:rPr>
        <w:t xml:space="preserve"> and give feedback</w:t>
      </w:r>
      <w:r w:rsidRPr="00513D16">
        <w:rPr>
          <w:sz w:val="22"/>
          <w:szCs w:val="22"/>
        </w:rPr>
        <w:t xml:space="preserve"> on</w:t>
      </w:r>
      <w:r w:rsidR="000034A1" w:rsidRPr="00513D16">
        <w:rPr>
          <w:sz w:val="22"/>
          <w:szCs w:val="22"/>
        </w:rPr>
        <w:t xml:space="preserve"> radiation protection</w:t>
      </w:r>
      <w:r w:rsidRPr="00513D16">
        <w:rPr>
          <w:sz w:val="22"/>
          <w:szCs w:val="22"/>
        </w:rPr>
        <w:t>.</w:t>
      </w:r>
    </w:p>
    <w:p w:rsidR="000034A1" w:rsidRPr="00513D16" w:rsidRDefault="000034A1"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sz w:val="22"/>
          <w:szCs w:val="22"/>
        </w:rPr>
      </w:pPr>
    </w:p>
    <w:p w:rsidR="000034A1" w:rsidRPr="00513D16" w:rsidRDefault="000034A1" w:rsidP="000D58E2">
      <w:pPr>
        <w:pStyle w:val="ListParagraph"/>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Review </w:t>
      </w:r>
      <w:r w:rsidR="001425C9" w:rsidRPr="00513D16">
        <w:rPr>
          <w:sz w:val="22"/>
          <w:szCs w:val="22"/>
        </w:rPr>
        <w:t>changes to</w:t>
      </w:r>
      <w:r w:rsidRPr="00513D16">
        <w:rPr>
          <w:sz w:val="22"/>
          <w:szCs w:val="22"/>
        </w:rPr>
        <w:t xml:space="preserve"> the membership, charter, and procedures for the</w:t>
      </w:r>
      <w:r w:rsidR="0008281C" w:rsidRPr="00513D16">
        <w:rPr>
          <w:sz w:val="22"/>
          <w:szCs w:val="22"/>
        </w:rPr>
        <w:t xml:space="preserve"> ALARA Committee and/or</w:t>
      </w:r>
      <w:r w:rsidRPr="00513D16">
        <w:rPr>
          <w:sz w:val="22"/>
          <w:szCs w:val="22"/>
        </w:rPr>
        <w:t xml:space="preserve"> plant safety committees to determine whether changes meet the license requirements.  Determine whether meetings have been held at the required frequencies specified in the license. Examine the minutes of select meetings held by the plant safety committees to determine whether the commi</w:t>
      </w:r>
      <w:r w:rsidRPr="00513D16">
        <w:rPr>
          <w:sz w:val="22"/>
          <w:szCs w:val="22"/>
        </w:rPr>
        <w:t>t</w:t>
      </w:r>
      <w:r w:rsidRPr="00513D16">
        <w:rPr>
          <w:sz w:val="22"/>
          <w:szCs w:val="22"/>
        </w:rPr>
        <w:t>tees’ agenda items are in accordance with its charter.</w:t>
      </w:r>
    </w:p>
    <w:p w:rsidR="006F6213" w:rsidRPr="00513D16" w:rsidRDefault="006F6213"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0034A1" w:rsidRPr="00513D16" w:rsidRDefault="0008281C" w:rsidP="000D58E2">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r w:rsidRPr="00513D16">
        <w:rPr>
          <w:sz w:val="22"/>
          <w:szCs w:val="22"/>
        </w:rPr>
        <w:t>Examine c</w:t>
      </w:r>
      <w:r w:rsidR="000034A1" w:rsidRPr="00513D16">
        <w:rPr>
          <w:sz w:val="22"/>
          <w:szCs w:val="22"/>
        </w:rPr>
        <w:t>ommittee records or other records on ALARA policies to determine whether source</w:t>
      </w:r>
      <w:r w:rsidR="000034A1" w:rsidRPr="00513D16">
        <w:rPr>
          <w:sz w:val="22"/>
          <w:szCs w:val="22"/>
        </w:rPr>
        <w:noBreakHyphen/>
        <w:t>term surveys have been conducted and actions taken to reduce significant exposures.</w:t>
      </w:r>
    </w:p>
    <w:p w:rsidR="00723B1F" w:rsidRPr="00513D16" w:rsidRDefault="00723B1F"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D1B5C" w:rsidRPr="00513D16" w:rsidRDefault="00CD1B5C" w:rsidP="000D58E2">
      <w:pPr>
        <w:pStyle w:val="ListParagraph"/>
        <w:numPr>
          <w:ilvl w:val="1"/>
          <w:numId w:val="2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u w:val="single"/>
        </w:rPr>
        <w:t>Safety-Significant Events</w:t>
      </w:r>
      <w:r w:rsidRPr="00513D16">
        <w:rPr>
          <w:sz w:val="22"/>
          <w:szCs w:val="22"/>
        </w:rPr>
        <w:t>.</w:t>
      </w:r>
    </w:p>
    <w:p w:rsidR="00CD1B5C" w:rsidRPr="00513D16" w:rsidRDefault="00CD1B5C" w:rsidP="000D5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D1B5C" w:rsidRPr="00513D16" w:rsidRDefault="00CD1B5C" w:rsidP="000D58E2">
      <w:pPr>
        <w:pStyle w:val="ListParagraph"/>
        <w:numPr>
          <w:ilvl w:val="0"/>
          <w:numId w:val="3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Inspection Requirements</w:t>
      </w:r>
      <w:r w:rsidRPr="00513D16">
        <w:rPr>
          <w:sz w:val="22"/>
          <w:szCs w:val="22"/>
        </w:rPr>
        <w:t xml:space="preserve">. </w:t>
      </w:r>
      <w:r w:rsidR="00153F31">
        <w:rPr>
          <w:sz w:val="22"/>
          <w:szCs w:val="22"/>
        </w:rPr>
        <w:t xml:space="preserve"> </w:t>
      </w:r>
      <w:r w:rsidRPr="00513D16">
        <w:rPr>
          <w:sz w:val="22"/>
          <w:szCs w:val="22"/>
        </w:rPr>
        <w:t>Determine whether the licensee has implemented a program of reviews that evaluates safety-significant events in the area of Radiation Protection and meets license requirements.</w:t>
      </w:r>
      <w:r w:rsidR="00581B95" w:rsidRPr="00513D16">
        <w:rPr>
          <w:sz w:val="22"/>
          <w:szCs w:val="22"/>
        </w:rPr>
        <w:t xml:space="preserve">  Review events involving </w:t>
      </w:r>
      <w:r w:rsidR="00153F31">
        <w:rPr>
          <w:sz w:val="22"/>
          <w:szCs w:val="22"/>
        </w:rPr>
        <w:t>special nuclear material (</w:t>
      </w:r>
      <w:r w:rsidR="00581B95" w:rsidRPr="00513D16">
        <w:rPr>
          <w:sz w:val="22"/>
          <w:szCs w:val="22"/>
        </w:rPr>
        <w:t>SNM</w:t>
      </w:r>
      <w:r w:rsidR="00153F31">
        <w:rPr>
          <w:sz w:val="22"/>
          <w:szCs w:val="22"/>
        </w:rPr>
        <w:t>)</w:t>
      </w:r>
      <w:r w:rsidR="00581B95" w:rsidRPr="00513D16">
        <w:rPr>
          <w:sz w:val="22"/>
          <w:szCs w:val="22"/>
        </w:rPr>
        <w:t xml:space="preserve"> that occurred since the last 88030 Attachment </w:t>
      </w:r>
      <w:proofErr w:type="gramStart"/>
      <w:r w:rsidR="00581B95" w:rsidRPr="00513D16">
        <w:rPr>
          <w:sz w:val="22"/>
          <w:szCs w:val="22"/>
        </w:rPr>
        <w:t>A</w:t>
      </w:r>
      <w:proofErr w:type="gramEnd"/>
      <w:r w:rsidR="00581B95" w:rsidRPr="00513D16">
        <w:rPr>
          <w:sz w:val="22"/>
          <w:szCs w:val="22"/>
        </w:rPr>
        <w:t xml:space="preserve"> inspection.</w:t>
      </w:r>
      <w:r w:rsidRPr="00513D16">
        <w:rPr>
          <w:sz w:val="22"/>
          <w:szCs w:val="22"/>
        </w:rPr>
        <w:t xml:space="preserve">  </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34440" w:rsidRDefault="00CD1B5C" w:rsidP="000D58E2">
      <w:pPr>
        <w:pStyle w:val="ListParagraph"/>
        <w:numPr>
          <w:ilvl w:val="1"/>
          <w:numId w:val="3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sectPr w:rsidR="00E34440" w:rsidSect="00602F68">
          <w:footerReference w:type="default" r:id="rId32"/>
          <w:pgSz w:w="12240" w:h="15840" w:code="1"/>
          <w:pgMar w:top="1440" w:right="1440" w:bottom="1440" w:left="1440" w:header="1440" w:footer="1440" w:gutter="0"/>
          <w:cols w:space="720"/>
          <w:docGrid w:linePitch="326"/>
        </w:sectPr>
      </w:pPr>
      <w:r w:rsidRPr="00513D16">
        <w:rPr>
          <w:sz w:val="22"/>
          <w:szCs w:val="22"/>
        </w:rPr>
        <w:t>Determine if the events affected worker health and safety or occurred as a result of a deficiency in the radiation protection program.  Determine if the event cond</w:t>
      </w:r>
      <w:r w:rsidRPr="00513D16">
        <w:rPr>
          <w:sz w:val="22"/>
          <w:szCs w:val="22"/>
        </w:rPr>
        <w:t>i</w:t>
      </w:r>
      <w:r w:rsidRPr="00513D16">
        <w:rPr>
          <w:sz w:val="22"/>
          <w:szCs w:val="22"/>
        </w:rPr>
        <w:t>tion resulted in a violation of an applicable regulatory requirement.  Evaluate the significance of the event.</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CD1B5C" w:rsidRPr="00513D16" w:rsidRDefault="00CD1B5C" w:rsidP="000D58E2">
      <w:pPr>
        <w:pStyle w:val="ListParagraph"/>
        <w:numPr>
          <w:ilvl w:val="1"/>
          <w:numId w:val="3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Determine if the event met </w:t>
      </w:r>
      <w:proofErr w:type="spellStart"/>
      <w:r w:rsidRPr="00513D16">
        <w:rPr>
          <w:sz w:val="22"/>
          <w:szCs w:val="22"/>
        </w:rPr>
        <w:t>reportability</w:t>
      </w:r>
      <w:proofErr w:type="spellEnd"/>
      <w:r w:rsidRPr="00513D16">
        <w:rPr>
          <w:sz w:val="22"/>
          <w:szCs w:val="22"/>
        </w:rPr>
        <w:t xml:space="preserve"> requirements.  Verify that the licensee complied with </w:t>
      </w:r>
      <w:proofErr w:type="spellStart"/>
      <w:r w:rsidRPr="00513D16">
        <w:rPr>
          <w:sz w:val="22"/>
          <w:szCs w:val="22"/>
        </w:rPr>
        <w:t>reportability</w:t>
      </w:r>
      <w:proofErr w:type="spellEnd"/>
      <w:r w:rsidRPr="00513D16">
        <w:rPr>
          <w:sz w:val="22"/>
          <w:szCs w:val="22"/>
        </w:rPr>
        <w:t xml:space="preserve"> requirements for:</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3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 xml:space="preserve">the loss of control or theft of material (10 CFR 20.2201 </w:t>
      </w:r>
      <w:r w:rsidR="00153F31">
        <w:rPr>
          <w:sz w:val="22"/>
          <w:szCs w:val="22"/>
        </w:rPr>
        <w:t>and</w:t>
      </w:r>
      <w:r w:rsidRPr="00513D16">
        <w:rPr>
          <w:sz w:val="22"/>
          <w:szCs w:val="22"/>
        </w:rPr>
        <w:t xml:space="preserve"> 2202(b);</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sz w:val="22"/>
          <w:szCs w:val="22"/>
        </w:rPr>
      </w:pPr>
    </w:p>
    <w:p w:rsidR="00CD1B5C" w:rsidRPr="00513D16" w:rsidRDefault="00CD1B5C" w:rsidP="000D58E2">
      <w:pPr>
        <w:pStyle w:val="ListParagraph"/>
        <w:numPr>
          <w:ilvl w:val="2"/>
          <w:numId w:val="3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incidents</w:t>
      </w:r>
      <w:r w:rsidR="00153F31">
        <w:rPr>
          <w:sz w:val="22"/>
          <w:szCs w:val="22"/>
        </w:rPr>
        <w:t xml:space="preserve"> and exposures (10 CFR 20.2202 and</w:t>
      </w:r>
      <w:r w:rsidRPr="00513D16">
        <w:rPr>
          <w:sz w:val="22"/>
          <w:szCs w:val="22"/>
        </w:rPr>
        <w:t xml:space="preserve"> 2203);</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3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ove</w:t>
      </w:r>
      <w:r w:rsidR="00153F31">
        <w:rPr>
          <w:sz w:val="22"/>
          <w:szCs w:val="22"/>
        </w:rPr>
        <w:t>rexposures (10 CFR 20.2202(a) and</w:t>
      </w:r>
      <w:r w:rsidRPr="00513D16">
        <w:rPr>
          <w:sz w:val="22"/>
          <w:szCs w:val="22"/>
        </w:rPr>
        <w:t xml:space="preserve"> 2203);</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3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10 CFR 40.60 reporting requirements, if applicable;</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3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 xml:space="preserve">10 CFR 70.50, 70.52, 70.74, </w:t>
      </w:r>
      <w:r w:rsidR="00153F31">
        <w:rPr>
          <w:sz w:val="22"/>
          <w:szCs w:val="22"/>
        </w:rPr>
        <w:t>and</w:t>
      </w:r>
      <w:r w:rsidRPr="00513D16">
        <w:rPr>
          <w:sz w:val="22"/>
          <w:szCs w:val="22"/>
        </w:rPr>
        <w:t xml:space="preserve"> Part 70 Appendix A reporting requir</w:t>
      </w:r>
      <w:r w:rsidRPr="00513D16">
        <w:rPr>
          <w:sz w:val="22"/>
          <w:szCs w:val="22"/>
        </w:rPr>
        <w:t>e</w:t>
      </w:r>
      <w:r w:rsidRPr="00513D16">
        <w:rPr>
          <w:sz w:val="22"/>
          <w:szCs w:val="22"/>
        </w:rPr>
        <w:t>ments, if applicable;</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3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10 CFR 76.120 reporting requirements, if applicable; and</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3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License requirements; if applicable.</w:t>
      </w:r>
    </w:p>
    <w:p w:rsidR="00CD1B5C" w:rsidRPr="00513D16" w:rsidRDefault="00CD1B5C" w:rsidP="000D58E2">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429"/>
        <w:rPr>
          <w:sz w:val="22"/>
          <w:szCs w:val="22"/>
        </w:rPr>
      </w:pPr>
    </w:p>
    <w:p w:rsidR="00CD1B5C" w:rsidRPr="00513D16" w:rsidRDefault="00CD1B5C" w:rsidP="000D58E2">
      <w:pPr>
        <w:pStyle w:val="ListParagraph"/>
        <w:numPr>
          <w:ilvl w:val="0"/>
          <w:numId w:val="3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CB47BD">
        <w:rPr>
          <w:sz w:val="22"/>
          <w:szCs w:val="22"/>
        </w:rPr>
        <w:t>Inspection Guidance.</w:t>
      </w:r>
      <w:r w:rsidRPr="00513D16">
        <w:rPr>
          <w:sz w:val="22"/>
          <w:szCs w:val="22"/>
        </w:rPr>
        <w:t xml:space="preserve">  Review Event Notifications and reports</w:t>
      </w:r>
      <w:r w:rsidR="00581B95" w:rsidRPr="00513D16">
        <w:rPr>
          <w:sz w:val="22"/>
          <w:szCs w:val="22"/>
        </w:rPr>
        <w:t xml:space="preserve">, </w:t>
      </w:r>
      <w:r w:rsidRPr="00513D16">
        <w:rPr>
          <w:sz w:val="22"/>
          <w:szCs w:val="22"/>
        </w:rPr>
        <w:t>the NRR-maintained events database</w:t>
      </w:r>
      <w:r w:rsidR="00581B95" w:rsidRPr="00513D16">
        <w:rPr>
          <w:sz w:val="22"/>
          <w:szCs w:val="22"/>
        </w:rPr>
        <w:t>,</w:t>
      </w:r>
      <w:r w:rsidRPr="00513D16">
        <w:rPr>
          <w:sz w:val="22"/>
          <w:szCs w:val="22"/>
        </w:rPr>
        <w:t xml:space="preserve"> and/ or RPS during office inspection preparation.  Review events invo</w:t>
      </w:r>
      <w:r w:rsidR="00581B95" w:rsidRPr="00513D16">
        <w:rPr>
          <w:sz w:val="22"/>
          <w:szCs w:val="22"/>
        </w:rPr>
        <w:t xml:space="preserve">lving </w:t>
      </w:r>
      <w:r w:rsidRPr="00513D16">
        <w:rPr>
          <w:sz w:val="22"/>
          <w:szCs w:val="22"/>
        </w:rPr>
        <w:t>SNM through document reviews, staff and management interviews, and/or plant condition or equipment observations.  Determine if events have occurred which were not reported through discussion with management, operating personnel, maint</w:t>
      </w:r>
      <w:r w:rsidRPr="00513D16">
        <w:rPr>
          <w:sz w:val="22"/>
          <w:szCs w:val="22"/>
        </w:rPr>
        <w:t>e</w:t>
      </w:r>
      <w:r w:rsidRPr="00513D16">
        <w:rPr>
          <w:sz w:val="22"/>
          <w:szCs w:val="22"/>
        </w:rPr>
        <w:t xml:space="preserve">nance, and/or health physics personnel, and review of log books, corrective action program, and/ or other data, as applicable, during the course of the inspection.  </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D1B5C" w:rsidRPr="00513D16" w:rsidRDefault="00CD1B5C" w:rsidP="000D58E2">
      <w:pPr>
        <w:pStyle w:val="ListParagraph"/>
        <w:numPr>
          <w:ilvl w:val="1"/>
          <w:numId w:val="3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 xml:space="preserve">If a safety-significant event involving SNM impacted worker health and safety or the radiation protection program, </w:t>
      </w:r>
      <w:proofErr w:type="gramStart"/>
      <w:r w:rsidRPr="00513D16">
        <w:rPr>
          <w:sz w:val="22"/>
          <w:szCs w:val="22"/>
        </w:rPr>
        <w:t>then</w:t>
      </w:r>
      <w:proofErr w:type="gramEnd"/>
      <w:r w:rsidRPr="00513D16">
        <w:rPr>
          <w:sz w:val="22"/>
          <w:szCs w:val="22"/>
        </w:rPr>
        <w:t xml:space="preserve"> evaluate the licensee evaluation of the event and subsequent corrective actions.  If applicable, consider </w:t>
      </w:r>
      <w:r w:rsidR="00581B95" w:rsidRPr="00513D16">
        <w:rPr>
          <w:sz w:val="22"/>
          <w:szCs w:val="22"/>
        </w:rPr>
        <w:t xml:space="preserve">if </w:t>
      </w:r>
      <w:r w:rsidRPr="00513D16">
        <w:rPr>
          <w:sz w:val="22"/>
          <w:szCs w:val="22"/>
        </w:rPr>
        <w:t xml:space="preserve">the licensee actions </w:t>
      </w:r>
      <w:r w:rsidR="00581B95" w:rsidRPr="00513D16">
        <w:rPr>
          <w:sz w:val="22"/>
          <w:szCs w:val="22"/>
        </w:rPr>
        <w:t xml:space="preserve">were as stated </w:t>
      </w:r>
      <w:r w:rsidRPr="00513D16">
        <w:rPr>
          <w:sz w:val="22"/>
          <w:szCs w:val="22"/>
        </w:rPr>
        <w:t>below:</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CD1B5C" w:rsidRPr="00513D16" w:rsidRDefault="00CD1B5C" w:rsidP="000D58E2">
      <w:pPr>
        <w:pStyle w:val="ListParagraph"/>
        <w:numPr>
          <w:ilvl w:val="2"/>
          <w:numId w:val="3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The licensee identified the issue in a timely manner commensurate with its significance and ease of discovery.</w:t>
      </w:r>
    </w:p>
    <w:p w:rsidR="00CD1B5C" w:rsidRPr="00513D16" w:rsidRDefault="00CD1B5C" w:rsidP="000D58E2">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sz w:val="22"/>
          <w:szCs w:val="22"/>
        </w:rPr>
      </w:pPr>
    </w:p>
    <w:p w:rsidR="00CD1B5C" w:rsidRPr="00513D16" w:rsidRDefault="00CD1B5C" w:rsidP="000D58E2">
      <w:pPr>
        <w:pStyle w:val="ListParagraph"/>
        <w:numPr>
          <w:ilvl w:val="2"/>
          <w:numId w:val="3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The licensee considered the extent of condition, generic implications, common cause, and/ or previous occurrences.  The licensee identified the root and contributing causes of the problem, if applicable.</w:t>
      </w:r>
    </w:p>
    <w:p w:rsidR="00CD1B5C" w:rsidRPr="00513D16" w:rsidRDefault="00CD1B5C" w:rsidP="000D58E2">
      <w:pPr>
        <w:pStyle w:val="ListParagraph"/>
        <w:rPr>
          <w:sz w:val="22"/>
          <w:szCs w:val="22"/>
        </w:rPr>
      </w:pPr>
    </w:p>
    <w:p w:rsidR="00CD1B5C" w:rsidRPr="00513D16" w:rsidRDefault="00CD1B5C" w:rsidP="000D58E2">
      <w:pPr>
        <w:pStyle w:val="ListParagraph"/>
        <w:numPr>
          <w:ilvl w:val="2"/>
          <w:numId w:val="38"/>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513D16">
        <w:rPr>
          <w:sz w:val="22"/>
          <w:szCs w:val="22"/>
        </w:rPr>
        <w:t>The licensee properly classified and prioritized the resolution of the pro</w:t>
      </w:r>
      <w:r w:rsidRPr="00513D16">
        <w:rPr>
          <w:sz w:val="22"/>
          <w:szCs w:val="22"/>
        </w:rPr>
        <w:t>b</w:t>
      </w:r>
      <w:r w:rsidRPr="00513D16">
        <w:rPr>
          <w:sz w:val="22"/>
          <w:szCs w:val="22"/>
        </w:rPr>
        <w:t>lem commensurate with its safety significance.  The corrective actions were focused to correct the problem and prevent recurrence.</w:t>
      </w:r>
    </w:p>
    <w:p w:rsidR="00CD1B5C" w:rsidRPr="00513D16" w:rsidRDefault="00CD1B5C" w:rsidP="000D58E2">
      <w:pPr>
        <w:rPr>
          <w:sz w:val="22"/>
          <w:szCs w:val="22"/>
        </w:rPr>
      </w:pPr>
    </w:p>
    <w:p w:rsidR="00CD1B5C" w:rsidRPr="00513D16" w:rsidRDefault="00CD1B5C" w:rsidP="000D58E2">
      <w:pPr>
        <w:pStyle w:val="ListParagraph"/>
        <w:numPr>
          <w:ilvl w:val="1"/>
          <w:numId w:val="3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sz w:val="22"/>
          <w:szCs w:val="22"/>
        </w:rPr>
      </w:pPr>
      <w:r w:rsidRPr="00513D16">
        <w:rPr>
          <w:sz w:val="22"/>
          <w:szCs w:val="22"/>
        </w:rPr>
        <w:t>No guidance provided.</w:t>
      </w:r>
    </w:p>
    <w:p w:rsidR="00CD1B5C" w:rsidRPr="00513D16" w:rsidRDefault="00CD1B5C" w:rsidP="00F959B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0D4614" w:rsidRPr="00513D16" w:rsidRDefault="000D4614" w:rsidP="00AD6B47">
      <w:pPr>
        <w:widowControl/>
        <w:autoSpaceDE/>
        <w:autoSpaceDN/>
        <w:adjustRightInd/>
        <w:rPr>
          <w:sz w:val="22"/>
          <w:szCs w:val="22"/>
        </w:rPr>
        <w:sectPr w:rsidR="000D4614" w:rsidRPr="00513D16" w:rsidSect="00602F68">
          <w:footerReference w:type="default" r:id="rId33"/>
          <w:pgSz w:w="12240" w:h="15840" w:code="1"/>
          <w:pgMar w:top="1440" w:right="1440" w:bottom="1440" w:left="1440" w:header="1440" w:footer="1440" w:gutter="0"/>
          <w:cols w:space="720"/>
          <w:docGrid w:linePitch="326"/>
        </w:sectPr>
      </w:pPr>
    </w:p>
    <w:p w:rsidR="00E34440" w:rsidRDefault="00E34440" w:rsidP="00AD6B47">
      <w:pPr>
        <w:ind w:right="360"/>
        <w:jc w:val="center"/>
        <w:rPr>
          <w:sz w:val="22"/>
          <w:szCs w:val="22"/>
        </w:rPr>
      </w:pPr>
      <w:r>
        <w:rPr>
          <w:sz w:val="22"/>
          <w:szCs w:val="22"/>
        </w:rPr>
        <w:lastRenderedPageBreak/>
        <w:t>Attachment 3</w:t>
      </w:r>
    </w:p>
    <w:p w:rsidR="00E34440" w:rsidRDefault="00E34440" w:rsidP="00AD6B47">
      <w:pPr>
        <w:ind w:right="360"/>
        <w:jc w:val="center"/>
        <w:rPr>
          <w:sz w:val="22"/>
          <w:szCs w:val="22"/>
        </w:rPr>
      </w:pPr>
    </w:p>
    <w:p w:rsidR="00AD6B47" w:rsidRPr="00513D16" w:rsidRDefault="00AD6B47" w:rsidP="00AD6B47">
      <w:pPr>
        <w:ind w:right="360"/>
        <w:jc w:val="center"/>
        <w:rPr>
          <w:sz w:val="22"/>
          <w:szCs w:val="22"/>
        </w:rPr>
      </w:pPr>
      <w:r w:rsidRPr="00513D16">
        <w:rPr>
          <w:sz w:val="22"/>
          <w:szCs w:val="22"/>
        </w:rPr>
        <w:t xml:space="preserve">Revision History Sheet for IP </w:t>
      </w:r>
      <w:r w:rsidR="0042301F" w:rsidRPr="00513D16">
        <w:rPr>
          <w:sz w:val="22"/>
          <w:szCs w:val="22"/>
        </w:rPr>
        <w:t>88030</w:t>
      </w:r>
    </w:p>
    <w:p w:rsidR="00AD6B47" w:rsidRPr="00513D16" w:rsidRDefault="00AD6B47" w:rsidP="00AD6B47">
      <w:pPr>
        <w:ind w:right="360"/>
        <w:jc w:val="center"/>
        <w:rPr>
          <w:sz w:val="22"/>
          <w:szCs w:val="22"/>
        </w:rPr>
      </w:pPr>
    </w:p>
    <w:p w:rsidR="00AD6B47" w:rsidRPr="00513D16" w:rsidRDefault="00801D29" w:rsidP="00AD6B47">
      <w:pPr>
        <w:tabs>
          <w:tab w:val="left" w:pos="4410"/>
        </w:tabs>
        <w:ind w:left="-90"/>
        <w:jc w:val="center"/>
        <w:rPr>
          <w:sz w:val="22"/>
          <w:szCs w:val="22"/>
        </w:rPr>
      </w:pPr>
      <w:r w:rsidRPr="00513D16">
        <w:rPr>
          <w:sz w:val="22"/>
          <w:szCs w:val="22"/>
        </w:rPr>
        <w:t>RADIATION PROTECTION</w:t>
      </w:r>
    </w:p>
    <w:p w:rsidR="00AD6B47" w:rsidRPr="00513D16" w:rsidRDefault="00AD6B47" w:rsidP="00AD6B47">
      <w:pPr>
        <w:ind w:right="360"/>
        <w:rPr>
          <w:sz w:val="22"/>
          <w:szCs w:val="22"/>
          <w:highlight w:val="yellow"/>
        </w:rPr>
      </w:pPr>
    </w:p>
    <w:tbl>
      <w:tblPr>
        <w:tblW w:w="12795" w:type="dxa"/>
        <w:jc w:val="center"/>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988"/>
        <w:gridCol w:w="2160"/>
        <w:gridCol w:w="3870"/>
        <w:gridCol w:w="2250"/>
        <w:gridCol w:w="2527"/>
      </w:tblGrid>
      <w:tr w:rsidR="00513D16" w:rsidRPr="00513D16" w:rsidTr="00186820">
        <w:trPr>
          <w:jc w:val="center"/>
        </w:trPr>
        <w:tc>
          <w:tcPr>
            <w:tcW w:w="1988" w:type="dxa"/>
            <w:tcBorders>
              <w:top w:val="single" w:sz="8" w:space="0" w:color="000000"/>
              <w:left w:val="single" w:sz="8" w:space="0" w:color="000000"/>
              <w:bottom w:val="single" w:sz="8" w:space="0" w:color="000000"/>
              <w:right w:val="single" w:sz="8" w:space="0" w:color="000000"/>
            </w:tcBorders>
            <w:hideMark/>
          </w:tcPr>
          <w:p w:rsidR="00AD6B47" w:rsidRPr="00513D16" w:rsidRDefault="00AD6B47">
            <w:pPr>
              <w:ind w:right="360"/>
              <w:rPr>
                <w:sz w:val="22"/>
                <w:szCs w:val="22"/>
              </w:rPr>
            </w:pPr>
            <w:r w:rsidRPr="00513D16">
              <w:rPr>
                <w:sz w:val="22"/>
                <w:szCs w:val="22"/>
              </w:rPr>
              <w:t>Commitment Tracking Number</w:t>
            </w:r>
          </w:p>
        </w:tc>
        <w:tc>
          <w:tcPr>
            <w:tcW w:w="2160" w:type="dxa"/>
            <w:tcBorders>
              <w:top w:val="single" w:sz="8" w:space="0" w:color="000000"/>
              <w:left w:val="single" w:sz="8" w:space="0" w:color="000000"/>
              <w:bottom w:val="single" w:sz="8" w:space="0" w:color="000000"/>
              <w:right w:val="single" w:sz="8" w:space="0" w:color="000000"/>
            </w:tcBorders>
            <w:hideMark/>
          </w:tcPr>
          <w:p w:rsidR="00AD6B47" w:rsidRPr="00513D16" w:rsidRDefault="00AD6B47" w:rsidP="00C60FD0">
            <w:pPr>
              <w:ind w:right="360"/>
              <w:jc w:val="center"/>
              <w:rPr>
                <w:sz w:val="22"/>
                <w:szCs w:val="22"/>
              </w:rPr>
            </w:pPr>
            <w:r w:rsidRPr="00513D16">
              <w:rPr>
                <w:sz w:val="22"/>
                <w:szCs w:val="22"/>
              </w:rPr>
              <w:t>Accession Number</w:t>
            </w:r>
          </w:p>
          <w:p w:rsidR="00AD6B47" w:rsidRPr="00513D16" w:rsidRDefault="00AD6B47" w:rsidP="00C60FD0">
            <w:pPr>
              <w:ind w:right="360"/>
              <w:jc w:val="center"/>
              <w:rPr>
                <w:sz w:val="22"/>
                <w:szCs w:val="22"/>
              </w:rPr>
            </w:pPr>
            <w:r w:rsidRPr="00513D16">
              <w:rPr>
                <w:sz w:val="22"/>
                <w:szCs w:val="22"/>
              </w:rPr>
              <w:t>Issue Date</w:t>
            </w:r>
          </w:p>
          <w:p w:rsidR="00AD6B47" w:rsidRPr="00513D16" w:rsidRDefault="00AD6B47" w:rsidP="00C60FD0">
            <w:pPr>
              <w:ind w:right="360"/>
              <w:jc w:val="center"/>
              <w:rPr>
                <w:sz w:val="22"/>
                <w:szCs w:val="22"/>
              </w:rPr>
            </w:pPr>
            <w:r w:rsidRPr="00513D16">
              <w:rPr>
                <w:sz w:val="22"/>
                <w:szCs w:val="22"/>
              </w:rPr>
              <w:t>Change Notice</w:t>
            </w:r>
          </w:p>
        </w:tc>
        <w:tc>
          <w:tcPr>
            <w:tcW w:w="3870" w:type="dxa"/>
            <w:tcBorders>
              <w:top w:val="single" w:sz="8" w:space="0" w:color="000000"/>
              <w:left w:val="single" w:sz="8" w:space="0" w:color="000000"/>
              <w:bottom w:val="single" w:sz="8" w:space="0" w:color="000000"/>
              <w:right w:val="single" w:sz="8" w:space="0" w:color="000000"/>
            </w:tcBorders>
            <w:hideMark/>
          </w:tcPr>
          <w:p w:rsidR="00AD6B47" w:rsidRPr="00513D16" w:rsidRDefault="00AD6B4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Description of Change</w:t>
            </w:r>
          </w:p>
        </w:tc>
        <w:tc>
          <w:tcPr>
            <w:tcW w:w="2250" w:type="dxa"/>
            <w:tcBorders>
              <w:top w:val="single" w:sz="8" w:space="0" w:color="000000"/>
              <w:left w:val="single" w:sz="8" w:space="0" w:color="000000"/>
              <w:bottom w:val="single" w:sz="8" w:space="0" w:color="000000"/>
              <w:right w:val="single" w:sz="8" w:space="0" w:color="000000"/>
            </w:tcBorders>
            <w:hideMark/>
          </w:tcPr>
          <w:p w:rsidR="00AD6B47" w:rsidRPr="00513D16" w:rsidRDefault="00AD6B47">
            <w:pPr>
              <w:ind w:right="360"/>
              <w:rPr>
                <w:sz w:val="22"/>
                <w:szCs w:val="22"/>
              </w:rPr>
            </w:pPr>
            <w:r w:rsidRPr="00513D16">
              <w:rPr>
                <w:sz w:val="22"/>
                <w:szCs w:val="22"/>
              </w:rPr>
              <w:t>Description of Training Required and Completion Date</w:t>
            </w:r>
          </w:p>
        </w:tc>
        <w:tc>
          <w:tcPr>
            <w:tcW w:w="2527" w:type="dxa"/>
            <w:tcBorders>
              <w:top w:val="single" w:sz="8" w:space="0" w:color="000000"/>
              <w:left w:val="single" w:sz="8" w:space="0" w:color="000000"/>
              <w:bottom w:val="single" w:sz="8" w:space="0" w:color="000000"/>
              <w:right w:val="single" w:sz="8" w:space="0" w:color="000000"/>
            </w:tcBorders>
            <w:hideMark/>
          </w:tcPr>
          <w:p w:rsidR="00AD6B47" w:rsidRPr="00513D16" w:rsidRDefault="00AD6B47">
            <w:pPr>
              <w:ind w:right="360"/>
              <w:rPr>
                <w:sz w:val="22"/>
                <w:szCs w:val="22"/>
              </w:rPr>
            </w:pPr>
            <w:r w:rsidRPr="00513D16">
              <w:rPr>
                <w:sz w:val="22"/>
                <w:szCs w:val="22"/>
              </w:rPr>
              <w:t xml:space="preserve">Comment and </w:t>
            </w:r>
          </w:p>
          <w:p w:rsidR="00AD6B47" w:rsidRPr="00513D16" w:rsidRDefault="00AD6B47">
            <w:pPr>
              <w:ind w:right="360"/>
              <w:rPr>
                <w:sz w:val="22"/>
                <w:szCs w:val="22"/>
              </w:rPr>
            </w:pPr>
            <w:r w:rsidRPr="00513D16">
              <w:rPr>
                <w:sz w:val="22"/>
                <w:szCs w:val="22"/>
              </w:rPr>
              <w:t>Feedback Resolution Accession Number</w:t>
            </w:r>
          </w:p>
        </w:tc>
      </w:tr>
      <w:tr w:rsidR="00186820" w:rsidRPr="00513D16" w:rsidTr="00186820">
        <w:trPr>
          <w:jc w:val="center"/>
        </w:trPr>
        <w:tc>
          <w:tcPr>
            <w:tcW w:w="1988" w:type="dxa"/>
            <w:tcBorders>
              <w:top w:val="single" w:sz="8" w:space="0" w:color="000000"/>
              <w:left w:val="single" w:sz="8" w:space="0" w:color="000000"/>
              <w:bottom w:val="single" w:sz="8" w:space="0" w:color="000000"/>
              <w:right w:val="single" w:sz="8" w:space="0" w:color="000000"/>
            </w:tcBorders>
          </w:tcPr>
          <w:p w:rsidR="00186820" w:rsidRPr="00602F68" w:rsidRDefault="00186820" w:rsidP="00186820">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rPr>
                <w:sz w:val="22"/>
                <w:szCs w:val="22"/>
              </w:rPr>
            </w:pPr>
            <w:r w:rsidRPr="00602F68">
              <w:rPr>
                <w:sz w:val="22"/>
                <w:szCs w:val="22"/>
              </w:rPr>
              <w:t>N/A</w:t>
            </w:r>
          </w:p>
          <w:p w:rsidR="00186820" w:rsidRPr="00513D16" w:rsidRDefault="00186820">
            <w:pPr>
              <w:ind w:right="360"/>
              <w:rPr>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186820" w:rsidRPr="00602F68" w:rsidRDefault="00186820" w:rsidP="00186820">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rPr>
                <w:sz w:val="22"/>
                <w:szCs w:val="22"/>
              </w:rPr>
            </w:pPr>
            <w:r w:rsidRPr="00602F68">
              <w:rPr>
                <w:sz w:val="22"/>
                <w:szCs w:val="22"/>
              </w:rPr>
              <w:t>07/28/06</w:t>
            </w:r>
          </w:p>
          <w:p w:rsidR="00186820" w:rsidRPr="00513D16" w:rsidRDefault="00186820" w:rsidP="00186820">
            <w:pPr>
              <w:ind w:right="360"/>
              <w:rPr>
                <w:sz w:val="22"/>
                <w:szCs w:val="22"/>
              </w:rPr>
            </w:pPr>
            <w:r w:rsidRPr="00602F68">
              <w:rPr>
                <w:sz w:val="22"/>
                <w:szCs w:val="22"/>
              </w:rPr>
              <w:t>CN 06-019</w:t>
            </w:r>
          </w:p>
        </w:tc>
        <w:tc>
          <w:tcPr>
            <w:tcW w:w="3870" w:type="dxa"/>
            <w:tcBorders>
              <w:top w:val="single" w:sz="8" w:space="0" w:color="000000"/>
              <w:left w:val="single" w:sz="8" w:space="0" w:color="000000"/>
              <w:bottom w:val="single" w:sz="8" w:space="0" w:color="000000"/>
              <w:right w:val="single" w:sz="8" w:space="0" w:color="000000"/>
            </w:tcBorders>
          </w:tcPr>
          <w:p w:rsidR="00186820" w:rsidRPr="00E34440" w:rsidRDefault="001868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IP 88030 has been issued because of the need for a new Inspection Procedure for Radiation Protection.</w:t>
            </w:r>
          </w:p>
        </w:tc>
        <w:tc>
          <w:tcPr>
            <w:tcW w:w="2250" w:type="dxa"/>
            <w:tcBorders>
              <w:top w:val="single" w:sz="8" w:space="0" w:color="000000"/>
              <w:left w:val="single" w:sz="8" w:space="0" w:color="000000"/>
              <w:bottom w:val="single" w:sz="8" w:space="0" w:color="000000"/>
              <w:right w:val="single" w:sz="8" w:space="0" w:color="000000"/>
            </w:tcBorders>
          </w:tcPr>
          <w:p w:rsidR="00186820" w:rsidRPr="00602F68" w:rsidRDefault="00186820">
            <w:pPr>
              <w:ind w:right="360"/>
              <w:jc w:val="center"/>
              <w:rPr>
                <w:sz w:val="22"/>
                <w:szCs w:val="22"/>
              </w:rPr>
            </w:pPr>
            <w:r w:rsidRPr="00602F68">
              <w:rPr>
                <w:sz w:val="22"/>
                <w:szCs w:val="22"/>
              </w:rPr>
              <w:t>None</w:t>
            </w:r>
          </w:p>
        </w:tc>
        <w:tc>
          <w:tcPr>
            <w:tcW w:w="2527" w:type="dxa"/>
            <w:tcBorders>
              <w:top w:val="single" w:sz="8" w:space="0" w:color="000000"/>
              <w:left w:val="single" w:sz="8" w:space="0" w:color="000000"/>
              <w:bottom w:val="single" w:sz="8" w:space="0" w:color="000000"/>
              <w:right w:val="single" w:sz="8" w:space="0" w:color="000000"/>
            </w:tcBorders>
          </w:tcPr>
          <w:p w:rsidR="00186820" w:rsidRPr="00602F68" w:rsidRDefault="00186820">
            <w:pPr>
              <w:ind w:right="360"/>
              <w:jc w:val="both"/>
              <w:rPr>
                <w:sz w:val="22"/>
                <w:szCs w:val="22"/>
              </w:rPr>
            </w:pPr>
            <w:r w:rsidRPr="00602F68">
              <w:rPr>
                <w:sz w:val="22"/>
                <w:szCs w:val="22"/>
              </w:rPr>
              <w:t>ML061710084</w:t>
            </w:r>
          </w:p>
        </w:tc>
      </w:tr>
      <w:tr w:rsidR="00513D16" w:rsidRPr="00513D16" w:rsidTr="00186820">
        <w:trPr>
          <w:jc w:val="center"/>
        </w:trPr>
        <w:tc>
          <w:tcPr>
            <w:tcW w:w="1988" w:type="dxa"/>
            <w:tcBorders>
              <w:top w:val="single" w:sz="8" w:space="0" w:color="000000"/>
              <w:left w:val="single" w:sz="8" w:space="0" w:color="000000"/>
              <w:bottom w:val="single" w:sz="8" w:space="0" w:color="000000"/>
              <w:right w:val="single" w:sz="8" w:space="0" w:color="000000"/>
            </w:tcBorders>
          </w:tcPr>
          <w:p w:rsidR="00AD6B47" w:rsidRPr="00513D16" w:rsidRDefault="00AD6B47">
            <w:pPr>
              <w:ind w:right="360"/>
              <w:rPr>
                <w:sz w:val="22"/>
                <w:szCs w:val="22"/>
              </w:rPr>
            </w:pPr>
          </w:p>
          <w:p w:rsidR="0042301F" w:rsidRPr="00513D16" w:rsidRDefault="0042301F">
            <w:pPr>
              <w:ind w:right="360"/>
              <w:rPr>
                <w:sz w:val="22"/>
                <w:szCs w:val="22"/>
              </w:rPr>
            </w:pPr>
          </w:p>
          <w:p w:rsidR="0042301F" w:rsidRPr="00513D16" w:rsidRDefault="0042301F">
            <w:pPr>
              <w:ind w:right="360"/>
              <w:rPr>
                <w:sz w:val="22"/>
                <w:szCs w:val="22"/>
              </w:rPr>
            </w:pPr>
          </w:p>
        </w:tc>
        <w:tc>
          <w:tcPr>
            <w:tcW w:w="2160" w:type="dxa"/>
            <w:tcBorders>
              <w:top w:val="single" w:sz="8" w:space="0" w:color="000000"/>
              <w:left w:val="single" w:sz="8" w:space="0" w:color="000000"/>
              <w:bottom w:val="single" w:sz="8" w:space="0" w:color="000000"/>
              <w:right w:val="single" w:sz="8" w:space="0" w:color="000000"/>
            </w:tcBorders>
            <w:hideMark/>
          </w:tcPr>
          <w:p w:rsidR="00AD6B47" w:rsidRDefault="00C33AB5">
            <w:pPr>
              <w:ind w:right="360"/>
              <w:rPr>
                <w:sz w:val="22"/>
                <w:szCs w:val="22"/>
              </w:rPr>
            </w:pPr>
            <w:r>
              <w:rPr>
                <w:sz w:val="22"/>
                <w:szCs w:val="22"/>
              </w:rPr>
              <w:t>ML13311A692</w:t>
            </w:r>
          </w:p>
          <w:p w:rsidR="00C33AB5" w:rsidRPr="00E34440" w:rsidRDefault="00E34440">
            <w:pPr>
              <w:ind w:right="360"/>
              <w:rPr>
                <w:sz w:val="22"/>
                <w:szCs w:val="22"/>
              </w:rPr>
            </w:pPr>
            <w:r w:rsidRPr="00E34440">
              <w:rPr>
                <w:sz w:val="22"/>
                <w:szCs w:val="22"/>
              </w:rPr>
              <w:t>03/06/14</w:t>
            </w:r>
          </w:p>
          <w:p w:rsidR="00E34440" w:rsidRPr="00513D16" w:rsidRDefault="00E34440">
            <w:pPr>
              <w:ind w:right="360"/>
              <w:rPr>
                <w:sz w:val="22"/>
                <w:szCs w:val="22"/>
              </w:rPr>
            </w:pPr>
            <w:r w:rsidRPr="00E34440">
              <w:rPr>
                <w:sz w:val="22"/>
                <w:szCs w:val="22"/>
              </w:rPr>
              <w:t>CN 14-007</w:t>
            </w:r>
          </w:p>
        </w:tc>
        <w:tc>
          <w:tcPr>
            <w:tcW w:w="3870" w:type="dxa"/>
            <w:tcBorders>
              <w:top w:val="single" w:sz="8" w:space="0" w:color="000000"/>
              <w:left w:val="single" w:sz="8" w:space="0" w:color="000000"/>
              <w:bottom w:val="single" w:sz="8" w:space="0" w:color="000000"/>
              <w:right w:val="single" w:sz="8" w:space="0" w:color="000000"/>
            </w:tcBorders>
            <w:hideMark/>
          </w:tcPr>
          <w:p w:rsidR="00C33AB5" w:rsidRPr="00E34440" w:rsidRDefault="00C33A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roofErr w:type="spellStart"/>
            <w:r w:rsidRPr="00E34440">
              <w:rPr>
                <w:sz w:val="22"/>
                <w:szCs w:val="22"/>
              </w:rPr>
              <w:t>Signifanly</w:t>
            </w:r>
            <w:proofErr w:type="spellEnd"/>
            <w:r w:rsidRPr="00E34440">
              <w:rPr>
                <w:sz w:val="22"/>
                <w:szCs w:val="22"/>
              </w:rPr>
              <w:t xml:space="preserve"> revised to:</w:t>
            </w:r>
          </w:p>
          <w:p w:rsidR="00AD6B47" w:rsidRPr="00E34440" w:rsidRDefault="003E6754" w:rsidP="00531B82">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Format to IMC 040</w:t>
            </w:r>
          </w:p>
          <w:p w:rsidR="003E6754" w:rsidRPr="00E34440" w:rsidRDefault="003E6754" w:rsidP="00531B82">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Delete reference to Special Planned Exposure</w:t>
            </w:r>
          </w:p>
          <w:p w:rsidR="003E6754" w:rsidRPr="00E34440" w:rsidRDefault="003E6754" w:rsidP="00531B82">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Delete reference of Dose to Public now included in 88045</w:t>
            </w:r>
          </w:p>
          <w:p w:rsidR="005D0E33" w:rsidRPr="00E34440" w:rsidRDefault="00637527" w:rsidP="00531B82">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Add</w:t>
            </w:r>
            <w:r w:rsidR="005D0E33" w:rsidRPr="00E34440">
              <w:rPr>
                <w:sz w:val="22"/>
                <w:szCs w:val="22"/>
              </w:rPr>
              <w:t xml:space="preserve"> chemical toxicity of uranium</w:t>
            </w:r>
          </w:p>
          <w:p w:rsidR="00637527" w:rsidRPr="00E34440" w:rsidRDefault="00637527" w:rsidP="00531B82">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 xml:space="preserve">Add Stop Work Authority </w:t>
            </w:r>
          </w:p>
          <w:p w:rsidR="00A1046F" w:rsidRPr="00E34440" w:rsidRDefault="00A1046F" w:rsidP="00531B82">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Added Exempt Quan</w:t>
            </w:r>
            <w:r w:rsidR="00AA64CD" w:rsidRPr="00E34440">
              <w:rPr>
                <w:sz w:val="22"/>
                <w:szCs w:val="22"/>
              </w:rPr>
              <w:t>t</w:t>
            </w:r>
            <w:r w:rsidRPr="00E34440">
              <w:rPr>
                <w:sz w:val="22"/>
                <w:szCs w:val="22"/>
              </w:rPr>
              <w:t>ity reference in sealed source section.</w:t>
            </w:r>
          </w:p>
          <w:p w:rsidR="00A37F74" w:rsidRPr="00E34440" w:rsidRDefault="00A37F74" w:rsidP="00531B82">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Delete reference to reporting requirements in 10 CFR 30-39 &amp; 72 and added reporting requirements in Part 76.</w:t>
            </w:r>
          </w:p>
          <w:p w:rsidR="00507BCE" w:rsidRPr="00E34440" w:rsidRDefault="00507BCE" w:rsidP="00531B82">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34440">
              <w:rPr>
                <w:sz w:val="22"/>
                <w:szCs w:val="22"/>
              </w:rPr>
              <w:t>Added PAPR and PAPH interpretation for transpare</w:t>
            </w:r>
            <w:r w:rsidRPr="00E34440">
              <w:rPr>
                <w:sz w:val="22"/>
                <w:szCs w:val="22"/>
              </w:rPr>
              <w:t>n</w:t>
            </w:r>
            <w:r w:rsidRPr="00E34440">
              <w:rPr>
                <w:sz w:val="22"/>
                <w:szCs w:val="22"/>
              </w:rPr>
              <w:t>cy and consistency.</w:t>
            </w:r>
          </w:p>
          <w:p w:rsidR="0099632E" w:rsidRPr="00E34440" w:rsidRDefault="0099632E" w:rsidP="00E344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szCs w:val="22"/>
              </w:rPr>
            </w:pPr>
          </w:p>
        </w:tc>
        <w:tc>
          <w:tcPr>
            <w:tcW w:w="2250" w:type="dxa"/>
            <w:tcBorders>
              <w:top w:val="single" w:sz="8" w:space="0" w:color="000000"/>
              <w:left w:val="single" w:sz="8" w:space="0" w:color="000000"/>
              <w:bottom w:val="single" w:sz="8" w:space="0" w:color="000000"/>
              <w:right w:val="single" w:sz="8" w:space="0" w:color="000000"/>
            </w:tcBorders>
            <w:hideMark/>
          </w:tcPr>
          <w:p w:rsidR="00AD6B47" w:rsidRPr="00513D16" w:rsidRDefault="00C33AB5">
            <w:pPr>
              <w:ind w:right="360"/>
              <w:jc w:val="center"/>
              <w:rPr>
                <w:sz w:val="22"/>
                <w:szCs w:val="22"/>
              </w:rPr>
            </w:pPr>
            <w:r>
              <w:rPr>
                <w:sz w:val="22"/>
                <w:szCs w:val="22"/>
              </w:rPr>
              <w:t>None</w:t>
            </w:r>
          </w:p>
        </w:tc>
        <w:tc>
          <w:tcPr>
            <w:tcW w:w="2527" w:type="dxa"/>
            <w:tcBorders>
              <w:top w:val="single" w:sz="8" w:space="0" w:color="000000"/>
              <w:left w:val="single" w:sz="8" w:space="0" w:color="000000"/>
              <w:bottom w:val="single" w:sz="8" w:space="0" w:color="000000"/>
              <w:right w:val="single" w:sz="8" w:space="0" w:color="000000"/>
            </w:tcBorders>
            <w:hideMark/>
          </w:tcPr>
          <w:p w:rsidR="00AD6B47" w:rsidRPr="00513D16" w:rsidRDefault="00B00027">
            <w:pPr>
              <w:ind w:right="360"/>
              <w:jc w:val="both"/>
              <w:rPr>
                <w:sz w:val="22"/>
                <w:szCs w:val="22"/>
              </w:rPr>
            </w:pPr>
            <w:r w:rsidRPr="00B00027">
              <w:t>ML13347A931</w:t>
            </w:r>
          </w:p>
        </w:tc>
      </w:tr>
    </w:tbl>
    <w:p w:rsidR="00E34440" w:rsidRDefault="00E34440">
      <w:pPr>
        <w:sectPr w:rsidR="00E34440" w:rsidSect="00D54CD6">
          <w:footerReference w:type="default" r:id="rId34"/>
          <w:pgSz w:w="15840" w:h="12240" w:orient="landscape" w:code="1"/>
          <w:pgMar w:top="1440" w:right="1440" w:bottom="1440" w:left="1440" w:header="1440" w:footer="1440" w:gutter="0"/>
          <w:pgNumType w:start="1"/>
          <w:cols w:space="720"/>
          <w:docGrid w:linePitch="360"/>
        </w:sectPr>
      </w:pPr>
    </w:p>
    <w:p w:rsidR="00E34440" w:rsidRDefault="00E34440"/>
    <w:tbl>
      <w:tblPr>
        <w:tblW w:w="12795" w:type="dxa"/>
        <w:jc w:val="center"/>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988"/>
        <w:gridCol w:w="2160"/>
        <w:gridCol w:w="3870"/>
        <w:gridCol w:w="2250"/>
        <w:gridCol w:w="2527"/>
      </w:tblGrid>
      <w:tr w:rsidR="00E34440" w:rsidRPr="00513D16" w:rsidTr="00186820">
        <w:trPr>
          <w:jc w:val="center"/>
        </w:trPr>
        <w:tc>
          <w:tcPr>
            <w:tcW w:w="1988" w:type="dxa"/>
            <w:tcBorders>
              <w:top w:val="single" w:sz="8" w:space="0" w:color="000000"/>
              <w:left w:val="single" w:sz="8" w:space="0" w:color="000000"/>
              <w:bottom w:val="single" w:sz="8" w:space="0" w:color="000000"/>
              <w:right w:val="single" w:sz="8" w:space="0" w:color="000000"/>
            </w:tcBorders>
          </w:tcPr>
          <w:p w:rsidR="00E34440" w:rsidRPr="00513D16" w:rsidRDefault="00E34440" w:rsidP="00156B11">
            <w:pPr>
              <w:ind w:right="360"/>
              <w:rPr>
                <w:sz w:val="22"/>
                <w:szCs w:val="22"/>
              </w:rPr>
            </w:pPr>
            <w:r w:rsidRPr="00513D16">
              <w:rPr>
                <w:sz w:val="22"/>
                <w:szCs w:val="22"/>
              </w:rPr>
              <w:t>Commitment Tracking Number</w:t>
            </w:r>
          </w:p>
        </w:tc>
        <w:tc>
          <w:tcPr>
            <w:tcW w:w="2160" w:type="dxa"/>
            <w:tcBorders>
              <w:top w:val="single" w:sz="8" w:space="0" w:color="000000"/>
              <w:left w:val="single" w:sz="8" w:space="0" w:color="000000"/>
              <w:bottom w:val="single" w:sz="8" w:space="0" w:color="000000"/>
              <w:right w:val="single" w:sz="8" w:space="0" w:color="000000"/>
            </w:tcBorders>
          </w:tcPr>
          <w:p w:rsidR="00E34440" w:rsidRPr="00513D16" w:rsidRDefault="00E34440" w:rsidP="00156B11">
            <w:pPr>
              <w:ind w:right="360"/>
              <w:jc w:val="center"/>
              <w:rPr>
                <w:sz w:val="22"/>
                <w:szCs w:val="22"/>
              </w:rPr>
            </w:pPr>
            <w:r w:rsidRPr="00513D16">
              <w:rPr>
                <w:sz w:val="22"/>
                <w:szCs w:val="22"/>
              </w:rPr>
              <w:t>Accession Number</w:t>
            </w:r>
          </w:p>
          <w:p w:rsidR="00E34440" w:rsidRPr="00513D16" w:rsidRDefault="00E34440" w:rsidP="00156B11">
            <w:pPr>
              <w:ind w:right="360"/>
              <w:jc w:val="center"/>
              <w:rPr>
                <w:sz w:val="22"/>
                <w:szCs w:val="22"/>
              </w:rPr>
            </w:pPr>
            <w:r w:rsidRPr="00513D16">
              <w:rPr>
                <w:sz w:val="22"/>
                <w:szCs w:val="22"/>
              </w:rPr>
              <w:t>Issue Date</w:t>
            </w:r>
          </w:p>
          <w:p w:rsidR="00E34440" w:rsidRPr="00513D16" w:rsidRDefault="00E34440" w:rsidP="00156B11">
            <w:pPr>
              <w:ind w:right="360"/>
              <w:jc w:val="center"/>
              <w:rPr>
                <w:sz w:val="22"/>
                <w:szCs w:val="22"/>
              </w:rPr>
            </w:pPr>
            <w:r w:rsidRPr="00513D16">
              <w:rPr>
                <w:sz w:val="22"/>
                <w:szCs w:val="22"/>
              </w:rPr>
              <w:t>Change Notice</w:t>
            </w:r>
          </w:p>
        </w:tc>
        <w:tc>
          <w:tcPr>
            <w:tcW w:w="3870" w:type="dxa"/>
            <w:tcBorders>
              <w:top w:val="single" w:sz="8" w:space="0" w:color="000000"/>
              <w:left w:val="single" w:sz="8" w:space="0" w:color="000000"/>
              <w:bottom w:val="single" w:sz="8" w:space="0" w:color="000000"/>
              <w:right w:val="single" w:sz="8" w:space="0" w:color="000000"/>
            </w:tcBorders>
          </w:tcPr>
          <w:p w:rsidR="00E34440" w:rsidRPr="00513D16" w:rsidRDefault="00E34440" w:rsidP="00156B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Description of Change</w:t>
            </w:r>
          </w:p>
        </w:tc>
        <w:tc>
          <w:tcPr>
            <w:tcW w:w="2250" w:type="dxa"/>
            <w:tcBorders>
              <w:top w:val="single" w:sz="8" w:space="0" w:color="000000"/>
              <w:left w:val="single" w:sz="8" w:space="0" w:color="000000"/>
              <w:bottom w:val="single" w:sz="8" w:space="0" w:color="000000"/>
              <w:right w:val="single" w:sz="8" w:space="0" w:color="000000"/>
            </w:tcBorders>
          </w:tcPr>
          <w:p w:rsidR="00E34440" w:rsidRPr="00513D16" w:rsidRDefault="00E34440" w:rsidP="00156B11">
            <w:pPr>
              <w:ind w:right="360"/>
              <w:rPr>
                <w:sz w:val="22"/>
                <w:szCs w:val="22"/>
              </w:rPr>
            </w:pPr>
            <w:r w:rsidRPr="00513D16">
              <w:rPr>
                <w:sz w:val="22"/>
                <w:szCs w:val="22"/>
              </w:rPr>
              <w:t>Description of Training Required and Completion Date</w:t>
            </w:r>
          </w:p>
        </w:tc>
        <w:tc>
          <w:tcPr>
            <w:tcW w:w="2527" w:type="dxa"/>
            <w:tcBorders>
              <w:top w:val="single" w:sz="8" w:space="0" w:color="000000"/>
              <w:left w:val="single" w:sz="8" w:space="0" w:color="000000"/>
              <w:bottom w:val="single" w:sz="8" w:space="0" w:color="000000"/>
              <w:right w:val="single" w:sz="8" w:space="0" w:color="000000"/>
            </w:tcBorders>
          </w:tcPr>
          <w:p w:rsidR="00E34440" w:rsidRPr="00513D16" w:rsidRDefault="00E34440" w:rsidP="00156B11">
            <w:pPr>
              <w:ind w:right="360"/>
              <w:rPr>
                <w:sz w:val="22"/>
                <w:szCs w:val="22"/>
              </w:rPr>
            </w:pPr>
            <w:r w:rsidRPr="00513D16">
              <w:rPr>
                <w:sz w:val="22"/>
                <w:szCs w:val="22"/>
              </w:rPr>
              <w:t xml:space="preserve">Comment and </w:t>
            </w:r>
          </w:p>
          <w:p w:rsidR="00E34440" w:rsidRPr="00513D16" w:rsidRDefault="00E34440" w:rsidP="00156B11">
            <w:pPr>
              <w:ind w:right="360"/>
              <w:rPr>
                <w:sz w:val="22"/>
                <w:szCs w:val="22"/>
              </w:rPr>
            </w:pPr>
            <w:r w:rsidRPr="00513D16">
              <w:rPr>
                <w:sz w:val="22"/>
                <w:szCs w:val="22"/>
              </w:rPr>
              <w:t>Feedback Resolution Accession Number</w:t>
            </w:r>
          </w:p>
        </w:tc>
      </w:tr>
      <w:tr w:rsidR="00E34440" w:rsidRPr="00513D16" w:rsidTr="00186820">
        <w:trPr>
          <w:jc w:val="center"/>
        </w:trPr>
        <w:tc>
          <w:tcPr>
            <w:tcW w:w="1988" w:type="dxa"/>
            <w:tcBorders>
              <w:top w:val="single" w:sz="8" w:space="0" w:color="000000"/>
              <w:left w:val="single" w:sz="8" w:space="0" w:color="000000"/>
              <w:bottom w:val="single" w:sz="8" w:space="0" w:color="000000"/>
              <w:right w:val="single" w:sz="8" w:space="0" w:color="000000"/>
            </w:tcBorders>
          </w:tcPr>
          <w:p w:rsidR="00E34440" w:rsidRPr="00513D16" w:rsidRDefault="00E34440">
            <w:pPr>
              <w:ind w:right="360"/>
              <w:rPr>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E34440" w:rsidRDefault="00E34440">
            <w:pPr>
              <w:ind w:right="360"/>
              <w:rPr>
                <w:sz w:val="22"/>
                <w:szCs w:val="22"/>
              </w:rPr>
            </w:pPr>
          </w:p>
        </w:tc>
        <w:tc>
          <w:tcPr>
            <w:tcW w:w="3870" w:type="dxa"/>
            <w:tcBorders>
              <w:top w:val="single" w:sz="8" w:space="0" w:color="000000"/>
              <w:left w:val="single" w:sz="8" w:space="0" w:color="000000"/>
              <w:bottom w:val="single" w:sz="8" w:space="0" w:color="000000"/>
              <w:right w:val="single" w:sz="8" w:space="0" w:color="000000"/>
            </w:tcBorders>
          </w:tcPr>
          <w:p w:rsidR="00E34440" w:rsidRPr="00513D16" w:rsidRDefault="00E34440" w:rsidP="00E34440">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 xml:space="preserve">Added ventilation and whole </w:t>
            </w:r>
          </w:p>
          <w:p w:rsidR="00E34440" w:rsidRPr="00513D16" w:rsidRDefault="00E34440" w:rsidP="00E344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szCs w:val="22"/>
              </w:rPr>
            </w:pPr>
            <w:proofErr w:type="gramStart"/>
            <w:r w:rsidRPr="00513D16">
              <w:rPr>
                <w:sz w:val="22"/>
                <w:szCs w:val="22"/>
              </w:rPr>
              <w:t>body</w:t>
            </w:r>
            <w:proofErr w:type="gramEnd"/>
            <w:r w:rsidRPr="00513D16">
              <w:rPr>
                <w:sz w:val="22"/>
                <w:szCs w:val="22"/>
              </w:rPr>
              <w:t xml:space="preserve"> counting sections.</w:t>
            </w:r>
          </w:p>
          <w:p w:rsidR="00E34440" w:rsidRPr="00513D16" w:rsidRDefault="00E34440" w:rsidP="00E34440">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Added applicable sections from IP 88005 (management organization).</w:t>
            </w:r>
          </w:p>
          <w:p w:rsidR="00E34440" w:rsidRPr="00513D16" w:rsidRDefault="00E34440" w:rsidP="00E34440">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Added section regarding 19.12 from IP 88010 (oper</w:t>
            </w:r>
            <w:r w:rsidRPr="00513D16">
              <w:rPr>
                <w:sz w:val="22"/>
                <w:szCs w:val="22"/>
              </w:rPr>
              <w:t>a</w:t>
            </w:r>
            <w:r w:rsidRPr="00513D16">
              <w:rPr>
                <w:sz w:val="22"/>
                <w:szCs w:val="22"/>
              </w:rPr>
              <w:t>tor training)</w:t>
            </w:r>
          </w:p>
          <w:p w:rsidR="00E34440" w:rsidRPr="00513D16" w:rsidRDefault="00E34440" w:rsidP="00E34440">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Added Reference section.</w:t>
            </w:r>
          </w:p>
          <w:p w:rsidR="00E34440" w:rsidRPr="00513D16" w:rsidRDefault="00E34440" w:rsidP="00E34440">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Deleted reference to 20.1203 as fuel facilities do not have the correct source material to have an external dose exp</w:t>
            </w:r>
            <w:r w:rsidRPr="00513D16">
              <w:rPr>
                <w:sz w:val="22"/>
                <w:szCs w:val="22"/>
              </w:rPr>
              <w:t>o</w:t>
            </w:r>
            <w:r w:rsidRPr="00513D16">
              <w:rPr>
                <w:sz w:val="22"/>
                <w:szCs w:val="22"/>
              </w:rPr>
              <w:t>sure from airborne partic</w:t>
            </w:r>
            <w:r w:rsidRPr="00513D16">
              <w:rPr>
                <w:sz w:val="22"/>
                <w:szCs w:val="22"/>
              </w:rPr>
              <w:t>u</w:t>
            </w:r>
            <w:r w:rsidRPr="00513D16">
              <w:rPr>
                <w:sz w:val="22"/>
                <w:szCs w:val="22"/>
              </w:rPr>
              <w:t>lates.</w:t>
            </w:r>
          </w:p>
          <w:p w:rsidR="00E34440" w:rsidRDefault="00E34440" w:rsidP="00E344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13D16">
              <w:rPr>
                <w:sz w:val="22"/>
                <w:szCs w:val="22"/>
              </w:rPr>
              <w:t>Changed the IP from being an annual inspection with 32 hours to two, rotating biennial inspections with 32 hours each or 64 hours total.</w:t>
            </w:r>
          </w:p>
        </w:tc>
        <w:tc>
          <w:tcPr>
            <w:tcW w:w="2250" w:type="dxa"/>
            <w:tcBorders>
              <w:top w:val="single" w:sz="8" w:space="0" w:color="000000"/>
              <w:left w:val="single" w:sz="8" w:space="0" w:color="000000"/>
              <w:bottom w:val="single" w:sz="8" w:space="0" w:color="000000"/>
              <w:right w:val="single" w:sz="8" w:space="0" w:color="000000"/>
            </w:tcBorders>
          </w:tcPr>
          <w:p w:rsidR="00E34440" w:rsidRDefault="00E34440">
            <w:pPr>
              <w:ind w:right="360"/>
              <w:jc w:val="center"/>
              <w:rPr>
                <w:sz w:val="22"/>
                <w:szCs w:val="22"/>
              </w:rPr>
            </w:pPr>
          </w:p>
        </w:tc>
        <w:tc>
          <w:tcPr>
            <w:tcW w:w="2527" w:type="dxa"/>
            <w:tcBorders>
              <w:top w:val="single" w:sz="8" w:space="0" w:color="000000"/>
              <w:left w:val="single" w:sz="8" w:space="0" w:color="000000"/>
              <w:bottom w:val="single" w:sz="8" w:space="0" w:color="000000"/>
              <w:right w:val="single" w:sz="8" w:space="0" w:color="000000"/>
            </w:tcBorders>
          </w:tcPr>
          <w:p w:rsidR="00E34440" w:rsidRPr="00B00027" w:rsidRDefault="00E34440">
            <w:pPr>
              <w:ind w:right="360"/>
              <w:jc w:val="both"/>
            </w:pPr>
          </w:p>
        </w:tc>
      </w:tr>
    </w:tbl>
    <w:p w:rsidR="00A165B3" w:rsidRPr="00513D16" w:rsidRDefault="00A165B3" w:rsidP="001C28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sectPr w:rsidR="00A165B3" w:rsidRPr="00513D16" w:rsidSect="00E34440">
      <w:footerReference w:type="default" r:id="rId35"/>
      <w:pgSz w:w="15840" w:h="12240" w:orient="landscape"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75" w:rsidRDefault="009B2575">
      <w:r>
        <w:separator/>
      </w:r>
    </w:p>
  </w:endnote>
  <w:endnote w:type="continuationSeparator" w:id="0">
    <w:p w:rsidR="009B2575" w:rsidRDefault="009B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etter Gothic">
    <w:altName w:val="Courier New"/>
    <w:charset w:val="00"/>
    <w:family w:val="modern"/>
    <w:pitch w:val="fixed"/>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653032397"/>
      <w:docPartObj>
        <w:docPartGallery w:val="Page Numbers (Bottom of Page)"/>
        <w:docPartUnique/>
      </w:docPartObj>
    </w:sdtPr>
    <w:sdtEndPr/>
    <w:sdtContent>
      <w:p w:rsidR="0069752C" w:rsidRPr="00C60FD0" w:rsidRDefault="0069752C"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Pr>
            <w:noProof/>
            <w:sz w:val="22"/>
            <w:szCs w:val="22"/>
          </w:rPr>
          <w:t>3</w:t>
        </w:r>
        <w:r w:rsidRPr="00C60FD0">
          <w:rPr>
            <w:sz w:val="22"/>
            <w:szCs w:val="22"/>
          </w:rPr>
          <w:fldChar w:fldCharType="end"/>
        </w:r>
        <w:r w:rsidRPr="00C60FD0">
          <w:rPr>
            <w:sz w:val="22"/>
            <w:szCs w:val="22"/>
          </w:rPr>
          <w:tab/>
        </w:r>
        <w:r>
          <w:rPr>
            <w:sz w:val="22"/>
            <w:szCs w:val="22"/>
          </w:rPr>
          <w:t>88030</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90138086"/>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8</w:t>
        </w:r>
        <w:r w:rsidRPr="00C60FD0">
          <w:rPr>
            <w:sz w:val="22"/>
            <w:szCs w:val="22"/>
          </w:rPr>
          <w:fldChar w:fldCharType="end"/>
        </w:r>
        <w:r w:rsidRPr="00C60FD0">
          <w:rPr>
            <w:sz w:val="22"/>
            <w:szCs w:val="22"/>
          </w:rPr>
          <w:tab/>
        </w:r>
        <w:r>
          <w:rPr>
            <w:sz w:val="22"/>
            <w:szCs w:val="22"/>
          </w:rPr>
          <w:t>88030</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648205597"/>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9</w:t>
        </w:r>
        <w:r w:rsidRPr="00C60FD0">
          <w:rPr>
            <w:sz w:val="22"/>
            <w:szCs w:val="22"/>
          </w:rPr>
          <w:fldChar w:fldCharType="end"/>
        </w:r>
        <w:r w:rsidRPr="00C60FD0">
          <w:rPr>
            <w:sz w:val="22"/>
            <w:szCs w:val="22"/>
          </w:rPr>
          <w:tab/>
        </w:r>
        <w:r>
          <w:rPr>
            <w:sz w:val="22"/>
            <w:szCs w:val="22"/>
          </w:rPr>
          <w:t>88030</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964240039"/>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10</w:t>
        </w:r>
        <w:r w:rsidRPr="00C60FD0">
          <w:rPr>
            <w:sz w:val="22"/>
            <w:szCs w:val="22"/>
          </w:rPr>
          <w:fldChar w:fldCharType="end"/>
        </w:r>
        <w:r w:rsidRPr="00C60FD0">
          <w:rPr>
            <w:sz w:val="22"/>
            <w:szCs w:val="22"/>
          </w:rPr>
          <w:tab/>
        </w:r>
        <w:r>
          <w:rPr>
            <w:sz w:val="22"/>
            <w:szCs w:val="22"/>
          </w:rPr>
          <w:t>88030</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04334292"/>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11</w:t>
        </w:r>
        <w:r w:rsidRPr="00C60FD0">
          <w:rPr>
            <w:sz w:val="22"/>
            <w:szCs w:val="22"/>
          </w:rPr>
          <w:fldChar w:fldCharType="end"/>
        </w:r>
        <w:r w:rsidRPr="00C60FD0">
          <w:rPr>
            <w:sz w:val="22"/>
            <w:szCs w:val="22"/>
          </w:rPr>
          <w:tab/>
        </w:r>
        <w:r>
          <w:rPr>
            <w:sz w:val="22"/>
            <w:szCs w:val="22"/>
          </w:rPr>
          <w:t>88030</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750186351"/>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12</w:t>
        </w:r>
        <w:r w:rsidRPr="00C60FD0">
          <w:rPr>
            <w:sz w:val="22"/>
            <w:szCs w:val="22"/>
          </w:rPr>
          <w:fldChar w:fldCharType="end"/>
        </w:r>
        <w:r w:rsidRPr="00C60FD0">
          <w:rPr>
            <w:sz w:val="22"/>
            <w:szCs w:val="22"/>
          </w:rPr>
          <w:tab/>
        </w:r>
        <w:r>
          <w:rPr>
            <w:sz w:val="22"/>
            <w:szCs w:val="22"/>
          </w:rPr>
          <w:t>88030</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5973909"/>
      <w:docPartObj>
        <w:docPartGallery w:val="Page Numbers (Bottom of Page)"/>
        <w:docPartUnique/>
      </w:docPartObj>
    </w:sdtPr>
    <w:sdtEndPr/>
    <w:sdtContent>
      <w:p w:rsidR="0069752C" w:rsidRPr="00C60FD0" w:rsidRDefault="0069752C"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w:t>
        </w:r>
        <w:r w:rsidR="00E34440">
          <w:rPr>
            <w:sz w:val="22"/>
            <w:szCs w:val="22"/>
          </w:rPr>
          <w:t>03/06/14</w:t>
        </w:r>
        <w:r>
          <w:rPr>
            <w:sz w:val="22"/>
            <w:szCs w:val="22"/>
          </w:rPr>
          <w:tab/>
          <w:t xml:space="preserve">B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1</w:t>
        </w:r>
        <w:r w:rsidRPr="00C60FD0">
          <w:rPr>
            <w:sz w:val="22"/>
            <w:szCs w:val="22"/>
          </w:rPr>
          <w:fldChar w:fldCharType="end"/>
        </w:r>
        <w:r w:rsidRPr="00C60FD0">
          <w:rPr>
            <w:sz w:val="22"/>
            <w:szCs w:val="22"/>
          </w:rPr>
          <w:tab/>
        </w:r>
        <w:r>
          <w:rPr>
            <w:sz w:val="22"/>
            <w:szCs w:val="22"/>
          </w:rPr>
          <w:t>88030</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85428679"/>
      <w:docPartObj>
        <w:docPartGallery w:val="Page Numbers (Bottom of Page)"/>
        <w:docPartUnique/>
      </w:docPartObj>
    </w:sdtPr>
    <w:sdtEndPr/>
    <w:sdtContent>
      <w:p w:rsidR="00602F68" w:rsidRPr="00C60FD0" w:rsidRDefault="00602F68"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Pr>
            <w:sz w:val="22"/>
            <w:szCs w:val="22"/>
          </w:rPr>
          <w:tab/>
          <w:t xml:space="preserve">B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2</w:t>
        </w:r>
        <w:r w:rsidRPr="00C60FD0">
          <w:rPr>
            <w:sz w:val="22"/>
            <w:szCs w:val="22"/>
          </w:rPr>
          <w:fldChar w:fldCharType="end"/>
        </w:r>
        <w:r w:rsidRPr="00C60FD0">
          <w:rPr>
            <w:sz w:val="22"/>
            <w:szCs w:val="22"/>
          </w:rPr>
          <w:tab/>
        </w:r>
        <w:r>
          <w:rPr>
            <w:sz w:val="22"/>
            <w:szCs w:val="22"/>
          </w:rPr>
          <w:t>88030</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22976624"/>
      <w:docPartObj>
        <w:docPartGallery w:val="Page Numbers (Bottom of Page)"/>
        <w:docPartUnique/>
      </w:docPartObj>
    </w:sdtPr>
    <w:sdtEndPr/>
    <w:sdtContent>
      <w:p w:rsidR="00602F68" w:rsidRPr="00C60FD0" w:rsidRDefault="00602F68"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Pr>
            <w:sz w:val="22"/>
            <w:szCs w:val="22"/>
          </w:rPr>
          <w:tab/>
          <w:t xml:space="preserve">B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3</w:t>
        </w:r>
        <w:r w:rsidRPr="00C60FD0">
          <w:rPr>
            <w:sz w:val="22"/>
            <w:szCs w:val="22"/>
          </w:rPr>
          <w:fldChar w:fldCharType="end"/>
        </w:r>
        <w:r w:rsidRPr="00C60FD0">
          <w:rPr>
            <w:sz w:val="22"/>
            <w:szCs w:val="22"/>
          </w:rPr>
          <w:tab/>
        </w:r>
        <w:r>
          <w:rPr>
            <w:sz w:val="22"/>
            <w:szCs w:val="22"/>
          </w:rPr>
          <w:t>88030</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35274255"/>
      <w:docPartObj>
        <w:docPartGallery w:val="Page Numbers (Bottom of Page)"/>
        <w:docPartUnique/>
      </w:docPartObj>
    </w:sdtPr>
    <w:sdtEndPr/>
    <w:sdtContent>
      <w:p w:rsidR="00602F68" w:rsidRPr="00C60FD0" w:rsidRDefault="00602F68"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Pr>
            <w:sz w:val="22"/>
            <w:szCs w:val="22"/>
          </w:rPr>
          <w:tab/>
          <w:t xml:space="preserve">B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5</w:t>
        </w:r>
        <w:r w:rsidRPr="00C60FD0">
          <w:rPr>
            <w:sz w:val="22"/>
            <w:szCs w:val="22"/>
          </w:rPr>
          <w:fldChar w:fldCharType="end"/>
        </w:r>
        <w:r w:rsidRPr="00C60FD0">
          <w:rPr>
            <w:sz w:val="22"/>
            <w:szCs w:val="22"/>
          </w:rPr>
          <w:tab/>
        </w:r>
        <w:r>
          <w:rPr>
            <w:sz w:val="22"/>
            <w:szCs w:val="22"/>
          </w:rPr>
          <w:t>88030</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14770804"/>
      <w:docPartObj>
        <w:docPartGallery w:val="Page Numbers (Bottom of Page)"/>
        <w:docPartUnique/>
      </w:docPartObj>
    </w:sdtPr>
    <w:sdtEndPr/>
    <w:sdtContent>
      <w:p w:rsidR="00602F68" w:rsidRPr="00C60FD0" w:rsidRDefault="00602F68"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Pr>
            <w:sz w:val="22"/>
            <w:szCs w:val="22"/>
          </w:rPr>
          <w:tab/>
          <w:t xml:space="preserve">B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6</w:t>
        </w:r>
        <w:r w:rsidRPr="00C60FD0">
          <w:rPr>
            <w:sz w:val="22"/>
            <w:szCs w:val="22"/>
          </w:rPr>
          <w:fldChar w:fldCharType="end"/>
        </w:r>
        <w:r w:rsidRPr="00C60FD0">
          <w:rPr>
            <w:sz w:val="22"/>
            <w:szCs w:val="22"/>
          </w:rPr>
          <w:tab/>
        </w:r>
        <w:r>
          <w:rPr>
            <w:sz w:val="22"/>
            <w:szCs w:val="22"/>
          </w:rPr>
          <w:t>88030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34163735"/>
      <w:docPartObj>
        <w:docPartGallery w:val="Page Numbers (Bottom of Page)"/>
        <w:docPartUnique/>
      </w:docPartObj>
    </w:sdtPr>
    <w:sdtEndPr/>
    <w:sdtContent>
      <w:p w:rsidR="0069752C" w:rsidRDefault="0069752C" w:rsidP="006C70B2">
        <w:pPr>
          <w:pStyle w:val="Footer"/>
          <w:tabs>
            <w:tab w:val="clear" w:pos="4320"/>
            <w:tab w:val="clear" w:pos="8640"/>
            <w:tab w:val="center" w:pos="4680"/>
            <w:tab w:val="right" w:pos="9360"/>
          </w:tabs>
          <w:rPr>
            <w:szCs w:val="22"/>
          </w:rPr>
        </w:pPr>
        <w:r w:rsidRPr="00C60FD0">
          <w:rPr>
            <w:sz w:val="22"/>
            <w:szCs w:val="22"/>
          </w:rPr>
          <w:t>Issue Date:</w:t>
        </w:r>
        <w:r>
          <w:rPr>
            <w:sz w:val="22"/>
            <w:szCs w:val="22"/>
          </w:rPr>
          <w:t xml:space="preserve">  03/06/14</w:t>
        </w:r>
        <w:r w:rsidRPr="00C60FD0">
          <w:rPr>
            <w:sz w:val="22"/>
            <w:szCs w:val="22"/>
          </w:rPr>
          <w:tab/>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1</w:t>
        </w:r>
        <w:r w:rsidRPr="00C60FD0">
          <w:rPr>
            <w:sz w:val="22"/>
            <w:szCs w:val="22"/>
          </w:rPr>
          <w:fldChar w:fldCharType="end"/>
        </w:r>
        <w:r w:rsidRPr="00C60FD0">
          <w:rPr>
            <w:sz w:val="22"/>
            <w:szCs w:val="22"/>
          </w:rPr>
          <w:tab/>
        </w:r>
        <w:r>
          <w:rPr>
            <w:sz w:val="22"/>
            <w:szCs w:val="22"/>
          </w:rPr>
          <w:t>88030</w:t>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179543166"/>
      <w:docPartObj>
        <w:docPartGallery w:val="Page Numbers (Bottom of Page)"/>
        <w:docPartUnique/>
      </w:docPartObj>
    </w:sdtPr>
    <w:sdtEndPr/>
    <w:sdtContent>
      <w:p w:rsidR="00602F68" w:rsidRPr="00C60FD0" w:rsidRDefault="00602F68"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Pr>
            <w:sz w:val="22"/>
            <w:szCs w:val="22"/>
          </w:rPr>
          <w:tab/>
          <w:t xml:space="preserve">B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7</w:t>
        </w:r>
        <w:r w:rsidRPr="00C60FD0">
          <w:rPr>
            <w:sz w:val="22"/>
            <w:szCs w:val="22"/>
          </w:rPr>
          <w:fldChar w:fldCharType="end"/>
        </w:r>
        <w:r w:rsidRPr="00C60FD0">
          <w:rPr>
            <w:sz w:val="22"/>
            <w:szCs w:val="22"/>
          </w:rPr>
          <w:tab/>
        </w:r>
        <w:r>
          <w:rPr>
            <w:sz w:val="22"/>
            <w:szCs w:val="22"/>
          </w:rPr>
          <w:t>88030</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51321165"/>
      <w:docPartObj>
        <w:docPartGallery w:val="Page Numbers (Bottom of Page)"/>
        <w:docPartUnique/>
      </w:docPartObj>
    </w:sdtPr>
    <w:sdtEndPr/>
    <w:sdtContent>
      <w:p w:rsidR="00602F68" w:rsidRPr="00C60FD0" w:rsidRDefault="00602F68"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Pr>
            <w:sz w:val="22"/>
            <w:szCs w:val="22"/>
          </w:rPr>
          <w:tab/>
          <w:t xml:space="preserve">B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8</w:t>
        </w:r>
        <w:r w:rsidRPr="00C60FD0">
          <w:rPr>
            <w:sz w:val="22"/>
            <w:szCs w:val="22"/>
          </w:rPr>
          <w:fldChar w:fldCharType="end"/>
        </w:r>
        <w:r w:rsidRPr="00C60FD0">
          <w:rPr>
            <w:sz w:val="22"/>
            <w:szCs w:val="22"/>
          </w:rPr>
          <w:tab/>
        </w:r>
        <w:r>
          <w:rPr>
            <w:sz w:val="22"/>
            <w:szCs w:val="22"/>
          </w:rPr>
          <w:t>88030</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984578596"/>
      <w:docPartObj>
        <w:docPartGallery w:val="Page Numbers (Bottom of Page)"/>
        <w:docPartUnique/>
      </w:docPartObj>
    </w:sdtPr>
    <w:sdtEndPr/>
    <w:sdtContent>
      <w:p w:rsidR="00602F68" w:rsidRPr="00C60FD0" w:rsidRDefault="00602F68"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Pr>
            <w:sz w:val="22"/>
            <w:szCs w:val="22"/>
          </w:rPr>
          <w:tab/>
          <w:t xml:space="preserve">B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9</w:t>
        </w:r>
        <w:r w:rsidRPr="00C60FD0">
          <w:rPr>
            <w:sz w:val="22"/>
            <w:szCs w:val="22"/>
          </w:rPr>
          <w:fldChar w:fldCharType="end"/>
        </w:r>
        <w:r w:rsidRPr="00C60FD0">
          <w:rPr>
            <w:sz w:val="22"/>
            <w:szCs w:val="22"/>
          </w:rPr>
          <w:tab/>
        </w:r>
        <w:r>
          <w:rPr>
            <w:sz w:val="22"/>
            <w:szCs w:val="22"/>
          </w:rPr>
          <w:t>88030</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2C" w:rsidRPr="00C60FD0" w:rsidRDefault="0069752C" w:rsidP="005F2240">
    <w:pPr>
      <w:pStyle w:val="Footer"/>
      <w:tabs>
        <w:tab w:val="clear" w:pos="4320"/>
        <w:tab w:val="clear" w:pos="8640"/>
        <w:tab w:val="center" w:pos="6480"/>
        <w:tab w:val="right" w:pos="12960"/>
      </w:tabs>
      <w:rPr>
        <w:sz w:val="22"/>
        <w:szCs w:val="22"/>
      </w:rPr>
    </w:pPr>
    <w:r w:rsidRPr="00C60FD0">
      <w:rPr>
        <w:rStyle w:val="PageNumber"/>
        <w:sz w:val="22"/>
        <w:szCs w:val="22"/>
      </w:rPr>
      <w:t xml:space="preserve">Issue Date: </w:t>
    </w:r>
    <w:r>
      <w:rPr>
        <w:rStyle w:val="PageNumber"/>
        <w:sz w:val="22"/>
        <w:szCs w:val="22"/>
      </w:rPr>
      <w:t xml:space="preserve"> </w:t>
    </w:r>
    <w:r w:rsidR="004F4C29">
      <w:rPr>
        <w:rStyle w:val="PageNumber"/>
        <w:sz w:val="22"/>
        <w:szCs w:val="22"/>
      </w:rPr>
      <w:t>03/06/14</w:t>
    </w:r>
    <w:r>
      <w:rPr>
        <w:rStyle w:val="PageNumber"/>
        <w:sz w:val="22"/>
        <w:szCs w:val="22"/>
      </w:rPr>
      <w:tab/>
    </w:r>
    <w:r w:rsidR="00E34440">
      <w:rPr>
        <w:rStyle w:val="PageNumber"/>
        <w:sz w:val="22"/>
        <w:szCs w:val="22"/>
      </w:rPr>
      <w:t>A</w:t>
    </w:r>
    <w:r w:rsidR="00602F68">
      <w:rPr>
        <w:rStyle w:val="PageNumber"/>
        <w:sz w:val="22"/>
        <w:szCs w:val="22"/>
      </w:rPr>
      <w:t>tt1</w:t>
    </w:r>
    <w:r w:rsidR="00E34440">
      <w:rPr>
        <w:rStyle w:val="PageNumber"/>
        <w:sz w:val="22"/>
        <w:szCs w:val="22"/>
      </w:rPr>
      <w:t>-</w:t>
    </w:r>
    <w:r w:rsidRPr="00C60FD0">
      <w:rPr>
        <w:rStyle w:val="PageNumber"/>
        <w:sz w:val="22"/>
        <w:szCs w:val="22"/>
      </w:rPr>
      <w:fldChar w:fldCharType="begin"/>
    </w:r>
    <w:r w:rsidRPr="00C60FD0">
      <w:rPr>
        <w:rStyle w:val="PageNumber"/>
        <w:sz w:val="22"/>
        <w:szCs w:val="22"/>
      </w:rPr>
      <w:instrText xml:space="preserve"> PAGE </w:instrText>
    </w:r>
    <w:r w:rsidRPr="00C60FD0">
      <w:rPr>
        <w:rStyle w:val="PageNumber"/>
        <w:sz w:val="22"/>
        <w:szCs w:val="22"/>
      </w:rPr>
      <w:fldChar w:fldCharType="separate"/>
    </w:r>
    <w:r w:rsidR="004F4C29">
      <w:rPr>
        <w:rStyle w:val="PageNumber"/>
        <w:noProof/>
        <w:sz w:val="22"/>
        <w:szCs w:val="22"/>
      </w:rPr>
      <w:t>1</w:t>
    </w:r>
    <w:r w:rsidRPr="00C60FD0">
      <w:rPr>
        <w:rStyle w:val="PageNumber"/>
        <w:sz w:val="22"/>
        <w:szCs w:val="22"/>
      </w:rPr>
      <w:fldChar w:fldCharType="end"/>
    </w:r>
    <w:r w:rsidRPr="00C60FD0">
      <w:rPr>
        <w:rStyle w:val="PageNumber"/>
        <w:sz w:val="22"/>
        <w:szCs w:val="22"/>
      </w:rPr>
      <w:tab/>
    </w:r>
    <w:r>
      <w:rPr>
        <w:rStyle w:val="PageNumber"/>
        <w:sz w:val="22"/>
        <w:szCs w:val="22"/>
      </w:rPr>
      <w:t>88030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40" w:rsidRPr="00C60FD0" w:rsidRDefault="00E34440" w:rsidP="005F2240">
    <w:pPr>
      <w:pStyle w:val="Footer"/>
      <w:tabs>
        <w:tab w:val="clear" w:pos="4320"/>
        <w:tab w:val="clear" w:pos="8640"/>
        <w:tab w:val="center" w:pos="6480"/>
        <w:tab w:val="right" w:pos="12960"/>
      </w:tabs>
      <w:rPr>
        <w:sz w:val="22"/>
        <w:szCs w:val="22"/>
      </w:rPr>
    </w:pPr>
    <w:r w:rsidRPr="00C60FD0">
      <w:rPr>
        <w:rStyle w:val="PageNumber"/>
        <w:sz w:val="22"/>
        <w:szCs w:val="22"/>
      </w:rPr>
      <w:t xml:space="preserve">Issue Date: </w:t>
    </w:r>
    <w:r>
      <w:rPr>
        <w:rStyle w:val="PageNumber"/>
        <w:sz w:val="22"/>
        <w:szCs w:val="22"/>
      </w:rPr>
      <w:t xml:space="preserve"> 03/06/14</w:t>
    </w:r>
    <w:r>
      <w:rPr>
        <w:rStyle w:val="PageNumber"/>
        <w:sz w:val="22"/>
        <w:szCs w:val="22"/>
      </w:rPr>
      <w:tab/>
      <w:t>A</w:t>
    </w:r>
    <w:r w:rsidR="00602F68">
      <w:rPr>
        <w:rStyle w:val="PageNumber"/>
        <w:sz w:val="22"/>
        <w:szCs w:val="22"/>
      </w:rPr>
      <w:t>tt1</w:t>
    </w:r>
    <w:r>
      <w:rPr>
        <w:rStyle w:val="PageNumber"/>
        <w:sz w:val="22"/>
        <w:szCs w:val="22"/>
      </w:rPr>
      <w:t>-</w:t>
    </w:r>
    <w:r w:rsidRPr="00C60FD0">
      <w:rPr>
        <w:rStyle w:val="PageNumber"/>
        <w:sz w:val="22"/>
        <w:szCs w:val="22"/>
      </w:rPr>
      <w:fldChar w:fldCharType="begin"/>
    </w:r>
    <w:r w:rsidRPr="00C60FD0">
      <w:rPr>
        <w:rStyle w:val="PageNumber"/>
        <w:sz w:val="22"/>
        <w:szCs w:val="22"/>
      </w:rPr>
      <w:instrText xml:space="preserve"> PAGE </w:instrText>
    </w:r>
    <w:r w:rsidRPr="00C60FD0">
      <w:rPr>
        <w:rStyle w:val="PageNumber"/>
        <w:sz w:val="22"/>
        <w:szCs w:val="22"/>
      </w:rPr>
      <w:fldChar w:fldCharType="separate"/>
    </w:r>
    <w:r w:rsidR="004F4C29">
      <w:rPr>
        <w:rStyle w:val="PageNumber"/>
        <w:noProof/>
        <w:sz w:val="22"/>
        <w:szCs w:val="22"/>
      </w:rPr>
      <w:t>2</w:t>
    </w:r>
    <w:r w:rsidRPr="00C60FD0">
      <w:rPr>
        <w:rStyle w:val="PageNumber"/>
        <w:sz w:val="22"/>
        <w:szCs w:val="22"/>
      </w:rPr>
      <w:fldChar w:fldCharType="end"/>
    </w:r>
    <w:r w:rsidRPr="00C60FD0">
      <w:rPr>
        <w:rStyle w:val="PageNumber"/>
        <w:sz w:val="22"/>
        <w:szCs w:val="22"/>
      </w:rPr>
      <w:tab/>
    </w:r>
    <w:r>
      <w:rPr>
        <w:rStyle w:val="PageNumber"/>
        <w:sz w:val="22"/>
        <w:szCs w:val="22"/>
      </w:rPr>
      <w:t>88030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1020719"/>
      <w:docPartObj>
        <w:docPartGallery w:val="Page Numbers (Bottom of Page)"/>
        <w:docPartUnique/>
      </w:docPartObj>
    </w:sdtPr>
    <w:sdtEndPr/>
    <w:sdtContent>
      <w:p w:rsidR="0069752C" w:rsidRPr="00C60FD0" w:rsidRDefault="0069752C"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1</w:t>
        </w:r>
        <w:r w:rsidRPr="00C60FD0">
          <w:rPr>
            <w:sz w:val="22"/>
            <w:szCs w:val="22"/>
          </w:rPr>
          <w:fldChar w:fldCharType="end"/>
        </w:r>
        <w:r w:rsidRPr="00C60FD0">
          <w:rPr>
            <w:sz w:val="22"/>
            <w:szCs w:val="22"/>
          </w:rPr>
          <w:tab/>
        </w:r>
        <w:r>
          <w:rPr>
            <w:sz w:val="22"/>
            <w:szCs w:val="22"/>
          </w:rPr>
          <w:t>88030</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69010757"/>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2</w:t>
        </w:r>
        <w:r w:rsidRPr="00C60FD0">
          <w:rPr>
            <w:sz w:val="22"/>
            <w:szCs w:val="22"/>
          </w:rPr>
          <w:fldChar w:fldCharType="end"/>
        </w:r>
        <w:r w:rsidRPr="00C60FD0">
          <w:rPr>
            <w:sz w:val="22"/>
            <w:szCs w:val="22"/>
          </w:rPr>
          <w:tab/>
        </w:r>
        <w:r>
          <w:rPr>
            <w:sz w:val="22"/>
            <w:szCs w:val="22"/>
          </w:rPr>
          <w:t>88030</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94198643"/>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3</w:t>
        </w:r>
        <w:r w:rsidRPr="00C60FD0">
          <w:rPr>
            <w:sz w:val="22"/>
            <w:szCs w:val="22"/>
          </w:rPr>
          <w:fldChar w:fldCharType="end"/>
        </w:r>
        <w:r w:rsidRPr="00C60FD0">
          <w:rPr>
            <w:sz w:val="22"/>
            <w:szCs w:val="22"/>
          </w:rPr>
          <w:tab/>
        </w:r>
        <w:r>
          <w:rPr>
            <w:sz w:val="22"/>
            <w:szCs w:val="22"/>
          </w:rPr>
          <w:t>88030</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18358422"/>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4</w:t>
        </w:r>
        <w:r w:rsidRPr="00C60FD0">
          <w:rPr>
            <w:sz w:val="22"/>
            <w:szCs w:val="22"/>
          </w:rPr>
          <w:fldChar w:fldCharType="end"/>
        </w:r>
        <w:r w:rsidRPr="00C60FD0">
          <w:rPr>
            <w:sz w:val="22"/>
            <w:szCs w:val="22"/>
          </w:rPr>
          <w:tab/>
        </w:r>
        <w:r>
          <w:rPr>
            <w:sz w:val="22"/>
            <w:szCs w:val="22"/>
          </w:rPr>
          <w:t>88030</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95635000"/>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5</w:t>
        </w:r>
        <w:r w:rsidRPr="00C60FD0">
          <w:rPr>
            <w:sz w:val="22"/>
            <w:szCs w:val="22"/>
          </w:rPr>
          <w:fldChar w:fldCharType="end"/>
        </w:r>
        <w:r w:rsidRPr="00C60FD0">
          <w:rPr>
            <w:sz w:val="22"/>
            <w:szCs w:val="22"/>
          </w:rPr>
          <w:tab/>
        </w:r>
        <w:r>
          <w:rPr>
            <w:sz w:val="22"/>
            <w:szCs w:val="22"/>
          </w:rPr>
          <w:t>88030</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54386203"/>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6</w:t>
        </w:r>
        <w:r w:rsidRPr="00C60FD0">
          <w:rPr>
            <w:sz w:val="22"/>
            <w:szCs w:val="22"/>
          </w:rPr>
          <w:fldChar w:fldCharType="end"/>
        </w:r>
        <w:r w:rsidRPr="00C60FD0">
          <w:rPr>
            <w:sz w:val="22"/>
            <w:szCs w:val="22"/>
          </w:rPr>
          <w:tab/>
        </w:r>
        <w:r>
          <w:rPr>
            <w:sz w:val="22"/>
            <w:szCs w:val="22"/>
          </w:rPr>
          <w:t>88030</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6321834"/>
      <w:docPartObj>
        <w:docPartGallery w:val="Page Numbers (Bottom of Page)"/>
        <w:docPartUnique/>
      </w:docPartObj>
    </w:sdtPr>
    <w:sdtEndPr/>
    <w:sdtContent>
      <w:p w:rsidR="006C70B2" w:rsidRPr="00C60FD0" w:rsidRDefault="006C70B2" w:rsidP="005F2240">
        <w:pPr>
          <w:pStyle w:val="Footer"/>
          <w:tabs>
            <w:tab w:val="clear" w:pos="4320"/>
            <w:tab w:val="clear" w:pos="8640"/>
            <w:tab w:val="center" w:pos="4680"/>
            <w:tab w:val="right" w:pos="9360"/>
          </w:tabs>
          <w:rPr>
            <w:sz w:val="22"/>
            <w:szCs w:val="22"/>
          </w:rPr>
        </w:pPr>
        <w:r w:rsidRPr="00C60FD0">
          <w:rPr>
            <w:sz w:val="22"/>
            <w:szCs w:val="22"/>
          </w:rPr>
          <w:t>Issue Date:</w:t>
        </w:r>
        <w:r>
          <w:rPr>
            <w:sz w:val="22"/>
            <w:szCs w:val="22"/>
          </w:rPr>
          <w:t xml:space="preserve">  03/06/14</w:t>
        </w:r>
        <w:r w:rsidRPr="00C60FD0">
          <w:rPr>
            <w:sz w:val="22"/>
            <w:szCs w:val="22"/>
          </w:rPr>
          <w:tab/>
        </w:r>
        <w:r>
          <w:rPr>
            <w:sz w:val="22"/>
            <w:szCs w:val="22"/>
          </w:rPr>
          <w:t xml:space="preserve">A - </w:t>
        </w:r>
        <w:r w:rsidRPr="00C60FD0">
          <w:rPr>
            <w:sz w:val="22"/>
            <w:szCs w:val="22"/>
          </w:rPr>
          <w:fldChar w:fldCharType="begin"/>
        </w:r>
        <w:r w:rsidRPr="00C60FD0">
          <w:rPr>
            <w:sz w:val="22"/>
            <w:szCs w:val="22"/>
          </w:rPr>
          <w:instrText xml:space="preserve"> PAGE   \* MERGEFORMAT </w:instrText>
        </w:r>
        <w:r w:rsidRPr="00C60FD0">
          <w:rPr>
            <w:sz w:val="22"/>
            <w:szCs w:val="22"/>
          </w:rPr>
          <w:fldChar w:fldCharType="separate"/>
        </w:r>
        <w:r w:rsidR="004F4C29">
          <w:rPr>
            <w:noProof/>
            <w:sz w:val="22"/>
            <w:szCs w:val="22"/>
          </w:rPr>
          <w:t>7</w:t>
        </w:r>
        <w:r w:rsidRPr="00C60FD0">
          <w:rPr>
            <w:sz w:val="22"/>
            <w:szCs w:val="22"/>
          </w:rPr>
          <w:fldChar w:fldCharType="end"/>
        </w:r>
        <w:r w:rsidRPr="00C60FD0">
          <w:rPr>
            <w:sz w:val="22"/>
            <w:szCs w:val="22"/>
          </w:rPr>
          <w:tab/>
        </w:r>
        <w:r>
          <w:rPr>
            <w:sz w:val="22"/>
            <w:szCs w:val="22"/>
          </w:rPr>
          <w:t>88030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75" w:rsidRDefault="009B2575">
      <w:r>
        <w:separator/>
      </w:r>
    </w:p>
  </w:footnote>
  <w:footnote w:type="continuationSeparator" w:id="0">
    <w:p w:rsidR="009B2575" w:rsidRDefault="009B2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235BA6"/>
    <w:multiLevelType w:val="multilevel"/>
    <w:tmpl w:val="830289F6"/>
    <w:lvl w:ilvl="0">
      <w:start w:val="2"/>
      <w:numFmt w:val="decimalZero"/>
      <w:lvlText w:val="%1"/>
      <w:lvlJc w:val="left"/>
      <w:pPr>
        <w:ind w:left="600" w:hanging="600"/>
      </w:pPr>
      <w:rPr>
        <w:rFonts w:hint="default"/>
      </w:rPr>
    </w:lvl>
    <w:lvl w:ilvl="1">
      <w:start w:val="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D81A24"/>
    <w:multiLevelType w:val="multilevel"/>
    <w:tmpl w:val="6694AD12"/>
    <w:lvl w:ilvl="0">
      <w:start w:val="2"/>
      <w:numFmt w:val="decimalZero"/>
      <w:lvlText w:val="%1"/>
      <w:lvlJc w:val="left"/>
      <w:pPr>
        <w:ind w:left="600" w:hanging="600"/>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8474F7"/>
    <w:multiLevelType w:val="multilevel"/>
    <w:tmpl w:val="01B031F0"/>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nsid w:val="07E75B52"/>
    <w:multiLevelType w:val="multilevel"/>
    <w:tmpl w:val="CEB23624"/>
    <w:lvl w:ilvl="0">
      <w:start w:val="2"/>
      <w:numFmt w:val="decimalZero"/>
      <w:lvlText w:val="%1"/>
      <w:lvlJc w:val="left"/>
      <w:pPr>
        <w:ind w:left="600" w:hanging="60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9955BA"/>
    <w:multiLevelType w:val="multilevel"/>
    <w:tmpl w:val="9F8AF822"/>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nsid w:val="0F903A2B"/>
    <w:multiLevelType w:val="multilevel"/>
    <w:tmpl w:val="B156CC5C"/>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530"/>
        </w:tabs>
        <w:ind w:left="153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nsid w:val="20481FF2"/>
    <w:multiLevelType w:val="multilevel"/>
    <w:tmpl w:val="656080A6"/>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8">
    <w:nsid w:val="22AD7026"/>
    <w:multiLevelType w:val="multilevel"/>
    <w:tmpl w:val="61402BC6"/>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nsid w:val="253B70A8"/>
    <w:multiLevelType w:val="multilevel"/>
    <w:tmpl w:val="77E27524"/>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nsid w:val="28A322A1"/>
    <w:multiLevelType w:val="multilevel"/>
    <w:tmpl w:val="C16E30E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nsid w:val="28A8763F"/>
    <w:multiLevelType w:val="multilevel"/>
    <w:tmpl w:val="543620AA"/>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2">
    <w:nsid w:val="33AC7D2E"/>
    <w:multiLevelType w:val="multilevel"/>
    <w:tmpl w:val="9F667A24"/>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nsid w:val="36800170"/>
    <w:multiLevelType w:val="multilevel"/>
    <w:tmpl w:val="6EF66860"/>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nsid w:val="3ACD01EE"/>
    <w:multiLevelType w:val="multilevel"/>
    <w:tmpl w:val="663C6D8C"/>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nsid w:val="3E4109E5"/>
    <w:multiLevelType w:val="multilevel"/>
    <w:tmpl w:val="4D6CB560"/>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nsid w:val="40472850"/>
    <w:multiLevelType w:val="multilevel"/>
    <w:tmpl w:val="55226F80"/>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nsid w:val="46D47438"/>
    <w:multiLevelType w:val="multilevel"/>
    <w:tmpl w:val="4C7C89D0"/>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nsid w:val="49481371"/>
    <w:multiLevelType w:val="multilevel"/>
    <w:tmpl w:val="6EF2B9FC"/>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9">
    <w:nsid w:val="4B013993"/>
    <w:multiLevelType w:val="multilevel"/>
    <w:tmpl w:val="972015F0"/>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nsid w:val="4C006047"/>
    <w:multiLevelType w:val="hybridMultilevel"/>
    <w:tmpl w:val="7A9E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2">
    <w:nsid w:val="53022C61"/>
    <w:multiLevelType w:val="multilevel"/>
    <w:tmpl w:val="BED2FC84"/>
    <w:lvl w:ilvl="0">
      <w:start w:val="2"/>
      <w:numFmt w:val="decimalZero"/>
      <w:lvlText w:val="%1"/>
      <w:lvlJc w:val="left"/>
      <w:pPr>
        <w:ind w:left="600" w:hanging="60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4371974"/>
    <w:multiLevelType w:val="multilevel"/>
    <w:tmpl w:val="40BA9E62"/>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nsid w:val="54C003CA"/>
    <w:multiLevelType w:val="multilevel"/>
    <w:tmpl w:val="EDE88FD6"/>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nsid w:val="5BB921AF"/>
    <w:multiLevelType w:val="multilevel"/>
    <w:tmpl w:val="F3C8E716"/>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nsid w:val="5FBF5D12"/>
    <w:multiLevelType w:val="multilevel"/>
    <w:tmpl w:val="B2C01090"/>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nsid w:val="6B1963B5"/>
    <w:multiLevelType w:val="multilevel"/>
    <w:tmpl w:val="D3CE007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nsid w:val="6B2949E4"/>
    <w:multiLevelType w:val="multilevel"/>
    <w:tmpl w:val="3E128CB0"/>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nsid w:val="6DE129B6"/>
    <w:multiLevelType w:val="multilevel"/>
    <w:tmpl w:val="B63822F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0">
    <w:nsid w:val="6F48682C"/>
    <w:multiLevelType w:val="multilevel"/>
    <w:tmpl w:val="699E73AA"/>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170206F"/>
    <w:multiLevelType w:val="multilevel"/>
    <w:tmpl w:val="D3D63FE0"/>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nsid w:val="724F015F"/>
    <w:multiLevelType w:val="multilevel"/>
    <w:tmpl w:val="87D6942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4">
    <w:nsid w:val="74147895"/>
    <w:multiLevelType w:val="multilevel"/>
    <w:tmpl w:val="07AC903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5">
    <w:nsid w:val="74E827C2"/>
    <w:multiLevelType w:val="multilevel"/>
    <w:tmpl w:val="4FA62396"/>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6">
    <w:nsid w:val="783008BA"/>
    <w:multiLevelType w:val="multilevel"/>
    <w:tmpl w:val="D130DFA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7">
    <w:nsid w:val="7A6F57AF"/>
    <w:multiLevelType w:val="multilevel"/>
    <w:tmpl w:val="77488020"/>
    <w:lvl w:ilvl="0">
      <w:start w:val="2"/>
      <w:numFmt w:val="decimalZero"/>
      <w:lvlText w:val="%1"/>
      <w:lvlJc w:val="left"/>
      <w:pPr>
        <w:ind w:left="600" w:hanging="600"/>
      </w:pPr>
      <w:rPr>
        <w:rFonts w:hint="default"/>
      </w:rPr>
    </w:lvl>
    <w:lvl w:ilvl="1">
      <w:start w:val="1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B710393"/>
    <w:multiLevelType w:val="multilevel"/>
    <w:tmpl w:val="5A3C15E4"/>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9">
    <w:nsid w:val="7C397305"/>
    <w:multiLevelType w:val="multilevel"/>
    <w:tmpl w:val="9394FE8C"/>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0">
    <w:nsid w:val="7CFC2736"/>
    <w:multiLevelType w:val="multilevel"/>
    <w:tmpl w:val="CA3A8B4E"/>
    <w:lvl w:ilvl="0">
      <w:start w:val="2"/>
      <w:numFmt w:val="decimalZero"/>
      <w:lvlText w:val="%1"/>
      <w:lvlJc w:val="left"/>
      <w:pPr>
        <w:ind w:left="600" w:hanging="600"/>
      </w:pPr>
      <w:rPr>
        <w:rFonts w:hint="default"/>
      </w:rPr>
    </w:lvl>
    <w:lvl w:ilvl="1">
      <w:start w:val="6"/>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DFE5165"/>
    <w:multiLevelType w:val="multilevel"/>
    <w:tmpl w:val="D32824A2"/>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31"/>
  </w:num>
  <w:num w:numId="2">
    <w:abstractNumId w:val="21"/>
  </w:num>
  <w:num w:numId="3">
    <w:abstractNumId w:val="25"/>
  </w:num>
  <w:num w:numId="4">
    <w:abstractNumId w:val="38"/>
  </w:num>
  <w:num w:numId="5">
    <w:abstractNumId w:val="7"/>
  </w:num>
  <w:num w:numId="6">
    <w:abstractNumId w:val="4"/>
  </w:num>
  <w:num w:numId="7">
    <w:abstractNumId w:val="35"/>
  </w:num>
  <w:num w:numId="8">
    <w:abstractNumId w:val="8"/>
  </w:num>
  <w:num w:numId="9">
    <w:abstractNumId w:val="27"/>
  </w:num>
  <w:num w:numId="10">
    <w:abstractNumId w:val="26"/>
  </w:num>
  <w:num w:numId="11">
    <w:abstractNumId w:val="32"/>
  </w:num>
  <w:num w:numId="12">
    <w:abstractNumId w:val="36"/>
  </w:num>
  <w:num w:numId="13">
    <w:abstractNumId w:val="34"/>
  </w:num>
  <w:num w:numId="14">
    <w:abstractNumId w:val="19"/>
  </w:num>
  <w:num w:numId="15">
    <w:abstractNumId w:val="29"/>
  </w:num>
  <w:num w:numId="16">
    <w:abstractNumId w:val="5"/>
  </w:num>
  <w:num w:numId="17">
    <w:abstractNumId w:val="28"/>
  </w:num>
  <w:num w:numId="18">
    <w:abstractNumId w:val="23"/>
  </w:num>
  <w:num w:numId="19">
    <w:abstractNumId w:val="24"/>
  </w:num>
  <w:num w:numId="20">
    <w:abstractNumId w:val="39"/>
  </w:num>
  <w:num w:numId="21">
    <w:abstractNumId w:val="33"/>
  </w:num>
  <w:num w:numId="22">
    <w:abstractNumId w:val="22"/>
  </w:num>
  <w:num w:numId="23">
    <w:abstractNumId w:val="16"/>
  </w:num>
  <w:num w:numId="24">
    <w:abstractNumId w:val="30"/>
  </w:num>
  <w:num w:numId="25">
    <w:abstractNumId w:val="9"/>
  </w:num>
  <w:num w:numId="26">
    <w:abstractNumId w:val="17"/>
  </w:num>
  <w:num w:numId="27">
    <w:abstractNumId w:val="14"/>
  </w:num>
  <w:num w:numId="28">
    <w:abstractNumId w:val="3"/>
  </w:num>
  <w:num w:numId="29">
    <w:abstractNumId w:val="12"/>
  </w:num>
  <w:num w:numId="30">
    <w:abstractNumId w:val="10"/>
  </w:num>
  <w:num w:numId="31">
    <w:abstractNumId w:val="15"/>
  </w:num>
  <w:num w:numId="32">
    <w:abstractNumId w:val="13"/>
  </w:num>
  <w:num w:numId="33">
    <w:abstractNumId w:val="18"/>
  </w:num>
  <w:num w:numId="34">
    <w:abstractNumId w:val="11"/>
  </w:num>
  <w:num w:numId="35">
    <w:abstractNumId w:val="41"/>
  </w:num>
  <w:num w:numId="36">
    <w:abstractNumId w:val="2"/>
  </w:num>
  <w:num w:numId="37">
    <w:abstractNumId w:val="40"/>
  </w:num>
  <w:num w:numId="38">
    <w:abstractNumId w:val="6"/>
  </w:num>
  <w:num w:numId="39">
    <w:abstractNumId w:val="37"/>
  </w:num>
  <w:num w:numId="40">
    <w:abstractNumId w:val="1"/>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99"/>
    <w:rsid w:val="00000521"/>
    <w:rsid w:val="00000EAF"/>
    <w:rsid w:val="00002755"/>
    <w:rsid w:val="00002BBD"/>
    <w:rsid w:val="000034A1"/>
    <w:rsid w:val="00003614"/>
    <w:rsid w:val="00004257"/>
    <w:rsid w:val="00005BAF"/>
    <w:rsid w:val="0000630C"/>
    <w:rsid w:val="00006757"/>
    <w:rsid w:val="00007117"/>
    <w:rsid w:val="00007E06"/>
    <w:rsid w:val="0001053A"/>
    <w:rsid w:val="00010738"/>
    <w:rsid w:val="00010785"/>
    <w:rsid w:val="00011757"/>
    <w:rsid w:val="00011E63"/>
    <w:rsid w:val="000140B3"/>
    <w:rsid w:val="00014727"/>
    <w:rsid w:val="00014B72"/>
    <w:rsid w:val="00014C75"/>
    <w:rsid w:val="00017A1A"/>
    <w:rsid w:val="0002058D"/>
    <w:rsid w:val="00020A47"/>
    <w:rsid w:val="000215CC"/>
    <w:rsid w:val="00021FE7"/>
    <w:rsid w:val="0002219E"/>
    <w:rsid w:val="00022B64"/>
    <w:rsid w:val="00023652"/>
    <w:rsid w:val="00023655"/>
    <w:rsid w:val="00023FA1"/>
    <w:rsid w:val="0002503C"/>
    <w:rsid w:val="00026957"/>
    <w:rsid w:val="000270F7"/>
    <w:rsid w:val="00030B7D"/>
    <w:rsid w:val="00030C2D"/>
    <w:rsid w:val="00031445"/>
    <w:rsid w:val="00031B73"/>
    <w:rsid w:val="00031B9A"/>
    <w:rsid w:val="00031ED2"/>
    <w:rsid w:val="000320AF"/>
    <w:rsid w:val="00032D8A"/>
    <w:rsid w:val="0003322E"/>
    <w:rsid w:val="00033B10"/>
    <w:rsid w:val="00033CEF"/>
    <w:rsid w:val="00034A52"/>
    <w:rsid w:val="00034FD4"/>
    <w:rsid w:val="00035A32"/>
    <w:rsid w:val="00036751"/>
    <w:rsid w:val="00036C1D"/>
    <w:rsid w:val="00036D45"/>
    <w:rsid w:val="00036E01"/>
    <w:rsid w:val="0003702A"/>
    <w:rsid w:val="00040132"/>
    <w:rsid w:val="00040DDA"/>
    <w:rsid w:val="0004221C"/>
    <w:rsid w:val="00042A35"/>
    <w:rsid w:val="0004545F"/>
    <w:rsid w:val="0004717E"/>
    <w:rsid w:val="000471DD"/>
    <w:rsid w:val="0004795E"/>
    <w:rsid w:val="00047CBE"/>
    <w:rsid w:val="000503BC"/>
    <w:rsid w:val="000503F7"/>
    <w:rsid w:val="0005062D"/>
    <w:rsid w:val="00050DBC"/>
    <w:rsid w:val="00052E80"/>
    <w:rsid w:val="000541A1"/>
    <w:rsid w:val="00054E65"/>
    <w:rsid w:val="00055E0C"/>
    <w:rsid w:val="0005669A"/>
    <w:rsid w:val="00056CE9"/>
    <w:rsid w:val="00057303"/>
    <w:rsid w:val="00057CA0"/>
    <w:rsid w:val="00060674"/>
    <w:rsid w:val="00061D47"/>
    <w:rsid w:val="00062793"/>
    <w:rsid w:val="00062DEE"/>
    <w:rsid w:val="00062E1C"/>
    <w:rsid w:val="00064FD3"/>
    <w:rsid w:val="00065336"/>
    <w:rsid w:val="0006633F"/>
    <w:rsid w:val="00066BA3"/>
    <w:rsid w:val="00072B55"/>
    <w:rsid w:val="000737B9"/>
    <w:rsid w:val="00073B2B"/>
    <w:rsid w:val="00074581"/>
    <w:rsid w:val="000747D5"/>
    <w:rsid w:val="00076876"/>
    <w:rsid w:val="00077F0B"/>
    <w:rsid w:val="0008023E"/>
    <w:rsid w:val="00080EE8"/>
    <w:rsid w:val="00082018"/>
    <w:rsid w:val="000824D6"/>
    <w:rsid w:val="0008281C"/>
    <w:rsid w:val="00082F65"/>
    <w:rsid w:val="00083876"/>
    <w:rsid w:val="00084B4B"/>
    <w:rsid w:val="00084EDE"/>
    <w:rsid w:val="0008636D"/>
    <w:rsid w:val="00090091"/>
    <w:rsid w:val="000906CF"/>
    <w:rsid w:val="00091618"/>
    <w:rsid w:val="00092D9A"/>
    <w:rsid w:val="0009463F"/>
    <w:rsid w:val="000953E4"/>
    <w:rsid w:val="000960BB"/>
    <w:rsid w:val="00096C43"/>
    <w:rsid w:val="0009772E"/>
    <w:rsid w:val="000A01B5"/>
    <w:rsid w:val="000A0880"/>
    <w:rsid w:val="000A0959"/>
    <w:rsid w:val="000A1532"/>
    <w:rsid w:val="000A1C99"/>
    <w:rsid w:val="000A2D23"/>
    <w:rsid w:val="000A3A33"/>
    <w:rsid w:val="000A43B4"/>
    <w:rsid w:val="000A49C9"/>
    <w:rsid w:val="000A4B5E"/>
    <w:rsid w:val="000A4EBA"/>
    <w:rsid w:val="000A54F6"/>
    <w:rsid w:val="000A6383"/>
    <w:rsid w:val="000A66B0"/>
    <w:rsid w:val="000A6FDF"/>
    <w:rsid w:val="000A7367"/>
    <w:rsid w:val="000B035F"/>
    <w:rsid w:val="000B08CD"/>
    <w:rsid w:val="000B12E7"/>
    <w:rsid w:val="000B1415"/>
    <w:rsid w:val="000B1986"/>
    <w:rsid w:val="000B28B0"/>
    <w:rsid w:val="000B454B"/>
    <w:rsid w:val="000B48FE"/>
    <w:rsid w:val="000B5602"/>
    <w:rsid w:val="000B5625"/>
    <w:rsid w:val="000B5E2A"/>
    <w:rsid w:val="000B6316"/>
    <w:rsid w:val="000B677D"/>
    <w:rsid w:val="000B6C06"/>
    <w:rsid w:val="000B7022"/>
    <w:rsid w:val="000C00F5"/>
    <w:rsid w:val="000C065A"/>
    <w:rsid w:val="000C06D1"/>
    <w:rsid w:val="000C0B04"/>
    <w:rsid w:val="000C1A7E"/>
    <w:rsid w:val="000C1D64"/>
    <w:rsid w:val="000C239F"/>
    <w:rsid w:val="000C59D2"/>
    <w:rsid w:val="000C606A"/>
    <w:rsid w:val="000C7532"/>
    <w:rsid w:val="000C7542"/>
    <w:rsid w:val="000C77E0"/>
    <w:rsid w:val="000D2C7F"/>
    <w:rsid w:val="000D4614"/>
    <w:rsid w:val="000D4802"/>
    <w:rsid w:val="000D58E2"/>
    <w:rsid w:val="000D618E"/>
    <w:rsid w:val="000D660B"/>
    <w:rsid w:val="000D726A"/>
    <w:rsid w:val="000D79B3"/>
    <w:rsid w:val="000E0B2B"/>
    <w:rsid w:val="000E0CB8"/>
    <w:rsid w:val="000E108F"/>
    <w:rsid w:val="000E1365"/>
    <w:rsid w:val="000E1779"/>
    <w:rsid w:val="000E33F5"/>
    <w:rsid w:val="000E37A7"/>
    <w:rsid w:val="000E3E46"/>
    <w:rsid w:val="000E4456"/>
    <w:rsid w:val="000E44B1"/>
    <w:rsid w:val="000E5742"/>
    <w:rsid w:val="000E6F39"/>
    <w:rsid w:val="000E7520"/>
    <w:rsid w:val="000F1390"/>
    <w:rsid w:val="000F140A"/>
    <w:rsid w:val="000F15CF"/>
    <w:rsid w:val="000F1A7E"/>
    <w:rsid w:val="000F1FAC"/>
    <w:rsid w:val="000F24B7"/>
    <w:rsid w:val="000F2ADE"/>
    <w:rsid w:val="000F2F08"/>
    <w:rsid w:val="000F4EFF"/>
    <w:rsid w:val="000F5206"/>
    <w:rsid w:val="000F58C3"/>
    <w:rsid w:val="000F6CBA"/>
    <w:rsid w:val="000F72F8"/>
    <w:rsid w:val="0010194D"/>
    <w:rsid w:val="00102E6F"/>
    <w:rsid w:val="00106004"/>
    <w:rsid w:val="001069B4"/>
    <w:rsid w:val="001075D8"/>
    <w:rsid w:val="00107766"/>
    <w:rsid w:val="00111C0A"/>
    <w:rsid w:val="00111FDE"/>
    <w:rsid w:val="00112846"/>
    <w:rsid w:val="00112995"/>
    <w:rsid w:val="00113E26"/>
    <w:rsid w:val="00114D7F"/>
    <w:rsid w:val="00116932"/>
    <w:rsid w:val="0011703D"/>
    <w:rsid w:val="00117349"/>
    <w:rsid w:val="0011785C"/>
    <w:rsid w:val="00117E93"/>
    <w:rsid w:val="00120B39"/>
    <w:rsid w:val="00120C72"/>
    <w:rsid w:val="0012106D"/>
    <w:rsid w:val="001225C6"/>
    <w:rsid w:val="0012290C"/>
    <w:rsid w:val="001236B2"/>
    <w:rsid w:val="0012582D"/>
    <w:rsid w:val="00126E55"/>
    <w:rsid w:val="001303FD"/>
    <w:rsid w:val="00131185"/>
    <w:rsid w:val="001318E8"/>
    <w:rsid w:val="00132E01"/>
    <w:rsid w:val="00133335"/>
    <w:rsid w:val="00133B46"/>
    <w:rsid w:val="00134158"/>
    <w:rsid w:val="00134331"/>
    <w:rsid w:val="00134A44"/>
    <w:rsid w:val="00134E0A"/>
    <w:rsid w:val="001351F0"/>
    <w:rsid w:val="00135751"/>
    <w:rsid w:val="00136717"/>
    <w:rsid w:val="00136A51"/>
    <w:rsid w:val="00136A73"/>
    <w:rsid w:val="00140155"/>
    <w:rsid w:val="00140361"/>
    <w:rsid w:val="001409DC"/>
    <w:rsid w:val="00140EE9"/>
    <w:rsid w:val="00141514"/>
    <w:rsid w:val="00142329"/>
    <w:rsid w:val="001425C9"/>
    <w:rsid w:val="001428B3"/>
    <w:rsid w:val="001445DE"/>
    <w:rsid w:val="00145169"/>
    <w:rsid w:val="0014553F"/>
    <w:rsid w:val="0014590E"/>
    <w:rsid w:val="00145C70"/>
    <w:rsid w:val="00145F6B"/>
    <w:rsid w:val="00147B49"/>
    <w:rsid w:val="001507D5"/>
    <w:rsid w:val="00150980"/>
    <w:rsid w:val="00150D65"/>
    <w:rsid w:val="00150D9B"/>
    <w:rsid w:val="00151489"/>
    <w:rsid w:val="0015179B"/>
    <w:rsid w:val="00153DCE"/>
    <w:rsid w:val="00153F31"/>
    <w:rsid w:val="00154897"/>
    <w:rsid w:val="001551A9"/>
    <w:rsid w:val="001555B3"/>
    <w:rsid w:val="0015693A"/>
    <w:rsid w:val="00156BFC"/>
    <w:rsid w:val="00156EDD"/>
    <w:rsid w:val="0015719A"/>
    <w:rsid w:val="00157DAF"/>
    <w:rsid w:val="001609DC"/>
    <w:rsid w:val="00160D72"/>
    <w:rsid w:val="00160F23"/>
    <w:rsid w:val="001615C1"/>
    <w:rsid w:val="00162217"/>
    <w:rsid w:val="00164679"/>
    <w:rsid w:val="00164C3E"/>
    <w:rsid w:val="00165ECC"/>
    <w:rsid w:val="00166D14"/>
    <w:rsid w:val="00171557"/>
    <w:rsid w:val="00172011"/>
    <w:rsid w:val="00172FCC"/>
    <w:rsid w:val="00173A2C"/>
    <w:rsid w:val="00175CFE"/>
    <w:rsid w:val="00176114"/>
    <w:rsid w:val="00177CB8"/>
    <w:rsid w:val="0018552A"/>
    <w:rsid w:val="00185F1B"/>
    <w:rsid w:val="00186820"/>
    <w:rsid w:val="001871A2"/>
    <w:rsid w:val="001873BF"/>
    <w:rsid w:val="001876E6"/>
    <w:rsid w:val="00187748"/>
    <w:rsid w:val="00187CFC"/>
    <w:rsid w:val="001907BC"/>
    <w:rsid w:val="00190DC2"/>
    <w:rsid w:val="00191FA5"/>
    <w:rsid w:val="00192486"/>
    <w:rsid w:val="0019263E"/>
    <w:rsid w:val="00192B3D"/>
    <w:rsid w:val="00192FBC"/>
    <w:rsid w:val="00194D02"/>
    <w:rsid w:val="00194F5C"/>
    <w:rsid w:val="00196344"/>
    <w:rsid w:val="00197284"/>
    <w:rsid w:val="00197366"/>
    <w:rsid w:val="00197D72"/>
    <w:rsid w:val="001A03DD"/>
    <w:rsid w:val="001A06D1"/>
    <w:rsid w:val="001A0C47"/>
    <w:rsid w:val="001A0C50"/>
    <w:rsid w:val="001A0DB4"/>
    <w:rsid w:val="001A0F45"/>
    <w:rsid w:val="001A16A4"/>
    <w:rsid w:val="001A17B6"/>
    <w:rsid w:val="001A3FF6"/>
    <w:rsid w:val="001A659F"/>
    <w:rsid w:val="001A6A24"/>
    <w:rsid w:val="001A6E6F"/>
    <w:rsid w:val="001B01F8"/>
    <w:rsid w:val="001B0A67"/>
    <w:rsid w:val="001B0A98"/>
    <w:rsid w:val="001B2D6C"/>
    <w:rsid w:val="001B4F3D"/>
    <w:rsid w:val="001B56F7"/>
    <w:rsid w:val="001B6053"/>
    <w:rsid w:val="001B6A8B"/>
    <w:rsid w:val="001B788B"/>
    <w:rsid w:val="001C25CA"/>
    <w:rsid w:val="001C2731"/>
    <w:rsid w:val="001C287E"/>
    <w:rsid w:val="001C4706"/>
    <w:rsid w:val="001C4A4D"/>
    <w:rsid w:val="001C52C8"/>
    <w:rsid w:val="001C59F9"/>
    <w:rsid w:val="001C61FE"/>
    <w:rsid w:val="001C79C3"/>
    <w:rsid w:val="001D0611"/>
    <w:rsid w:val="001D0959"/>
    <w:rsid w:val="001D0ECA"/>
    <w:rsid w:val="001D1100"/>
    <w:rsid w:val="001D127D"/>
    <w:rsid w:val="001D20E8"/>
    <w:rsid w:val="001D2677"/>
    <w:rsid w:val="001D382A"/>
    <w:rsid w:val="001D4027"/>
    <w:rsid w:val="001D6CEB"/>
    <w:rsid w:val="001E3E16"/>
    <w:rsid w:val="001E4E06"/>
    <w:rsid w:val="001E554B"/>
    <w:rsid w:val="001E6759"/>
    <w:rsid w:val="001E6CEA"/>
    <w:rsid w:val="001E7374"/>
    <w:rsid w:val="001F033C"/>
    <w:rsid w:val="001F0D3D"/>
    <w:rsid w:val="001F185D"/>
    <w:rsid w:val="001F2CF1"/>
    <w:rsid w:val="001F30AB"/>
    <w:rsid w:val="001F33B6"/>
    <w:rsid w:val="001F3424"/>
    <w:rsid w:val="001F3687"/>
    <w:rsid w:val="001F38EF"/>
    <w:rsid w:val="001F39F4"/>
    <w:rsid w:val="001F58B5"/>
    <w:rsid w:val="001F5F16"/>
    <w:rsid w:val="001F6DAC"/>
    <w:rsid w:val="001F77F6"/>
    <w:rsid w:val="001F7B9D"/>
    <w:rsid w:val="001F7F08"/>
    <w:rsid w:val="001F7FF6"/>
    <w:rsid w:val="002003D4"/>
    <w:rsid w:val="00200AD9"/>
    <w:rsid w:val="00200D3D"/>
    <w:rsid w:val="0020112C"/>
    <w:rsid w:val="00201311"/>
    <w:rsid w:val="00201899"/>
    <w:rsid w:val="0020237B"/>
    <w:rsid w:val="002033F3"/>
    <w:rsid w:val="002036F2"/>
    <w:rsid w:val="00204ADD"/>
    <w:rsid w:val="00204BA1"/>
    <w:rsid w:val="00204BEE"/>
    <w:rsid w:val="002053BC"/>
    <w:rsid w:val="0020583E"/>
    <w:rsid w:val="00205BAE"/>
    <w:rsid w:val="00206913"/>
    <w:rsid w:val="00206AB2"/>
    <w:rsid w:val="00207256"/>
    <w:rsid w:val="00207491"/>
    <w:rsid w:val="0021000F"/>
    <w:rsid w:val="00210FF8"/>
    <w:rsid w:val="00212E25"/>
    <w:rsid w:val="002140F6"/>
    <w:rsid w:val="00215434"/>
    <w:rsid w:val="00215512"/>
    <w:rsid w:val="00215597"/>
    <w:rsid w:val="0021663D"/>
    <w:rsid w:val="00217FCA"/>
    <w:rsid w:val="002206A4"/>
    <w:rsid w:val="0022122C"/>
    <w:rsid w:val="002218E8"/>
    <w:rsid w:val="00222CF8"/>
    <w:rsid w:val="002239DB"/>
    <w:rsid w:val="00225AB1"/>
    <w:rsid w:val="0022647A"/>
    <w:rsid w:val="00226B07"/>
    <w:rsid w:val="002279ED"/>
    <w:rsid w:val="00231D44"/>
    <w:rsid w:val="0023213C"/>
    <w:rsid w:val="00232E2B"/>
    <w:rsid w:val="00233151"/>
    <w:rsid w:val="00233675"/>
    <w:rsid w:val="00234FFB"/>
    <w:rsid w:val="0023604D"/>
    <w:rsid w:val="00236663"/>
    <w:rsid w:val="002375AE"/>
    <w:rsid w:val="00240623"/>
    <w:rsid w:val="0024230D"/>
    <w:rsid w:val="0024231F"/>
    <w:rsid w:val="002426A3"/>
    <w:rsid w:val="00244AD5"/>
    <w:rsid w:val="0024573F"/>
    <w:rsid w:val="002503D7"/>
    <w:rsid w:val="00250862"/>
    <w:rsid w:val="0025109B"/>
    <w:rsid w:val="002519FF"/>
    <w:rsid w:val="002530D5"/>
    <w:rsid w:val="0025439B"/>
    <w:rsid w:val="002548B8"/>
    <w:rsid w:val="00254E4E"/>
    <w:rsid w:val="0025598B"/>
    <w:rsid w:val="0025756D"/>
    <w:rsid w:val="00257A3A"/>
    <w:rsid w:val="00260528"/>
    <w:rsid w:val="00260BDF"/>
    <w:rsid w:val="0026407D"/>
    <w:rsid w:val="0026444F"/>
    <w:rsid w:val="002649ED"/>
    <w:rsid w:val="00264C3D"/>
    <w:rsid w:val="002675CD"/>
    <w:rsid w:val="002700B9"/>
    <w:rsid w:val="00270840"/>
    <w:rsid w:val="00270D62"/>
    <w:rsid w:val="00270F8D"/>
    <w:rsid w:val="00271974"/>
    <w:rsid w:val="00271F00"/>
    <w:rsid w:val="00272596"/>
    <w:rsid w:val="00275423"/>
    <w:rsid w:val="002761AC"/>
    <w:rsid w:val="00276728"/>
    <w:rsid w:val="002771D2"/>
    <w:rsid w:val="00277ECE"/>
    <w:rsid w:val="00277F28"/>
    <w:rsid w:val="00281A36"/>
    <w:rsid w:val="00283B14"/>
    <w:rsid w:val="002840E3"/>
    <w:rsid w:val="002843F9"/>
    <w:rsid w:val="002860F6"/>
    <w:rsid w:val="00290AAB"/>
    <w:rsid w:val="00290E5E"/>
    <w:rsid w:val="002922FE"/>
    <w:rsid w:val="00294B49"/>
    <w:rsid w:val="002951A3"/>
    <w:rsid w:val="00295D43"/>
    <w:rsid w:val="00296F86"/>
    <w:rsid w:val="002A049F"/>
    <w:rsid w:val="002A0616"/>
    <w:rsid w:val="002A0AAD"/>
    <w:rsid w:val="002A1528"/>
    <w:rsid w:val="002A1BA9"/>
    <w:rsid w:val="002A2887"/>
    <w:rsid w:val="002A2C39"/>
    <w:rsid w:val="002A3111"/>
    <w:rsid w:val="002A3857"/>
    <w:rsid w:val="002A4217"/>
    <w:rsid w:val="002A4B6D"/>
    <w:rsid w:val="002A4C5A"/>
    <w:rsid w:val="002A4FD3"/>
    <w:rsid w:val="002A6181"/>
    <w:rsid w:val="002A637E"/>
    <w:rsid w:val="002A66D0"/>
    <w:rsid w:val="002A73EC"/>
    <w:rsid w:val="002A7E91"/>
    <w:rsid w:val="002B0546"/>
    <w:rsid w:val="002B233F"/>
    <w:rsid w:val="002B2BB4"/>
    <w:rsid w:val="002B2E87"/>
    <w:rsid w:val="002B33AF"/>
    <w:rsid w:val="002B3E6F"/>
    <w:rsid w:val="002B4FD7"/>
    <w:rsid w:val="002B547A"/>
    <w:rsid w:val="002B56CD"/>
    <w:rsid w:val="002B66C1"/>
    <w:rsid w:val="002B67F3"/>
    <w:rsid w:val="002B6D61"/>
    <w:rsid w:val="002B7D21"/>
    <w:rsid w:val="002C022B"/>
    <w:rsid w:val="002C3E8B"/>
    <w:rsid w:val="002C445D"/>
    <w:rsid w:val="002C4D3C"/>
    <w:rsid w:val="002C5B1A"/>
    <w:rsid w:val="002C6B70"/>
    <w:rsid w:val="002C719C"/>
    <w:rsid w:val="002C7299"/>
    <w:rsid w:val="002C72A6"/>
    <w:rsid w:val="002C7951"/>
    <w:rsid w:val="002D1863"/>
    <w:rsid w:val="002D3A4E"/>
    <w:rsid w:val="002D4693"/>
    <w:rsid w:val="002D4C50"/>
    <w:rsid w:val="002D55F1"/>
    <w:rsid w:val="002D5852"/>
    <w:rsid w:val="002D60A0"/>
    <w:rsid w:val="002D6CB8"/>
    <w:rsid w:val="002D77C2"/>
    <w:rsid w:val="002D7919"/>
    <w:rsid w:val="002D7991"/>
    <w:rsid w:val="002E06B0"/>
    <w:rsid w:val="002E1EE7"/>
    <w:rsid w:val="002E2A0A"/>
    <w:rsid w:val="002E2EE4"/>
    <w:rsid w:val="002E3067"/>
    <w:rsid w:val="002E33FA"/>
    <w:rsid w:val="002E3EF7"/>
    <w:rsid w:val="002E4430"/>
    <w:rsid w:val="002E4504"/>
    <w:rsid w:val="002E59B7"/>
    <w:rsid w:val="002E61B1"/>
    <w:rsid w:val="002E6ECC"/>
    <w:rsid w:val="002E7506"/>
    <w:rsid w:val="002E7AA2"/>
    <w:rsid w:val="002F0CB9"/>
    <w:rsid w:val="002F24E2"/>
    <w:rsid w:val="002F285B"/>
    <w:rsid w:val="002F2BAA"/>
    <w:rsid w:val="002F4C85"/>
    <w:rsid w:val="002F722E"/>
    <w:rsid w:val="003009A6"/>
    <w:rsid w:val="00300B15"/>
    <w:rsid w:val="00300B54"/>
    <w:rsid w:val="00301ACE"/>
    <w:rsid w:val="00301AEA"/>
    <w:rsid w:val="0030204C"/>
    <w:rsid w:val="003023D1"/>
    <w:rsid w:val="003029EF"/>
    <w:rsid w:val="00303539"/>
    <w:rsid w:val="00304DD8"/>
    <w:rsid w:val="00305DF2"/>
    <w:rsid w:val="00306245"/>
    <w:rsid w:val="003062E0"/>
    <w:rsid w:val="00306CEE"/>
    <w:rsid w:val="00307CE2"/>
    <w:rsid w:val="00307D03"/>
    <w:rsid w:val="00311215"/>
    <w:rsid w:val="00311FC1"/>
    <w:rsid w:val="003121BA"/>
    <w:rsid w:val="003125C8"/>
    <w:rsid w:val="00312BDC"/>
    <w:rsid w:val="00312EBC"/>
    <w:rsid w:val="00313EE8"/>
    <w:rsid w:val="00314D38"/>
    <w:rsid w:val="00315F2D"/>
    <w:rsid w:val="00316317"/>
    <w:rsid w:val="00317376"/>
    <w:rsid w:val="00317A59"/>
    <w:rsid w:val="00317CA9"/>
    <w:rsid w:val="00320974"/>
    <w:rsid w:val="00320D5E"/>
    <w:rsid w:val="003210EC"/>
    <w:rsid w:val="0032157B"/>
    <w:rsid w:val="00322A95"/>
    <w:rsid w:val="00322C87"/>
    <w:rsid w:val="00323267"/>
    <w:rsid w:val="00323351"/>
    <w:rsid w:val="00323651"/>
    <w:rsid w:val="00324427"/>
    <w:rsid w:val="003249BC"/>
    <w:rsid w:val="0032553D"/>
    <w:rsid w:val="00326D02"/>
    <w:rsid w:val="00327103"/>
    <w:rsid w:val="003302F6"/>
    <w:rsid w:val="00330CB8"/>
    <w:rsid w:val="00330D6A"/>
    <w:rsid w:val="003311AB"/>
    <w:rsid w:val="00331F88"/>
    <w:rsid w:val="0033213D"/>
    <w:rsid w:val="00332179"/>
    <w:rsid w:val="003327E3"/>
    <w:rsid w:val="0033465E"/>
    <w:rsid w:val="003346C2"/>
    <w:rsid w:val="003356B4"/>
    <w:rsid w:val="003357BE"/>
    <w:rsid w:val="00335A01"/>
    <w:rsid w:val="00335F4C"/>
    <w:rsid w:val="003364D0"/>
    <w:rsid w:val="00336E32"/>
    <w:rsid w:val="00337200"/>
    <w:rsid w:val="00337D3E"/>
    <w:rsid w:val="00341BF1"/>
    <w:rsid w:val="00342520"/>
    <w:rsid w:val="0034257B"/>
    <w:rsid w:val="00344061"/>
    <w:rsid w:val="00344708"/>
    <w:rsid w:val="00345244"/>
    <w:rsid w:val="00347220"/>
    <w:rsid w:val="00347261"/>
    <w:rsid w:val="00347BCE"/>
    <w:rsid w:val="003506DA"/>
    <w:rsid w:val="00350B2C"/>
    <w:rsid w:val="00351441"/>
    <w:rsid w:val="00351DD9"/>
    <w:rsid w:val="00351F77"/>
    <w:rsid w:val="00352423"/>
    <w:rsid w:val="00352BD4"/>
    <w:rsid w:val="00353162"/>
    <w:rsid w:val="003537AD"/>
    <w:rsid w:val="003543F2"/>
    <w:rsid w:val="00354E66"/>
    <w:rsid w:val="00355C2E"/>
    <w:rsid w:val="00355C5A"/>
    <w:rsid w:val="0035677D"/>
    <w:rsid w:val="00356D9A"/>
    <w:rsid w:val="00357108"/>
    <w:rsid w:val="00357F09"/>
    <w:rsid w:val="00360B1A"/>
    <w:rsid w:val="0036331A"/>
    <w:rsid w:val="003654B6"/>
    <w:rsid w:val="003658FF"/>
    <w:rsid w:val="0036615D"/>
    <w:rsid w:val="00366D8F"/>
    <w:rsid w:val="00367045"/>
    <w:rsid w:val="003672E7"/>
    <w:rsid w:val="0036795B"/>
    <w:rsid w:val="00371BA0"/>
    <w:rsid w:val="003721F8"/>
    <w:rsid w:val="003744D9"/>
    <w:rsid w:val="0037467B"/>
    <w:rsid w:val="0037480B"/>
    <w:rsid w:val="00375EC8"/>
    <w:rsid w:val="0037765E"/>
    <w:rsid w:val="003800B5"/>
    <w:rsid w:val="003805FE"/>
    <w:rsid w:val="00380831"/>
    <w:rsid w:val="003813E0"/>
    <w:rsid w:val="0038142F"/>
    <w:rsid w:val="003820E9"/>
    <w:rsid w:val="00383693"/>
    <w:rsid w:val="00383DEC"/>
    <w:rsid w:val="00384A10"/>
    <w:rsid w:val="0038510F"/>
    <w:rsid w:val="0038690B"/>
    <w:rsid w:val="00390BE5"/>
    <w:rsid w:val="0039112A"/>
    <w:rsid w:val="00391625"/>
    <w:rsid w:val="00391CC1"/>
    <w:rsid w:val="003940F4"/>
    <w:rsid w:val="00394214"/>
    <w:rsid w:val="003943F4"/>
    <w:rsid w:val="00394B52"/>
    <w:rsid w:val="00395EB0"/>
    <w:rsid w:val="00396035"/>
    <w:rsid w:val="00396B9D"/>
    <w:rsid w:val="0039722B"/>
    <w:rsid w:val="00397C1D"/>
    <w:rsid w:val="00397C5B"/>
    <w:rsid w:val="00397DF6"/>
    <w:rsid w:val="003A04A9"/>
    <w:rsid w:val="003A328D"/>
    <w:rsid w:val="003A4AA4"/>
    <w:rsid w:val="003A5564"/>
    <w:rsid w:val="003A6451"/>
    <w:rsid w:val="003B0327"/>
    <w:rsid w:val="003B1D08"/>
    <w:rsid w:val="003B1E88"/>
    <w:rsid w:val="003B460F"/>
    <w:rsid w:val="003B4C4C"/>
    <w:rsid w:val="003B540E"/>
    <w:rsid w:val="003B61E2"/>
    <w:rsid w:val="003B638E"/>
    <w:rsid w:val="003B7ED4"/>
    <w:rsid w:val="003B7EFC"/>
    <w:rsid w:val="003C009C"/>
    <w:rsid w:val="003C08E1"/>
    <w:rsid w:val="003C18D5"/>
    <w:rsid w:val="003C1C90"/>
    <w:rsid w:val="003C394E"/>
    <w:rsid w:val="003C3C30"/>
    <w:rsid w:val="003C3DC2"/>
    <w:rsid w:val="003C620B"/>
    <w:rsid w:val="003D199F"/>
    <w:rsid w:val="003D2545"/>
    <w:rsid w:val="003D2665"/>
    <w:rsid w:val="003D3637"/>
    <w:rsid w:val="003D389E"/>
    <w:rsid w:val="003D3B84"/>
    <w:rsid w:val="003D404D"/>
    <w:rsid w:val="003D4597"/>
    <w:rsid w:val="003D4A03"/>
    <w:rsid w:val="003D60C0"/>
    <w:rsid w:val="003D733C"/>
    <w:rsid w:val="003D7548"/>
    <w:rsid w:val="003E0062"/>
    <w:rsid w:val="003E0101"/>
    <w:rsid w:val="003E03D1"/>
    <w:rsid w:val="003E25F0"/>
    <w:rsid w:val="003E2750"/>
    <w:rsid w:val="003E289A"/>
    <w:rsid w:val="003E366C"/>
    <w:rsid w:val="003E3AD7"/>
    <w:rsid w:val="003E492E"/>
    <w:rsid w:val="003E5209"/>
    <w:rsid w:val="003E5484"/>
    <w:rsid w:val="003E59A6"/>
    <w:rsid w:val="003E5BFE"/>
    <w:rsid w:val="003E6754"/>
    <w:rsid w:val="003F0596"/>
    <w:rsid w:val="003F0787"/>
    <w:rsid w:val="003F1D3B"/>
    <w:rsid w:val="003F210F"/>
    <w:rsid w:val="003F23F8"/>
    <w:rsid w:val="003F322B"/>
    <w:rsid w:val="003F37BA"/>
    <w:rsid w:val="003F3EAE"/>
    <w:rsid w:val="003F4BA3"/>
    <w:rsid w:val="003F553C"/>
    <w:rsid w:val="003F7F75"/>
    <w:rsid w:val="0040023F"/>
    <w:rsid w:val="0040085C"/>
    <w:rsid w:val="004008A6"/>
    <w:rsid w:val="00400990"/>
    <w:rsid w:val="00400EF3"/>
    <w:rsid w:val="004014E6"/>
    <w:rsid w:val="00401775"/>
    <w:rsid w:val="004031BA"/>
    <w:rsid w:val="0040417C"/>
    <w:rsid w:val="0040423A"/>
    <w:rsid w:val="00404AF9"/>
    <w:rsid w:val="00406056"/>
    <w:rsid w:val="004062F4"/>
    <w:rsid w:val="00406366"/>
    <w:rsid w:val="004106B6"/>
    <w:rsid w:val="004115E6"/>
    <w:rsid w:val="0041263D"/>
    <w:rsid w:val="00412888"/>
    <w:rsid w:val="00412EF0"/>
    <w:rsid w:val="00413D34"/>
    <w:rsid w:val="00413F76"/>
    <w:rsid w:val="0041516F"/>
    <w:rsid w:val="00416468"/>
    <w:rsid w:val="004169F5"/>
    <w:rsid w:val="00416DF9"/>
    <w:rsid w:val="00416ECC"/>
    <w:rsid w:val="00416F43"/>
    <w:rsid w:val="0042059F"/>
    <w:rsid w:val="00420B4B"/>
    <w:rsid w:val="00421BD1"/>
    <w:rsid w:val="00422826"/>
    <w:rsid w:val="00422F0C"/>
    <w:rsid w:val="0042301F"/>
    <w:rsid w:val="00424418"/>
    <w:rsid w:val="00424826"/>
    <w:rsid w:val="004276F1"/>
    <w:rsid w:val="00427A9A"/>
    <w:rsid w:val="00430F6E"/>
    <w:rsid w:val="004329A5"/>
    <w:rsid w:val="004332D3"/>
    <w:rsid w:val="00433A50"/>
    <w:rsid w:val="004350F0"/>
    <w:rsid w:val="00435A16"/>
    <w:rsid w:val="00436989"/>
    <w:rsid w:val="00437687"/>
    <w:rsid w:val="00437B98"/>
    <w:rsid w:val="00437C62"/>
    <w:rsid w:val="00437DB0"/>
    <w:rsid w:val="00440FA4"/>
    <w:rsid w:val="004414BE"/>
    <w:rsid w:val="00441967"/>
    <w:rsid w:val="00441D04"/>
    <w:rsid w:val="00442449"/>
    <w:rsid w:val="004427F0"/>
    <w:rsid w:val="0044311D"/>
    <w:rsid w:val="004435EF"/>
    <w:rsid w:val="004439FD"/>
    <w:rsid w:val="004441AA"/>
    <w:rsid w:val="00444964"/>
    <w:rsid w:val="00444A54"/>
    <w:rsid w:val="00450C56"/>
    <w:rsid w:val="0045137D"/>
    <w:rsid w:val="00451785"/>
    <w:rsid w:val="00451CB5"/>
    <w:rsid w:val="00451E7A"/>
    <w:rsid w:val="00451EBB"/>
    <w:rsid w:val="00452070"/>
    <w:rsid w:val="00452344"/>
    <w:rsid w:val="00452C1E"/>
    <w:rsid w:val="00452C61"/>
    <w:rsid w:val="00454B69"/>
    <w:rsid w:val="00454CF4"/>
    <w:rsid w:val="00455E84"/>
    <w:rsid w:val="00456EBA"/>
    <w:rsid w:val="0045749A"/>
    <w:rsid w:val="00457BFD"/>
    <w:rsid w:val="00460AA6"/>
    <w:rsid w:val="00462D84"/>
    <w:rsid w:val="004632AA"/>
    <w:rsid w:val="00463B08"/>
    <w:rsid w:val="00466779"/>
    <w:rsid w:val="00466EE4"/>
    <w:rsid w:val="004670CF"/>
    <w:rsid w:val="0046740A"/>
    <w:rsid w:val="00470392"/>
    <w:rsid w:val="004718B9"/>
    <w:rsid w:val="00471D46"/>
    <w:rsid w:val="00472A0C"/>
    <w:rsid w:val="00472B63"/>
    <w:rsid w:val="00472E02"/>
    <w:rsid w:val="004751BA"/>
    <w:rsid w:val="0047553B"/>
    <w:rsid w:val="004766FB"/>
    <w:rsid w:val="00476A8C"/>
    <w:rsid w:val="00476C88"/>
    <w:rsid w:val="00477FA3"/>
    <w:rsid w:val="004807F8"/>
    <w:rsid w:val="00480D25"/>
    <w:rsid w:val="00481117"/>
    <w:rsid w:val="00481500"/>
    <w:rsid w:val="00481FE1"/>
    <w:rsid w:val="004825F5"/>
    <w:rsid w:val="0048344A"/>
    <w:rsid w:val="00483475"/>
    <w:rsid w:val="00483590"/>
    <w:rsid w:val="00484AC2"/>
    <w:rsid w:val="00484E99"/>
    <w:rsid w:val="004851E7"/>
    <w:rsid w:val="0048556D"/>
    <w:rsid w:val="00486D2B"/>
    <w:rsid w:val="00490BCE"/>
    <w:rsid w:val="00492479"/>
    <w:rsid w:val="00492F57"/>
    <w:rsid w:val="004946CC"/>
    <w:rsid w:val="00494B7D"/>
    <w:rsid w:val="00494D6D"/>
    <w:rsid w:val="004975B9"/>
    <w:rsid w:val="00497A33"/>
    <w:rsid w:val="00497DD9"/>
    <w:rsid w:val="004A05F5"/>
    <w:rsid w:val="004A093A"/>
    <w:rsid w:val="004A1050"/>
    <w:rsid w:val="004A2722"/>
    <w:rsid w:val="004A3E98"/>
    <w:rsid w:val="004A4560"/>
    <w:rsid w:val="004A5A73"/>
    <w:rsid w:val="004A6A38"/>
    <w:rsid w:val="004A6B43"/>
    <w:rsid w:val="004A7481"/>
    <w:rsid w:val="004B004B"/>
    <w:rsid w:val="004B0581"/>
    <w:rsid w:val="004B0DC4"/>
    <w:rsid w:val="004B25C2"/>
    <w:rsid w:val="004B2FE2"/>
    <w:rsid w:val="004B3016"/>
    <w:rsid w:val="004B34C4"/>
    <w:rsid w:val="004B4A21"/>
    <w:rsid w:val="004B4A4D"/>
    <w:rsid w:val="004B5E57"/>
    <w:rsid w:val="004C0D49"/>
    <w:rsid w:val="004C1BB5"/>
    <w:rsid w:val="004C2095"/>
    <w:rsid w:val="004C3DD8"/>
    <w:rsid w:val="004C3E06"/>
    <w:rsid w:val="004C40EF"/>
    <w:rsid w:val="004C4AFD"/>
    <w:rsid w:val="004C6661"/>
    <w:rsid w:val="004C6CB1"/>
    <w:rsid w:val="004C7DCA"/>
    <w:rsid w:val="004D003F"/>
    <w:rsid w:val="004D0842"/>
    <w:rsid w:val="004D0E49"/>
    <w:rsid w:val="004D1357"/>
    <w:rsid w:val="004D177B"/>
    <w:rsid w:val="004D1947"/>
    <w:rsid w:val="004D1BB6"/>
    <w:rsid w:val="004D210E"/>
    <w:rsid w:val="004D442C"/>
    <w:rsid w:val="004D5019"/>
    <w:rsid w:val="004D58B3"/>
    <w:rsid w:val="004D64FF"/>
    <w:rsid w:val="004D6F48"/>
    <w:rsid w:val="004D6FAF"/>
    <w:rsid w:val="004D782F"/>
    <w:rsid w:val="004D786C"/>
    <w:rsid w:val="004E0983"/>
    <w:rsid w:val="004E0F2D"/>
    <w:rsid w:val="004E0FA3"/>
    <w:rsid w:val="004E117D"/>
    <w:rsid w:val="004E15B2"/>
    <w:rsid w:val="004E19D4"/>
    <w:rsid w:val="004E1B0C"/>
    <w:rsid w:val="004E1BE4"/>
    <w:rsid w:val="004E1EE7"/>
    <w:rsid w:val="004E2A86"/>
    <w:rsid w:val="004E3CCB"/>
    <w:rsid w:val="004E3F67"/>
    <w:rsid w:val="004E3F81"/>
    <w:rsid w:val="004E4581"/>
    <w:rsid w:val="004E4707"/>
    <w:rsid w:val="004E476D"/>
    <w:rsid w:val="004E52F1"/>
    <w:rsid w:val="004E7224"/>
    <w:rsid w:val="004E7D12"/>
    <w:rsid w:val="004E7F8C"/>
    <w:rsid w:val="004F316B"/>
    <w:rsid w:val="004F3574"/>
    <w:rsid w:val="004F4329"/>
    <w:rsid w:val="004F4C29"/>
    <w:rsid w:val="004F5508"/>
    <w:rsid w:val="004F5752"/>
    <w:rsid w:val="004F5ECC"/>
    <w:rsid w:val="004F7D2B"/>
    <w:rsid w:val="005010CE"/>
    <w:rsid w:val="005015D5"/>
    <w:rsid w:val="00503306"/>
    <w:rsid w:val="00503C2F"/>
    <w:rsid w:val="00504C81"/>
    <w:rsid w:val="005052C5"/>
    <w:rsid w:val="0050572A"/>
    <w:rsid w:val="005058CA"/>
    <w:rsid w:val="00506FA3"/>
    <w:rsid w:val="00507BCE"/>
    <w:rsid w:val="005102EA"/>
    <w:rsid w:val="00510C56"/>
    <w:rsid w:val="005125F7"/>
    <w:rsid w:val="005127F3"/>
    <w:rsid w:val="00512F96"/>
    <w:rsid w:val="00513D16"/>
    <w:rsid w:val="0051426C"/>
    <w:rsid w:val="005142D2"/>
    <w:rsid w:val="0051430C"/>
    <w:rsid w:val="0051467C"/>
    <w:rsid w:val="005149B9"/>
    <w:rsid w:val="00514FB9"/>
    <w:rsid w:val="00516A0F"/>
    <w:rsid w:val="005178ED"/>
    <w:rsid w:val="0052157F"/>
    <w:rsid w:val="00521AE6"/>
    <w:rsid w:val="00522A06"/>
    <w:rsid w:val="00522B02"/>
    <w:rsid w:val="0052477B"/>
    <w:rsid w:val="00525458"/>
    <w:rsid w:val="00525CBC"/>
    <w:rsid w:val="00527F16"/>
    <w:rsid w:val="0053067E"/>
    <w:rsid w:val="00530CFA"/>
    <w:rsid w:val="00531870"/>
    <w:rsid w:val="00531B82"/>
    <w:rsid w:val="00532B30"/>
    <w:rsid w:val="00533129"/>
    <w:rsid w:val="005333A8"/>
    <w:rsid w:val="005337D1"/>
    <w:rsid w:val="005355FC"/>
    <w:rsid w:val="00535AA4"/>
    <w:rsid w:val="00536503"/>
    <w:rsid w:val="005366E6"/>
    <w:rsid w:val="00540C70"/>
    <w:rsid w:val="00540EBC"/>
    <w:rsid w:val="00541700"/>
    <w:rsid w:val="005426C8"/>
    <w:rsid w:val="00542AE5"/>
    <w:rsid w:val="005435E2"/>
    <w:rsid w:val="005441AC"/>
    <w:rsid w:val="00545C46"/>
    <w:rsid w:val="00545E25"/>
    <w:rsid w:val="00546E93"/>
    <w:rsid w:val="005470E0"/>
    <w:rsid w:val="0055047C"/>
    <w:rsid w:val="00551691"/>
    <w:rsid w:val="0055479E"/>
    <w:rsid w:val="00554B05"/>
    <w:rsid w:val="00554EB7"/>
    <w:rsid w:val="005552A8"/>
    <w:rsid w:val="00557C58"/>
    <w:rsid w:val="005609D4"/>
    <w:rsid w:val="00561725"/>
    <w:rsid w:val="005623D1"/>
    <w:rsid w:val="0056248E"/>
    <w:rsid w:val="0056381D"/>
    <w:rsid w:val="00564362"/>
    <w:rsid w:val="00564602"/>
    <w:rsid w:val="00564646"/>
    <w:rsid w:val="00564673"/>
    <w:rsid w:val="00564C35"/>
    <w:rsid w:val="005701C2"/>
    <w:rsid w:val="00570B5F"/>
    <w:rsid w:val="005710FB"/>
    <w:rsid w:val="00571FE3"/>
    <w:rsid w:val="00572232"/>
    <w:rsid w:val="00572856"/>
    <w:rsid w:val="00574119"/>
    <w:rsid w:val="00574281"/>
    <w:rsid w:val="00575939"/>
    <w:rsid w:val="00576781"/>
    <w:rsid w:val="005769D3"/>
    <w:rsid w:val="005771F8"/>
    <w:rsid w:val="00577C0D"/>
    <w:rsid w:val="0058019C"/>
    <w:rsid w:val="00580650"/>
    <w:rsid w:val="00581667"/>
    <w:rsid w:val="00581B95"/>
    <w:rsid w:val="0058340B"/>
    <w:rsid w:val="00583DD1"/>
    <w:rsid w:val="00584FDB"/>
    <w:rsid w:val="00585529"/>
    <w:rsid w:val="0058571A"/>
    <w:rsid w:val="00586A95"/>
    <w:rsid w:val="005872F3"/>
    <w:rsid w:val="00590948"/>
    <w:rsid w:val="005911D4"/>
    <w:rsid w:val="005913AB"/>
    <w:rsid w:val="00591663"/>
    <w:rsid w:val="00591F88"/>
    <w:rsid w:val="0059209F"/>
    <w:rsid w:val="00592A79"/>
    <w:rsid w:val="005942F9"/>
    <w:rsid w:val="00595748"/>
    <w:rsid w:val="00595D32"/>
    <w:rsid w:val="005964A9"/>
    <w:rsid w:val="005964B5"/>
    <w:rsid w:val="005A01FE"/>
    <w:rsid w:val="005A1CDB"/>
    <w:rsid w:val="005A287B"/>
    <w:rsid w:val="005A31FA"/>
    <w:rsid w:val="005A354A"/>
    <w:rsid w:val="005A364D"/>
    <w:rsid w:val="005A378D"/>
    <w:rsid w:val="005A432A"/>
    <w:rsid w:val="005A457F"/>
    <w:rsid w:val="005A47D5"/>
    <w:rsid w:val="005A4FCB"/>
    <w:rsid w:val="005A5278"/>
    <w:rsid w:val="005A5C34"/>
    <w:rsid w:val="005A68DD"/>
    <w:rsid w:val="005A7514"/>
    <w:rsid w:val="005A76E2"/>
    <w:rsid w:val="005B12A0"/>
    <w:rsid w:val="005B1789"/>
    <w:rsid w:val="005B198A"/>
    <w:rsid w:val="005B1A9D"/>
    <w:rsid w:val="005B244D"/>
    <w:rsid w:val="005B3C2C"/>
    <w:rsid w:val="005B3C4D"/>
    <w:rsid w:val="005B5F98"/>
    <w:rsid w:val="005B5FEF"/>
    <w:rsid w:val="005B6459"/>
    <w:rsid w:val="005B7E7B"/>
    <w:rsid w:val="005C014B"/>
    <w:rsid w:val="005C0809"/>
    <w:rsid w:val="005C2018"/>
    <w:rsid w:val="005C23D8"/>
    <w:rsid w:val="005C2A06"/>
    <w:rsid w:val="005C2A29"/>
    <w:rsid w:val="005C2E64"/>
    <w:rsid w:val="005C4BE4"/>
    <w:rsid w:val="005C4C6D"/>
    <w:rsid w:val="005C5097"/>
    <w:rsid w:val="005C543A"/>
    <w:rsid w:val="005C5620"/>
    <w:rsid w:val="005C5D51"/>
    <w:rsid w:val="005D0E33"/>
    <w:rsid w:val="005D15A1"/>
    <w:rsid w:val="005D170E"/>
    <w:rsid w:val="005D1EA8"/>
    <w:rsid w:val="005D474A"/>
    <w:rsid w:val="005D596D"/>
    <w:rsid w:val="005D5BF8"/>
    <w:rsid w:val="005D5D7D"/>
    <w:rsid w:val="005D684D"/>
    <w:rsid w:val="005D7940"/>
    <w:rsid w:val="005D7AF7"/>
    <w:rsid w:val="005D7EFE"/>
    <w:rsid w:val="005E084D"/>
    <w:rsid w:val="005E12FC"/>
    <w:rsid w:val="005E2C11"/>
    <w:rsid w:val="005E36EB"/>
    <w:rsid w:val="005E3A12"/>
    <w:rsid w:val="005E431E"/>
    <w:rsid w:val="005E4462"/>
    <w:rsid w:val="005E451E"/>
    <w:rsid w:val="005E683A"/>
    <w:rsid w:val="005E6C04"/>
    <w:rsid w:val="005E718B"/>
    <w:rsid w:val="005E7292"/>
    <w:rsid w:val="005E7A36"/>
    <w:rsid w:val="005F2240"/>
    <w:rsid w:val="005F3245"/>
    <w:rsid w:val="005F4419"/>
    <w:rsid w:val="005F4AD5"/>
    <w:rsid w:val="005F4D52"/>
    <w:rsid w:val="005F53A3"/>
    <w:rsid w:val="005F5FCD"/>
    <w:rsid w:val="005F7609"/>
    <w:rsid w:val="005F7818"/>
    <w:rsid w:val="00600357"/>
    <w:rsid w:val="00600958"/>
    <w:rsid w:val="00600CFA"/>
    <w:rsid w:val="00600F27"/>
    <w:rsid w:val="00601653"/>
    <w:rsid w:val="00602221"/>
    <w:rsid w:val="0060289B"/>
    <w:rsid w:val="00602F68"/>
    <w:rsid w:val="006043B2"/>
    <w:rsid w:val="006057BC"/>
    <w:rsid w:val="0060711B"/>
    <w:rsid w:val="00607F25"/>
    <w:rsid w:val="00607F3E"/>
    <w:rsid w:val="00610226"/>
    <w:rsid w:val="006106DE"/>
    <w:rsid w:val="00610C74"/>
    <w:rsid w:val="00610F7B"/>
    <w:rsid w:val="00611460"/>
    <w:rsid w:val="00612179"/>
    <w:rsid w:val="00612534"/>
    <w:rsid w:val="006127F8"/>
    <w:rsid w:val="00612860"/>
    <w:rsid w:val="00612A02"/>
    <w:rsid w:val="00612A2C"/>
    <w:rsid w:val="0061327F"/>
    <w:rsid w:val="00613422"/>
    <w:rsid w:val="00613E6F"/>
    <w:rsid w:val="006141BD"/>
    <w:rsid w:val="00614B5E"/>
    <w:rsid w:val="0061795E"/>
    <w:rsid w:val="00617F7F"/>
    <w:rsid w:val="00620987"/>
    <w:rsid w:val="00620A7E"/>
    <w:rsid w:val="00621EC4"/>
    <w:rsid w:val="0062207F"/>
    <w:rsid w:val="00622A44"/>
    <w:rsid w:val="00623BA0"/>
    <w:rsid w:val="00624776"/>
    <w:rsid w:val="006249F8"/>
    <w:rsid w:val="0062502B"/>
    <w:rsid w:val="00625A26"/>
    <w:rsid w:val="00626F0F"/>
    <w:rsid w:val="006277EB"/>
    <w:rsid w:val="00627BDF"/>
    <w:rsid w:val="00627F92"/>
    <w:rsid w:val="00630440"/>
    <w:rsid w:val="006308EC"/>
    <w:rsid w:val="00630D6B"/>
    <w:rsid w:val="00631183"/>
    <w:rsid w:val="006311A9"/>
    <w:rsid w:val="00631DDD"/>
    <w:rsid w:val="006338B0"/>
    <w:rsid w:val="0063445D"/>
    <w:rsid w:val="006347E9"/>
    <w:rsid w:val="006349F0"/>
    <w:rsid w:val="00634B69"/>
    <w:rsid w:val="00636420"/>
    <w:rsid w:val="00636DA3"/>
    <w:rsid w:val="00637267"/>
    <w:rsid w:val="00637527"/>
    <w:rsid w:val="00640292"/>
    <w:rsid w:val="00641638"/>
    <w:rsid w:val="00641E9D"/>
    <w:rsid w:val="0064267F"/>
    <w:rsid w:val="00642ED4"/>
    <w:rsid w:val="00643BC1"/>
    <w:rsid w:val="00643E07"/>
    <w:rsid w:val="00643E63"/>
    <w:rsid w:val="006442CF"/>
    <w:rsid w:val="00645F06"/>
    <w:rsid w:val="00646C13"/>
    <w:rsid w:val="00646FB8"/>
    <w:rsid w:val="0064793D"/>
    <w:rsid w:val="0065009D"/>
    <w:rsid w:val="006506F1"/>
    <w:rsid w:val="00650A67"/>
    <w:rsid w:val="00651106"/>
    <w:rsid w:val="0065227C"/>
    <w:rsid w:val="006522EA"/>
    <w:rsid w:val="00652ED8"/>
    <w:rsid w:val="00656366"/>
    <w:rsid w:val="00656C04"/>
    <w:rsid w:val="0065721A"/>
    <w:rsid w:val="00657388"/>
    <w:rsid w:val="00660213"/>
    <w:rsid w:val="006619AA"/>
    <w:rsid w:val="00661D0B"/>
    <w:rsid w:val="00663596"/>
    <w:rsid w:val="00664487"/>
    <w:rsid w:val="006669AF"/>
    <w:rsid w:val="006677F5"/>
    <w:rsid w:val="00667DAF"/>
    <w:rsid w:val="00670622"/>
    <w:rsid w:val="00670B91"/>
    <w:rsid w:val="00670BFE"/>
    <w:rsid w:val="00671C3E"/>
    <w:rsid w:val="0067259A"/>
    <w:rsid w:val="00672EDE"/>
    <w:rsid w:val="00673EF6"/>
    <w:rsid w:val="00674BF8"/>
    <w:rsid w:val="00674E1E"/>
    <w:rsid w:val="00677154"/>
    <w:rsid w:val="0068058E"/>
    <w:rsid w:val="00682976"/>
    <w:rsid w:val="00683D30"/>
    <w:rsid w:val="00684470"/>
    <w:rsid w:val="00685852"/>
    <w:rsid w:val="00685ACC"/>
    <w:rsid w:val="00685BF3"/>
    <w:rsid w:val="00685E82"/>
    <w:rsid w:val="006874D5"/>
    <w:rsid w:val="006875EB"/>
    <w:rsid w:val="006902D7"/>
    <w:rsid w:val="00690622"/>
    <w:rsid w:val="00693BF2"/>
    <w:rsid w:val="00694B2D"/>
    <w:rsid w:val="00694BD8"/>
    <w:rsid w:val="00695638"/>
    <w:rsid w:val="00696753"/>
    <w:rsid w:val="006970B7"/>
    <w:rsid w:val="0069752C"/>
    <w:rsid w:val="006A03FA"/>
    <w:rsid w:val="006A1107"/>
    <w:rsid w:val="006A1413"/>
    <w:rsid w:val="006A1EBA"/>
    <w:rsid w:val="006A338B"/>
    <w:rsid w:val="006A4F4C"/>
    <w:rsid w:val="006A5417"/>
    <w:rsid w:val="006A6C5D"/>
    <w:rsid w:val="006B07C1"/>
    <w:rsid w:val="006B1200"/>
    <w:rsid w:val="006B1906"/>
    <w:rsid w:val="006B2215"/>
    <w:rsid w:val="006B2D23"/>
    <w:rsid w:val="006B433A"/>
    <w:rsid w:val="006B5286"/>
    <w:rsid w:val="006B56D9"/>
    <w:rsid w:val="006B5C51"/>
    <w:rsid w:val="006B6EAD"/>
    <w:rsid w:val="006B767A"/>
    <w:rsid w:val="006B7A52"/>
    <w:rsid w:val="006C2313"/>
    <w:rsid w:val="006C2358"/>
    <w:rsid w:val="006C3135"/>
    <w:rsid w:val="006C3263"/>
    <w:rsid w:val="006C32CE"/>
    <w:rsid w:val="006C3356"/>
    <w:rsid w:val="006C476C"/>
    <w:rsid w:val="006C5499"/>
    <w:rsid w:val="006C5AA1"/>
    <w:rsid w:val="006C70B2"/>
    <w:rsid w:val="006C7C86"/>
    <w:rsid w:val="006D0223"/>
    <w:rsid w:val="006D0ACD"/>
    <w:rsid w:val="006D2149"/>
    <w:rsid w:val="006D329B"/>
    <w:rsid w:val="006D3B3F"/>
    <w:rsid w:val="006D45DD"/>
    <w:rsid w:val="006D5F89"/>
    <w:rsid w:val="006D6871"/>
    <w:rsid w:val="006D6E07"/>
    <w:rsid w:val="006E0D78"/>
    <w:rsid w:val="006E1E89"/>
    <w:rsid w:val="006E20C5"/>
    <w:rsid w:val="006E28D9"/>
    <w:rsid w:val="006E3013"/>
    <w:rsid w:val="006E3C62"/>
    <w:rsid w:val="006E456D"/>
    <w:rsid w:val="006E4BB8"/>
    <w:rsid w:val="006E621D"/>
    <w:rsid w:val="006F0A0C"/>
    <w:rsid w:val="006F1446"/>
    <w:rsid w:val="006F14F3"/>
    <w:rsid w:val="006F2C96"/>
    <w:rsid w:val="006F2C9D"/>
    <w:rsid w:val="006F33DB"/>
    <w:rsid w:val="006F3A37"/>
    <w:rsid w:val="006F4358"/>
    <w:rsid w:val="006F5261"/>
    <w:rsid w:val="006F57D2"/>
    <w:rsid w:val="006F6213"/>
    <w:rsid w:val="006F6FA5"/>
    <w:rsid w:val="006F7194"/>
    <w:rsid w:val="00700CBC"/>
    <w:rsid w:val="007012D7"/>
    <w:rsid w:val="00701C7B"/>
    <w:rsid w:val="0070269F"/>
    <w:rsid w:val="007048F4"/>
    <w:rsid w:val="00704CD6"/>
    <w:rsid w:val="00704DD9"/>
    <w:rsid w:val="00705626"/>
    <w:rsid w:val="00705E96"/>
    <w:rsid w:val="00707658"/>
    <w:rsid w:val="00710058"/>
    <w:rsid w:val="00712115"/>
    <w:rsid w:val="00712CA8"/>
    <w:rsid w:val="0071311E"/>
    <w:rsid w:val="0071393A"/>
    <w:rsid w:val="00713F77"/>
    <w:rsid w:val="0071442C"/>
    <w:rsid w:val="007152E8"/>
    <w:rsid w:val="00715A60"/>
    <w:rsid w:val="00717A63"/>
    <w:rsid w:val="00717B87"/>
    <w:rsid w:val="00717FFB"/>
    <w:rsid w:val="007204CB"/>
    <w:rsid w:val="00720CBC"/>
    <w:rsid w:val="00722EB0"/>
    <w:rsid w:val="0072311F"/>
    <w:rsid w:val="00723B1F"/>
    <w:rsid w:val="00723B42"/>
    <w:rsid w:val="007255EC"/>
    <w:rsid w:val="00725794"/>
    <w:rsid w:val="00726925"/>
    <w:rsid w:val="00726959"/>
    <w:rsid w:val="00726E1E"/>
    <w:rsid w:val="00730414"/>
    <w:rsid w:val="007340CC"/>
    <w:rsid w:val="007341F0"/>
    <w:rsid w:val="00734B86"/>
    <w:rsid w:val="00735D9F"/>
    <w:rsid w:val="00736BA6"/>
    <w:rsid w:val="00736EB3"/>
    <w:rsid w:val="00740018"/>
    <w:rsid w:val="007415E0"/>
    <w:rsid w:val="00742669"/>
    <w:rsid w:val="007429B1"/>
    <w:rsid w:val="00742F1F"/>
    <w:rsid w:val="007430C9"/>
    <w:rsid w:val="00743377"/>
    <w:rsid w:val="007433B9"/>
    <w:rsid w:val="0074515F"/>
    <w:rsid w:val="00746190"/>
    <w:rsid w:val="0074770A"/>
    <w:rsid w:val="007500D1"/>
    <w:rsid w:val="007503A0"/>
    <w:rsid w:val="00750836"/>
    <w:rsid w:val="00750E1C"/>
    <w:rsid w:val="00751E1B"/>
    <w:rsid w:val="00754161"/>
    <w:rsid w:val="00754C6D"/>
    <w:rsid w:val="00756015"/>
    <w:rsid w:val="007562AA"/>
    <w:rsid w:val="00756DB1"/>
    <w:rsid w:val="00761E6B"/>
    <w:rsid w:val="00761FE6"/>
    <w:rsid w:val="007623EC"/>
    <w:rsid w:val="007623F1"/>
    <w:rsid w:val="007627DD"/>
    <w:rsid w:val="00762DD5"/>
    <w:rsid w:val="00763C46"/>
    <w:rsid w:val="00763DBA"/>
    <w:rsid w:val="00764249"/>
    <w:rsid w:val="007651DA"/>
    <w:rsid w:val="00765732"/>
    <w:rsid w:val="007657D0"/>
    <w:rsid w:val="00765E94"/>
    <w:rsid w:val="00766777"/>
    <w:rsid w:val="007670AD"/>
    <w:rsid w:val="0076776F"/>
    <w:rsid w:val="00773E0D"/>
    <w:rsid w:val="0077405C"/>
    <w:rsid w:val="00774280"/>
    <w:rsid w:val="0077626F"/>
    <w:rsid w:val="00776A51"/>
    <w:rsid w:val="00777B31"/>
    <w:rsid w:val="00777E71"/>
    <w:rsid w:val="0078040A"/>
    <w:rsid w:val="007812CB"/>
    <w:rsid w:val="007826C3"/>
    <w:rsid w:val="00782AE3"/>
    <w:rsid w:val="007835A1"/>
    <w:rsid w:val="00783B98"/>
    <w:rsid w:val="007840CE"/>
    <w:rsid w:val="007844EA"/>
    <w:rsid w:val="00784557"/>
    <w:rsid w:val="00785FF2"/>
    <w:rsid w:val="00786A1F"/>
    <w:rsid w:val="007872E1"/>
    <w:rsid w:val="007900C4"/>
    <w:rsid w:val="007909B5"/>
    <w:rsid w:val="00790E60"/>
    <w:rsid w:val="00791141"/>
    <w:rsid w:val="007913B6"/>
    <w:rsid w:val="007927FA"/>
    <w:rsid w:val="00793070"/>
    <w:rsid w:val="007936E5"/>
    <w:rsid w:val="0079466D"/>
    <w:rsid w:val="00795968"/>
    <w:rsid w:val="0079731F"/>
    <w:rsid w:val="007977FA"/>
    <w:rsid w:val="00797A76"/>
    <w:rsid w:val="007A1A79"/>
    <w:rsid w:val="007A23DB"/>
    <w:rsid w:val="007A3505"/>
    <w:rsid w:val="007A399B"/>
    <w:rsid w:val="007A4329"/>
    <w:rsid w:val="007A4648"/>
    <w:rsid w:val="007A4B87"/>
    <w:rsid w:val="007A4CD9"/>
    <w:rsid w:val="007A5938"/>
    <w:rsid w:val="007A5B8E"/>
    <w:rsid w:val="007A7614"/>
    <w:rsid w:val="007A7D13"/>
    <w:rsid w:val="007B16D7"/>
    <w:rsid w:val="007B1825"/>
    <w:rsid w:val="007B1C39"/>
    <w:rsid w:val="007B2211"/>
    <w:rsid w:val="007B3337"/>
    <w:rsid w:val="007B3D65"/>
    <w:rsid w:val="007B5478"/>
    <w:rsid w:val="007B5622"/>
    <w:rsid w:val="007B56F9"/>
    <w:rsid w:val="007B5AB1"/>
    <w:rsid w:val="007B78BA"/>
    <w:rsid w:val="007B7E0D"/>
    <w:rsid w:val="007C0370"/>
    <w:rsid w:val="007C03B0"/>
    <w:rsid w:val="007C0FC8"/>
    <w:rsid w:val="007C2167"/>
    <w:rsid w:val="007C289F"/>
    <w:rsid w:val="007C3B03"/>
    <w:rsid w:val="007C4010"/>
    <w:rsid w:val="007C4195"/>
    <w:rsid w:val="007C5199"/>
    <w:rsid w:val="007C7970"/>
    <w:rsid w:val="007C7C23"/>
    <w:rsid w:val="007C7CE5"/>
    <w:rsid w:val="007C7F6E"/>
    <w:rsid w:val="007D014E"/>
    <w:rsid w:val="007D0585"/>
    <w:rsid w:val="007D0D10"/>
    <w:rsid w:val="007D15AC"/>
    <w:rsid w:val="007D390C"/>
    <w:rsid w:val="007D46C5"/>
    <w:rsid w:val="007D46D6"/>
    <w:rsid w:val="007D5496"/>
    <w:rsid w:val="007D6D3F"/>
    <w:rsid w:val="007E12F9"/>
    <w:rsid w:val="007E1A3A"/>
    <w:rsid w:val="007E30EE"/>
    <w:rsid w:val="007E3636"/>
    <w:rsid w:val="007E4D3C"/>
    <w:rsid w:val="007E5427"/>
    <w:rsid w:val="007E59CF"/>
    <w:rsid w:val="007E6101"/>
    <w:rsid w:val="007E638E"/>
    <w:rsid w:val="007E6D84"/>
    <w:rsid w:val="007E7673"/>
    <w:rsid w:val="007E7D29"/>
    <w:rsid w:val="007F01E3"/>
    <w:rsid w:val="007F1916"/>
    <w:rsid w:val="007F1AA6"/>
    <w:rsid w:val="007F2741"/>
    <w:rsid w:val="007F336F"/>
    <w:rsid w:val="007F42D9"/>
    <w:rsid w:val="007F4922"/>
    <w:rsid w:val="007F62F2"/>
    <w:rsid w:val="007F74BA"/>
    <w:rsid w:val="007F7EA4"/>
    <w:rsid w:val="00801D29"/>
    <w:rsid w:val="008023C0"/>
    <w:rsid w:val="008034AA"/>
    <w:rsid w:val="008046E5"/>
    <w:rsid w:val="00804AF1"/>
    <w:rsid w:val="008102BD"/>
    <w:rsid w:val="008111FC"/>
    <w:rsid w:val="00811EB7"/>
    <w:rsid w:val="008133BF"/>
    <w:rsid w:val="00813D01"/>
    <w:rsid w:val="00814453"/>
    <w:rsid w:val="00816C8A"/>
    <w:rsid w:val="00816E7C"/>
    <w:rsid w:val="008173E9"/>
    <w:rsid w:val="008228F2"/>
    <w:rsid w:val="00823362"/>
    <w:rsid w:val="008234A8"/>
    <w:rsid w:val="00823B55"/>
    <w:rsid w:val="00824414"/>
    <w:rsid w:val="00824D67"/>
    <w:rsid w:val="00824E0F"/>
    <w:rsid w:val="00824F01"/>
    <w:rsid w:val="00825042"/>
    <w:rsid w:val="008250A0"/>
    <w:rsid w:val="00825B4A"/>
    <w:rsid w:val="00825F86"/>
    <w:rsid w:val="00826A3F"/>
    <w:rsid w:val="00826A80"/>
    <w:rsid w:val="00826EF2"/>
    <w:rsid w:val="0083149B"/>
    <w:rsid w:val="0083163D"/>
    <w:rsid w:val="0083190B"/>
    <w:rsid w:val="00831B97"/>
    <w:rsid w:val="0083257A"/>
    <w:rsid w:val="00833554"/>
    <w:rsid w:val="0083493D"/>
    <w:rsid w:val="00835790"/>
    <w:rsid w:val="00835885"/>
    <w:rsid w:val="00835A3B"/>
    <w:rsid w:val="00835B73"/>
    <w:rsid w:val="00836562"/>
    <w:rsid w:val="0083723E"/>
    <w:rsid w:val="00837BA5"/>
    <w:rsid w:val="00837CDA"/>
    <w:rsid w:val="00844C59"/>
    <w:rsid w:val="008462F7"/>
    <w:rsid w:val="0084645E"/>
    <w:rsid w:val="008502BE"/>
    <w:rsid w:val="00851624"/>
    <w:rsid w:val="00851759"/>
    <w:rsid w:val="00851843"/>
    <w:rsid w:val="00852419"/>
    <w:rsid w:val="00852EFA"/>
    <w:rsid w:val="00853BF1"/>
    <w:rsid w:val="00854E51"/>
    <w:rsid w:val="00855844"/>
    <w:rsid w:val="008558C4"/>
    <w:rsid w:val="00855948"/>
    <w:rsid w:val="00855E77"/>
    <w:rsid w:val="0085735D"/>
    <w:rsid w:val="00857799"/>
    <w:rsid w:val="008577C9"/>
    <w:rsid w:val="008578BB"/>
    <w:rsid w:val="00857ACF"/>
    <w:rsid w:val="00861447"/>
    <w:rsid w:val="0086245A"/>
    <w:rsid w:val="00863142"/>
    <w:rsid w:val="00864D3C"/>
    <w:rsid w:val="008652E9"/>
    <w:rsid w:val="00865408"/>
    <w:rsid w:val="0086549E"/>
    <w:rsid w:val="008661CB"/>
    <w:rsid w:val="0086723B"/>
    <w:rsid w:val="0086780B"/>
    <w:rsid w:val="00870998"/>
    <w:rsid w:val="00872C0C"/>
    <w:rsid w:val="008732A3"/>
    <w:rsid w:val="00874303"/>
    <w:rsid w:val="008749E1"/>
    <w:rsid w:val="00874A68"/>
    <w:rsid w:val="008752CE"/>
    <w:rsid w:val="00875D46"/>
    <w:rsid w:val="008778D5"/>
    <w:rsid w:val="00877E25"/>
    <w:rsid w:val="0088091B"/>
    <w:rsid w:val="00881381"/>
    <w:rsid w:val="00881CAE"/>
    <w:rsid w:val="00881E61"/>
    <w:rsid w:val="00881F14"/>
    <w:rsid w:val="00882506"/>
    <w:rsid w:val="008831CE"/>
    <w:rsid w:val="00883224"/>
    <w:rsid w:val="008833D5"/>
    <w:rsid w:val="00883808"/>
    <w:rsid w:val="00884243"/>
    <w:rsid w:val="00885195"/>
    <w:rsid w:val="008851E5"/>
    <w:rsid w:val="00886177"/>
    <w:rsid w:val="00886963"/>
    <w:rsid w:val="00886F7C"/>
    <w:rsid w:val="00887782"/>
    <w:rsid w:val="0089058E"/>
    <w:rsid w:val="00890F61"/>
    <w:rsid w:val="0089115C"/>
    <w:rsid w:val="008911A1"/>
    <w:rsid w:val="008915C5"/>
    <w:rsid w:val="00891CD1"/>
    <w:rsid w:val="00893997"/>
    <w:rsid w:val="00895423"/>
    <w:rsid w:val="0089576B"/>
    <w:rsid w:val="00895D6D"/>
    <w:rsid w:val="00896E6F"/>
    <w:rsid w:val="008A095C"/>
    <w:rsid w:val="008A0FD9"/>
    <w:rsid w:val="008A1635"/>
    <w:rsid w:val="008A2364"/>
    <w:rsid w:val="008A4A86"/>
    <w:rsid w:val="008A53D4"/>
    <w:rsid w:val="008A5A9A"/>
    <w:rsid w:val="008A6C55"/>
    <w:rsid w:val="008A6E6B"/>
    <w:rsid w:val="008A7BEC"/>
    <w:rsid w:val="008A7DA3"/>
    <w:rsid w:val="008B00FE"/>
    <w:rsid w:val="008B03B3"/>
    <w:rsid w:val="008B0D58"/>
    <w:rsid w:val="008B2145"/>
    <w:rsid w:val="008B2D29"/>
    <w:rsid w:val="008B32C6"/>
    <w:rsid w:val="008B37F6"/>
    <w:rsid w:val="008B3C70"/>
    <w:rsid w:val="008B4738"/>
    <w:rsid w:val="008B4A26"/>
    <w:rsid w:val="008B54E3"/>
    <w:rsid w:val="008B6807"/>
    <w:rsid w:val="008B7600"/>
    <w:rsid w:val="008C0657"/>
    <w:rsid w:val="008C088D"/>
    <w:rsid w:val="008C0C93"/>
    <w:rsid w:val="008C37D7"/>
    <w:rsid w:val="008C3834"/>
    <w:rsid w:val="008C56A5"/>
    <w:rsid w:val="008C5A8F"/>
    <w:rsid w:val="008C5E29"/>
    <w:rsid w:val="008C6B88"/>
    <w:rsid w:val="008C7677"/>
    <w:rsid w:val="008C7981"/>
    <w:rsid w:val="008D0221"/>
    <w:rsid w:val="008D03A1"/>
    <w:rsid w:val="008D16D4"/>
    <w:rsid w:val="008D1A21"/>
    <w:rsid w:val="008D20B7"/>
    <w:rsid w:val="008D32C2"/>
    <w:rsid w:val="008D32FF"/>
    <w:rsid w:val="008D44AD"/>
    <w:rsid w:val="008D51E3"/>
    <w:rsid w:val="008D55FC"/>
    <w:rsid w:val="008D6006"/>
    <w:rsid w:val="008D72AD"/>
    <w:rsid w:val="008D744A"/>
    <w:rsid w:val="008D7482"/>
    <w:rsid w:val="008D77D9"/>
    <w:rsid w:val="008E0876"/>
    <w:rsid w:val="008E216A"/>
    <w:rsid w:val="008E24EA"/>
    <w:rsid w:val="008E4F63"/>
    <w:rsid w:val="008E6538"/>
    <w:rsid w:val="008E687A"/>
    <w:rsid w:val="008E6973"/>
    <w:rsid w:val="008F00B5"/>
    <w:rsid w:val="008F1B39"/>
    <w:rsid w:val="008F2015"/>
    <w:rsid w:val="008F48E8"/>
    <w:rsid w:val="008F4C72"/>
    <w:rsid w:val="008F559F"/>
    <w:rsid w:val="008F78C9"/>
    <w:rsid w:val="008F7B6C"/>
    <w:rsid w:val="008F7D4D"/>
    <w:rsid w:val="009012B2"/>
    <w:rsid w:val="009031A7"/>
    <w:rsid w:val="00903E8F"/>
    <w:rsid w:val="00905889"/>
    <w:rsid w:val="009061D6"/>
    <w:rsid w:val="00906380"/>
    <w:rsid w:val="0090772C"/>
    <w:rsid w:val="00907C94"/>
    <w:rsid w:val="00910DD6"/>
    <w:rsid w:val="00911ED5"/>
    <w:rsid w:val="009120BE"/>
    <w:rsid w:val="009123F0"/>
    <w:rsid w:val="00912F1F"/>
    <w:rsid w:val="00914066"/>
    <w:rsid w:val="0091526C"/>
    <w:rsid w:val="009152B5"/>
    <w:rsid w:val="009153CD"/>
    <w:rsid w:val="00915616"/>
    <w:rsid w:val="009166D4"/>
    <w:rsid w:val="00916AD2"/>
    <w:rsid w:val="00916C87"/>
    <w:rsid w:val="00916C9B"/>
    <w:rsid w:val="00917053"/>
    <w:rsid w:val="009200BF"/>
    <w:rsid w:val="0092300D"/>
    <w:rsid w:val="00923702"/>
    <w:rsid w:val="00924234"/>
    <w:rsid w:val="009247FA"/>
    <w:rsid w:val="00924DAB"/>
    <w:rsid w:val="009256A6"/>
    <w:rsid w:val="0092782D"/>
    <w:rsid w:val="00930C45"/>
    <w:rsid w:val="009315B5"/>
    <w:rsid w:val="00932270"/>
    <w:rsid w:val="009325C0"/>
    <w:rsid w:val="00932E95"/>
    <w:rsid w:val="00933986"/>
    <w:rsid w:val="0093431B"/>
    <w:rsid w:val="00934EDF"/>
    <w:rsid w:val="00935DDE"/>
    <w:rsid w:val="0093669A"/>
    <w:rsid w:val="00937145"/>
    <w:rsid w:val="00940399"/>
    <w:rsid w:val="0094145F"/>
    <w:rsid w:val="009419C2"/>
    <w:rsid w:val="0094387B"/>
    <w:rsid w:val="0094583F"/>
    <w:rsid w:val="00946AF1"/>
    <w:rsid w:val="0094709C"/>
    <w:rsid w:val="00947497"/>
    <w:rsid w:val="0094778F"/>
    <w:rsid w:val="00951270"/>
    <w:rsid w:val="00952C0B"/>
    <w:rsid w:val="00952C33"/>
    <w:rsid w:val="00953F5B"/>
    <w:rsid w:val="00954336"/>
    <w:rsid w:val="0095549F"/>
    <w:rsid w:val="0095581E"/>
    <w:rsid w:val="00955AA4"/>
    <w:rsid w:val="00955DB2"/>
    <w:rsid w:val="00957031"/>
    <w:rsid w:val="0095730D"/>
    <w:rsid w:val="00957515"/>
    <w:rsid w:val="009603F2"/>
    <w:rsid w:val="00960EE8"/>
    <w:rsid w:val="00962C6C"/>
    <w:rsid w:val="00964BDD"/>
    <w:rsid w:val="0096536C"/>
    <w:rsid w:val="009660D0"/>
    <w:rsid w:val="00966358"/>
    <w:rsid w:val="00966437"/>
    <w:rsid w:val="00967ABF"/>
    <w:rsid w:val="00967B35"/>
    <w:rsid w:val="009704A4"/>
    <w:rsid w:val="00971182"/>
    <w:rsid w:val="0097277B"/>
    <w:rsid w:val="00973C5B"/>
    <w:rsid w:val="00974804"/>
    <w:rsid w:val="00974B01"/>
    <w:rsid w:val="00975FCC"/>
    <w:rsid w:val="00976447"/>
    <w:rsid w:val="0097683D"/>
    <w:rsid w:val="00976C59"/>
    <w:rsid w:val="00977315"/>
    <w:rsid w:val="00977782"/>
    <w:rsid w:val="00980B20"/>
    <w:rsid w:val="00980B46"/>
    <w:rsid w:val="00981D10"/>
    <w:rsid w:val="00981D4B"/>
    <w:rsid w:val="00981FD6"/>
    <w:rsid w:val="009823DF"/>
    <w:rsid w:val="00983667"/>
    <w:rsid w:val="00984983"/>
    <w:rsid w:val="00984AF9"/>
    <w:rsid w:val="0098561C"/>
    <w:rsid w:val="00986A6B"/>
    <w:rsid w:val="00987F5C"/>
    <w:rsid w:val="00990673"/>
    <w:rsid w:val="009908D9"/>
    <w:rsid w:val="009919F5"/>
    <w:rsid w:val="00993718"/>
    <w:rsid w:val="00993823"/>
    <w:rsid w:val="00993BF0"/>
    <w:rsid w:val="0099573D"/>
    <w:rsid w:val="0099632E"/>
    <w:rsid w:val="00996BF0"/>
    <w:rsid w:val="00997564"/>
    <w:rsid w:val="009A007F"/>
    <w:rsid w:val="009A0375"/>
    <w:rsid w:val="009A073F"/>
    <w:rsid w:val="009A20E9"/>
    <w:rsid w:val="009A2163"/>
    <w:rsid w:val="009A3951"/>
    <w:rsid w:val="009A3F92"/>
    <w:rsid w:val="009A56AA"/>
    <w:rsid w:val="009A5F7F"/>
    <w:rsid w:val="009A664C"/>
    <w:rsid w:val="009A6A54"/>
    <w:rsid w:val="009A7759"/>
    <w:rsid w:val="009A7A1F"/>
    <w:rsid w:val="009A7F3D"/>
    <w:rsid w:val="009B228C"/>
    <w:rsid w:val="009B2575"/>
    <w:rsid w:val="009B2B61"/>
    <w:rsid w:val="009B3A1E"/>
    <w:rsid w:val="009B3CB0"/>
    <w:rsid w:val="009B4791"/>
    <w:rsid w:val="009B4D34"/>
    <w:rsid w:val="009B5417"/>
    <w:rsid w:val="009B6E3C"/>
    <w:rsid w:val="009B6FE7"/>
    <w:rsid w:val="009B7165"/>
    <w:rsid w:val="009B72CB"/>
    <w:rsid w:val="009C026F"/>
    <w:rsid w:val="009C0CC6"/>
    <w:rsid w:val="009C166E"/>
    <w:rsid w:val="009C3AA0"/>
    <w:rsid w:val="009C4B26"/>
    <w:rsid w:val="009C4D80"/>
    <w:rsid w:val="009C636D"/>
    <w:rsid w:val="009C666A"/>
    <w:rsid w:val="009C681D"/>
    <w:rsid w:val="009C6DB4"/>
    <w:rsid w:val="009C757F"/>
    <w:rsid w:val="009C7897"/>
    <w:rsid w:val="009D003A"/>
    <w:rsid w:val="009D033F"/>
    <w:rsid w:val="009D03F1"/>
    <w:rsid w:val="009D0DF9"/>
    <w:rsid w:val="009D3001"/>
    <w:rsid w:val="009D53C4"/>
    <w:rsid w:val="009D53FB"/>
    <w:rsid w:val="009D5915"/>
    <w:rsid w:val="009D639C"/>
    <w:rsid w:val="009D65D8"/>
    <w:rsid w:val="009D7FF8"/>
    <w:rsid w:val="009E0638"/>
    <w:rsid w:val="009E2765"/>
    <w:rsid w:val="009E2955"/>
    <w:rsid w:val="009E35E5"/>
    <w:rsid w:val="009E3A1A"/>
    <w:rsid w:val="009E6184"/>
    <w:rsid w:val="009F117C"/>
    <w:rsid w:val="009F1FD7"/>
    <w:rsid w:val="009F20E2"/>
    <w:rsid w:val="009F2341"/>
    <w:rsid w:val="009F4554"/>
    <w:rsid w:val="009F46C7"/>
    <w:rsid w:val="009F6DF6"/>
    <w:rsid w:val="009F6E3F"/>
    <w:rsid w:val="009F74FB"/>
    <w:rsid w:val="009F7E1D"/>
    <w:rsid w:val="00A00D59"/>
    <w:rsid w:val="00A01CC6"/>
    <w:rsid w:val="00A0368A"/>
    <w:rsid w:val="00A04153"/>
    <w:rsid w:val="00A049DD"/>
    <w:rsid w:val="00A04A1E"/>
    <w:rsid w:val="00A04CBD"/>
    <w:rsid w:val="00A051A3"/>
    <w:rsid w:val="00A0523F"/>
    <w:rsid w:val="00A06583"/>
    <w:rsid w:val="00A0743C"/>
    <w:rsid w:val="00A074A4"/>
    <w:rsid w:val="00A1046F"/>
    <w:rsid w:val="00A10EC1"/>
    <w:rsid w:val="00A11248"/>
    <w:rsid w:val="00A1163D"/>
    <w:rsid w:val="00A11D24"/>
    <w:rsid w:val="00A11F61"/>
    <w:rsid w:val="00A122F4"/>
    <w:rsid w:val="00A126B6"/>
    <w:rsid w:val="00A128DF"/>
    <w:rsid w:val="00A1320B"/>
    <w:rsid w:val="00A13A01"/>
    <w:rsid w:val="00A13CDB"/>
    <w:rsid w:val="00A13DA8"/>
    <w:rsid w:val="00A15AD4"/>
    <w:rsid w:val="00A15EFC"/>
    <w:rsid w:val="00A165B3"/>
    <w:rsid w:val="00A16F94"/>
    <w:rsid w:val="00A17C0D"/>
    <w:rsid w:val="00A20576"/>
    <w:rsid w:val="00A2179D"/>
    <w:rsid w:val="00A21D8A"/>
    <w:rsid w:val="00A22911"/>
    <w:rsid w:val="00A22C0C"/>
    <w:rsid w:val="00A231E0"/>
    <w:rsid w:val="00A23D21"/>
    <w:rsid w:val="00A249F9"/>
    <w:rsid w:val="00A25AD0"/>
    <w:rsid w:val="00A27109"/>
    <w:rsid w:val="00A30CCF"/>
    <w:rsid w:val="00A311BE"/>
    <w:rsid w:val="00A317D1"/>
    <w:rsid w:val="00A3185E"/>
    <w:rsid w:val="00A31979"/>
    <w:rsid w:val="00A32200"/>
    <w:rsid w:val="00A32720"/>
    <w:rsid w:val="00A33517"/>
    <w:rsid w:val="00A33E89"/>
    <w:rsid w:val="00A342E5"/>
    <w:rsid w:val="00A3568E"/>
    <w:rsid w:val="00A37570"/>
    <w:rsid w:val="00A3776B"/>
    <w:rsid w:val="00A37F74"/>
    <w:rsid w:val="00A40BC5"/>
    <w:rsid w:val="00A40E9D"/>
    <w:rsid w:val="00A41B1D"/>
    <w:rsid w:val="00A42E5A"/>
    <w:rsid w:val="00A43434"/>
    <w:rsid w:val="00A4377D"/>
    <w:rsid w:val="00A43A3F"/>
    <w:rsid w:val="00A442A3"/>
    <w:rsid w:val="00A449B5"/>
    <w:rsid w:val="00A46A68"/>
    <w:rsid w:val="00A46E21"/>
    <w:rsid w:val="00A506C3"/>
    <w:rsid w:val="00A50EE9"/>
    <w:rsid w:val="00A517C1"/>
    <w:rsid w:val="00A5201E"/>
    <w:rsid w:val="00A5394F"/>
    <w:rsid w:val="00A53C2F"/>
    <w:rsid w:val="00A5418C"/>
    <w:rsid w:val="00A55794"/>
    <w:rsid w:val="00A56CD8"/>
    <w:rsid w:val="00A56E84"/>
    <w:rsid w:val="00A57B28"/>
    <w:rsid w:val="00A60D78"/>
    <w:rsid w:val="00A60E1C"/>
    <w:rsid w:val="00A613C0"/>
    <w:rsid w:val="00A61A42"/>
    <w:rsid w:val="00A63122"/>
    <w:rsid w:val="00A638F7"/>
    <w:rsid w:val="00A64FDA"/>
    <w:rsid w:val="00A65C83"/>
    <w:rsid w:val="00A6762E"/>
    <w:rsid w:val="00A67F5B"/>
    <w:rsid w:val="00A70768"/>
    <w:rsid w:val="00A70812"/>
    <w:rsid w:val="00A714BA"/>
    <w:rsid w:val="00A72E51"/>
    <w:rsid w:val="00A73915"/>
    <w:rsid w:val="00A7431C"/>
    <w:rsid w:val="00A747B8"/>
    <w:rsid w:val="00A74C6F"/>
    <w:rsid w:val="00A754CF"/>
    <w:rsid w:val="00A76156"/>
    <w:rsid w:val="00A76181"/>
    <w:rsid w:val="00A76326"/>
    <w:rsid w:val="00A76809"/>
    <w:rsid w:val="00A777DE"/>
    <w:rsid w:val="00A779B2"/>
    <w:rsid w:val="00A77D0D"/>
    <w:rsid w:val="00A8006D"/>
    <w:rsid w:val="00A80B1F"/>
    <w:rsid w:val="00A813F1"/>
    <w:rsid w:val="00A82737"/>
    <w:rsid w:val="00A832EB"/>
    <w:rsid w:val="00A836CE"/>
    <w:rsid w:val="00A8443B"/>
    <w:rsid w:val="00A8489A"/>
    <w:rsid w:val="00A84B60"/>
    <w:rsid w:val="00A84BB7"/>
    <w:rsid w:val="00A84D8E"/>
    <w:rsid w:val="00A866FC"/>
    <w:rsid w:val="00A868A1"/>
    <w:rsid w:val="00A86C91"/>
    <w:rsid w:val="00A86EEB"/>
    <w:rsid w:val="00A86FD5"/>
    <w:rsid w:val="00A87B9D"/>
    <w:rsid w:val="00A90C67"/>
    <w:rsid w:val="00A93BFC"/>
    <w:rsid w:val="00A93C76"/>
    <w:rsid w:val="00A94958"/>
    <w:rsid w:val="00A9592D"/>
    <w:rsid w:val="00A95C02"/>
    <w:rsid w:val="00A95F10"/>
    <w:rsid w:val="00A9665E"/>
    <w:rsid w:val="00A96F3D"/>
    <w:rsid w:val="00AA0E31"/>
    <w:rsid w:val="00AA18CA"/>
    <w:rsid w:val="00AA27C2"/>
    <w:rsid w:val="00AA419C"/>
    <w:rsid w:val="00AA539A"/>
    <w:rsid w:val="00AA619B"/>
    <w:rsid w:val="00AA64CD"/>
    <w:rsid w:val="00AA7B83"/>
    <w:rsid w:val="00AB1C1E"/>
    <w:rsid w:val="00AB38F9"/>
    <w:rsid w:val="00AB5719"/>
    <w:rsid w:val="00AB6B00"/>
    <w:rsid w:val="00AB7736"/>
    <w:rsid w:val="00AC078B"/>
    <w:rsid w:val="00AC1869"/>
    <w:rsid w:val="00AC1C75"/>
    <w:rsid w:val="00AC21AC"/>
    <w:rsid w:val="00AC3001"/>
    <w:rsid w:val="00AC34C7"/>
    <w:rsid w:val="00AC3549"/>
    <w:rsid w:val="00AC359F"/>
    <w:rsid w:val="00AC3C40"/>
    <w:rsid w:val="00AC45C9"/>
    <w:rsid w:val="00AC47DB"/>
    <w:rsid w:val="00AC4AA9"/>
    <w:rsid w:val="00AC50FB"/>
    <w:rsid w:val="00AC68F9"/>
    <w:rsid w:val="00AC7169"/>
    <w:rsid w:val="00AC74CD"/>
    <w:rsid w:val="00AD08F5"/>
    <w:rsid w:val="00AD4440"/>
    <w:rsid w:val="00AD45EE"/>
    <w:rsid w:val="00AD4940"/>
    <w:rsid w:val="00AD544A"/>
    <w:rsid w:val="00AD5AF6"/>
    <w:rsid w:val="00AD5C85"/>
    <w:rsid w:val="00AD613B"/>
    <w:rsid w:val="00AD69CE"/>
    <w:rsid w:val="00AD6B47"/>
    <w:rsid w:val="00AE07B3"/>
    <w:rsid w:val="00AE0DE0"/>
    <w:rsid w:val="00AE2E10"/>
    <w:rsid w:val="00AE5B36"/>
    <w:rsid w:val="00AE5CAD"/>
    <w:rsid w:val="00AE609F"/>
    <w:rsid w:val="00AE6110"/>
    <w:rsid w:val="00AE660C"/>
    <w:rsid w:val="00AE6C07"/>
    <w:rsid w:val="00AE6CEB"/>
    <w:rsid w:val="00AE757A"/>
    <w:rsid w:val="00AE77F7"/>
    <w:rsid w:val="00AE7AE4"/>
    <w:rsid w:val="00AF1F77"/>
    <w:rsid w:val="00AF26BC"/>
    <w:rsid w:val="00AF29C0"/>
    <w:rsid w:val="00AF2C90"/>
    <w:rsid w:val="00AF3EC1"/>
    <w:rsid w:val="00AF3F51"/>
    <w:rsid w:val="00AF407F"/>
    <w:rsid w:val="00AF45AA"/>
    <w:rsid w:val="00AF51E4"/>
    <w:rsid w:val="00AF5BE7"/>
    <w:rsid w:val="00AF5FB6"/>
    <w:rsid w:val="00AF633D"/>
    <w:rsid w:val="00AF654D"/>
    <w:rsid w:val="00AF675D"/>
    <w:rsid w:val="00AF6A53"/>
    <w:rsid w:val="00AF70F2"/>
    <w:rsid w:val="00AF79E6"/>
    <w:rsid w:val="00AF7E2E"/>
    <w:rsid w:val="00B00027"/>
    <w:rsid w:val="00B0058F"/>
    <w:rsid w:val="00B00F3E"/>
    <w:rsid w:val="00B02BA1"/>
    <w:rsid w:val="00B05793"/>
    <w:rsid w:val="00B05E9A"/>
    <w:rsid w:val="00B06CF7"/>
    <w:rsid w:val="00B07358"/>
    <w:rsid w:val="00B0781F"/>
    <w:rsid w:val="00B07D5C"/>
    <w:rsid w:val="00B07F23"/>
    <w:rsid w:val="00B10468"/>
    <w:rsid w:val="00B1063C"/>
    <w:rsid w:val="00B11C83"/>
    <w:rsid w:val="00B12C65"/>
    <w:rsid w:val="00B1423A"/>
    <w:rsid w:val="00B14728"/>
    <w:rsid w:val="00B149F9"/>
    <w:rsid w:val="00B15B58"/>
    <w:rsid w:val="00B15CAF"/>
    <w:rsid w:val="00B15FB5"/>
    <w:rsid w:val="00B17EDA"/>
    <w:rsid w:val="00B200D9"/>
    <w:rsid w:val="00B20105"/>
    <w:rsid w:val="00B20155"/>
    <w:rsid w:val="00B203DD"/>
    <w:rsid w:val="00B218CE"/>
    <w:rsid w:val="00B22956"/>
    <w:rsid w:val="00B23A1D"/>
    <w:rsid w:val="00B24458"/>
    <w:rsid w:val="00B27531"/>
    <w:rsid w:val="00B276C6"/>
    <w:rsid w:val="00B27C37"/>
    <w:rsid w:val="00B27E6D"/>
    <w:rsid w:val="00B30846"/>
    <w:rsid w:val="00B30DF3"/>
    <w:rsid w:val="00B31A06"/>
    <w:rsid w:val="00B3348F"/>
    <w:rsid w:val="00B344C4"/>
    <w:rsid w:val="00B34900"/>
    <w:rsid w:val="00B349FB"/>
    <w:rsid w:val="00B34D92"/>
    <w:rsid w:val="00B355E4"/>
    <w:rsid w:val="00B36D48"/>
    <w:rsid w:val="00B36EF8"/>
    <w:rsid w:val="00B403B8"/>
    <w:rsid w:val="00B40C1B"/>
    <w:rsid w:val="00B41709"/>
    <w:rsid w:val="00B41F98"/>
    <w:rsid w:val="00B42806"/>
    <w:rsid w:val="00B43284"/>
    <w:rsid w:val="00B432E5"/>
    <w:rsid w:val="00B43853"/>
    <w:rsid w:val="00B43A10"/>
    <w:rsid w:val="00B4486E"/>
    <w:rsid w:val="00B4586F"/>
    <w:rsid w:val="00B467B2"/>
    <w:rsid w:val="00B46FDC"/>
    <w:rsid w:val="00B46FE2"/>
    <w:rsid w:val="00B471A3"/>
    <w:rsid w:val="00B47F46"/>
    <w:rsid w:val="00B5046E"/>
    <w:rsid w:val="00B51962"/>
    <w:rsid w:val="00B5201D"/>
    <w:rsid w:val="00B543B5"/>
    <w:rsid w:val="00B54830"/>
    <w:rsid w:val="00B54C39"/>
    <w:rsid w:val="00B55981"/>
    <w:rsid w:val="00B56960"/>
    <w:rsid w:val="00B6008E"/>
    <w:rsid w:val="00B60099"/>
    <w:rsid w:val="00B60B89"/>
    <w:rsid w:val="00B6146E"/>
    <w:rsid w:val="00B6228B"/>
    <w:rsid w:val="00B634EE"/>
    <w:rsid w:val="00B67716"/>
    <w:rsid w:val="00B70008"/>
    <w:rsid w:val="00B70A2E"/>
    <w:rsid w:val="00B711B6"/>
    <w:rsid w:val="00B71428"/>
    <w:rsid w:val="00B7206B"/>
    <w:rsid w:val="00B733E7"/>
    <w:rsid w:val="00B745D3"/>
    <w:rsid w:val="00B7484F"/>
    <w:rsid w:val="00B7557B"/>
    <w:rsid w:val="00B7630A"/>
    <w:rsid w:val="00B76AF8"/>
    <w:rsid w:val="00B7753F"/>
    <w:rsid w:val="00B77D14"/>
    <w:rsid w:val="00B77EDF"/>
    <w:rsid w:val="00B77FC2"/>
    <w:rsid w:val="00B83CE4"/>
    <w:rsid w:val="00B83D20"/>
    <w:rsid w:val="00B848EC"/>
    <w:rsid w:val="00B85E58"/>
    <w:rsid w:val="00B871AE"/>
    <w:rsid w:val="00B90311"/>
    <w:rsid w:val="00B9056D"/>
    <w:rsid w:val="00B92E78"/>
    <w:rsid w:val="00B93693"/>
    <w:rsid w:val="00B93C5E"/>
    <w:rsid w:val="00B93E9B"/>
    <w:rsid w:val="00B9498B"/>
    <w:rsid w:val="00B95421"/>
    <w:rsid w:val="00B95807"/>
    <w:rsid w:val="00B9746B"/>
    <w:rsid w:val="00BA0B83"/>
    <w:rsid w:val="00BA1DAE"/>
    <w:rsid w:val="00BA23DD"/>
    <w:rsid w:val="00BA263D"/>
    <w:rsid w:val="00BA27B6"/>
    <w:rsid w:val="00BA2AF7"/>
    <w:rsid w:val="00BA39CB"/>
    <w:rsid w:val="00BA3E40"/>
    <w:rsid w:val="00BA5C20"/>
    <w:rsid w:val="00BA6224"/>
    <w:rsid w:val="00BA7A94"/>
    <w:rsid w:val="00BB0EC9"/>
    <w:rsid w:val="00BB2A5A"/>
    <w:rsid w:val="00BB34E8"/>
    <w:rsid w:val="00BB543F"/>
    <w:rsid w:val="00BB586C"/>
    <w:rsid w:val="00BB72A5"/>
    <w:rsid w:val="00BB787C"/>
    <w:rsid w:val="00BC0176"/>
    <w:rsid w:val="00BC0ED0"/>
    <w:rsid w:val="00BC10DA"/>
    <w:rsid w:val="00BC11B0"/>
    <w:rsid w:val="00BC1308"/>
    <w:rsid w:val="00BC3136"/>
    <w:rsid w:val="00BC3880"/>
    <w:rsid w:val="00BC5DB2"/>
    <w:rsid w:val="00BC6C33"/>
    <w:rsid w:val="00BC7628"/>
    <w:rsid w:val="00BC7EC1"/>
    <w:rsid w:val="00BD0558"/>
    <w:rsid w:val="00BD1FD0"/>
    <w:rsid w:val="00BD30EB"/>
    <w:rsid w:val="00BD331F"/>
    <w:rsid w:val="00BD348E"/>
    <w:rsid w:val="00BD3A80"/>
    <w:rsid w:val="00BD588A"/>
    <w:rsid w:val="00BD6764"/>
    <w:rsid w:val="00BE07D7"/>
    <w:rsid w:val="00BE0E83"/>
    <w:rsid w:val="00BE53A3"/>
    <w:rsid w:val="00BE5A61"/>
    <w:rsid w:val="00BE6AC5"/>
    <w:rsid w:val="00BF025A"/>
    <w:rsid w:val="00BF02B3"/>
    <w:rsid w:val="00BF0427"/>
    <w:rsid w:val="00BF1BE5"/>
    <w:rsid w:val="00BF3035"/>
    <w:rsid w:val="00BF3A4B"/>
    <w:rsid w:val="00BF5785"/>
    <w:rsid w:val="00BF64F1"/>
    <w:rsid w:val="00C005F0"/>
    <w:rsid w:val="00C00966"/>
    <w:rsid w:val="00C010CA"/>
    <w:rsid w:val="00C022BC"/>
    <w:rsid w:val="00C042CE"/>
    <w:rsid w:val="00C04D73"/>
    <w:rsid w:val="00C06EC8"/>
    <w:rsid w:val="00C0741B"/>
    <w:rsid w:val="00C07C62"/>
    <w:rsid w:val="00C10C9B"/>
    <w:rsid w:val="00C10D02"/>
    <w:rsid w:val="00C12984"/>
    <w:rsid w:val="00C133FE"/>
    <w:rsid w:val="00C13BAC"/>
    <w:rsid w:val="00C14B36"/>
    <w:rsid w:val="00C15CF1"/>
    <w:rsid w:val="00C15E47"/>
    <w:rsid w:val="00C1604B"/>
    <w:rsid w:val="00C1613C"/>
    <w:rsid w:val="00C17784"/>
    <w:rsid w:val="00C2047D"/>
    <w:rsid w:val="00C20B5F"/>
    <w:rsid w:val="00C21673"/>
    <w:rsid w:val="00C22224"/>
    <w:rsid w:val="00C225D2"/>
    <w:rsid w:val="00C2465E"/>
    <w:rsid w:val="00C272DB"/>
    <w:rsid w:val="00C30D41"/>
    <w:rsid w:val="00C32381"/>
    <w:rsid w:val="00C32575"/>
    <w:rsid w:val="00C32E88"/>
    <w:rsid w:val="00C331C6"/>
    <w:rsid w:val="00C33979"/>
    <w:rsid w:val="00C33A3B"/>
    <w:rsid w:val="00C33AB5"/>
    <w:rsid w:val="00C33EB7"/>
    <w:rsid w:val="00C34359"/>
    <w:rsid w:val="00C35440"/>
    <w:rsid w:val="00C35A49"/>
    <w:rsid w:val="00C35FD3"/>
    <w:rsid w:val="00C36BDB"/>
    <w:rsid w:val="00C36C54"/>
    <w:rsid w:val="00C374A9"/>
    <w:rsid w:val="00C401D3"/>
    <w:rsid w:val="00C40866"/>
    <w:rsid w:val="00C40919"/>
    <w:rsid w:val="00C4098B"/>
    <w:rsid w:val="00C40C81"/>
    <w:rsid w:val="00C40E11"/>
    <w:rsid w:val="00C41A11"/>
    <w:rsid w:val="00C41A18"/>
    <w:rsid w:val="00C426A6"/>
    <w:rsid w:val="00C429D5"/>
    <w:rsid w:val="00C42B78"/>
    <w:rsid w:val="00C43CFA"/>
    <w:rsid w:val="00C43FCF"/>
    <w:rsid w:val="00C44239"/>
    <w:rsid w:val="00C4638B"/>
    <w:rsid w:val="00C4657A"/>
    <w:rsid w:val="00C46C34"/>
    <w:rsid w:val="00C46F65"/>
    <w:rsid w:val="00C505E1"/>
    <w:rsid w:val="00C50DE6"/>
    <w:rsid w:val="00C53579"/>
    <w:rsid w:val="00C53BE6"/>
    <w:rsid w:val="00C55858"/>
    <w:rsid w:val="00C5595D"/>
    <w:rsid w:val="00C55CC2"/>
    <w:rsid w:val="00C55FCB"/>
    <w:rsid w:val="00C560DC"/>
    <w:rsid w:val="00C5662C"/>
    <w:rsid w:val="00C578D6"/>
    <w:rsid w:val="00C603DF"/>
    <w:rsid w:val="00C60A50"/>
    <w:rsid w:val="00C60FD0"/>
    <w:rsid w:val="00C60FEE"/>
    <w:rsid w:val="00C61748"/>
    <w:rsid w:val="00C61B6A"/>
    <w:rsid w:val="00C62E22"/>
    <w:rsid w:val="00C63072"/>
    <w:rsid w:val="00C6330D"/>
    <w:rsid w:val="00C637B7"/>
    <w:rsid w:val="00C64822"/>
    <w:rsid w:val="00C649A1"/>
    <w:rsid w:val="00C64A30"/>
    <w:rsid w:val="00C6505B"/>
    <w:rsid w:val="00C67483"/>
    <w:rsid w:val="00C702DB"/>
    <w:rsid w:val="00C71E31"/>
    <w:rsid w:val="00C720EB"/>
    <w:rsid w:val="00C72175"/>
    <w:rsid w:val="00C72455"/>
    <w:rsid w:val="00C738E2"/>
    <w:rsid w:val="00C73D70"/>
    <w:rsid w:val="00C74345"/>
    <w:rsid w:val="00C745F2"/>
    <w:rsid w:val="00C74B20"/>
    <w:rsid w:val="00C74B8E"/>
    <w:rsid w:val="00C7599A"/>
    <w:rsid w:val="00C766C4"/>
    <w:rsid w:val="00C777AB"/>
    <w:rsid w:val="00C77B88"/>
    <w:rsid w:val="00C802C8"/>
    <w:rsid w:val="00C81B06"/>
    <w:rsid w:val="00C8200C"/>
    <w:rsid w:val="00C82589"/>
    <w:rsid w:val="00C825B2"/>
    <w:rsid w:val="00C82F2A"/>
    <w:rsid w:val="00C836D3"/>
    <w:rsid w:val="00C84832"/>
    <w:rsid w:val="00C8720C"/>
    <w:rsid w:val="00C9042A"/>
    <w:rsid w:val="00C906F7"/>
    <w:rsid w:val="00C90D17"/>
    <w:rsid w:val="00C928D3"/>
    <w:rsid w:val="00C92EB1"/>
    <w:rsid w:val="00C96BB4"/>
    <w:rsid w:val="00CA070E"/>
    <w:rsid w:val="00CA09E5"/>
    <w:rsid w:val="00CA0E83"/>
    <w:rsid w:val="00CA147D"/>
    <w:rsid w:val="00CA1F55"/>
    <w:rsid w:val="00CA4593"/>
    <w:rsid w:val="00CA4FCA"/>
    <w:rsid w:val="00CA5576"/>
    <w:rsid w:val="00CA5D0A"/>
    <w:rsid w:val="00CA74EA"/>
    <w:rsid w:val="00CB0305"/>
    <w:rsid w:val="00CB09E3"/>
    <w:rsid w:val="00CB2C96"/>
    <w:rsid w:val="00CB2DB5"/>
    <w:rsid w:val="00CB34AB"/>
    <w:rsid w:val="00CB3ABB"/>
    <w:rsid w:val="00CB3F9B"/>
    <w:rsid w:val="00CB47BD"/>
    <w:rsid w:val="00CB4C72"/>
    <w:rsid w:val="00CB5346"/>
    <w:rsid w:val="00CB5BC7"/>
    <w:rsid w:val="00CB614A"/>
    <w:rsid w:val="00CB63DA"/>
    <w:rsid w:val="00CB6CF6"/>
    <w:rsid w:val="00CB729D"/>
    <w:rsid w:val="00CB7AFD"/>
    <w:rsid w:val="00CC0669"/>
    <w:rsid w:val="00CC0E05"/>
    <w:rsid w:val="00CC0FEB"/>
    <w:rsid w:val="00CC1C80"/>
    <w:rsid w:val="00CC2C74"/>
    <w:rsid w:val="00CC2D8C"/>
    <w:rsid w:val="00CC3FD5"/>
    <w:rsid w:val="00CC4888"/>
    <w:rsid w:val="00CC5984"/>
    <w:rsid w:val="00CC6B97"/>
    <w:rsid w:val="00CC6F8F"/>
    <w:rsid w:val="00CC7F84"/>
    <w:rsid w:val="00CD018A"/>
    <w:rsid w:val="00CD0300"/>
    <w:rsid w:val="00CD0A32"/>
    <w:rsid w:val="00CD0EFD"/>
    <w:rsid w:val="00CD1B5C"/>
    <w:rsid w:val="00CD411A"/>
    <w:rsid w:val="00CD4934"/>
    <w:rsid w:val="00CD494B"/>
    <w:rsid w:val="00CD61C0"/>
    <w:rsid w:val="00CD6D8F"/>
    <w:rsid w:val="00CD7128"/>
    <w:rsid w:val="00CE0BFF"/>
    <w:rsid w:val="00CE31B7"/>
    <w:rsid w:val="00CE3F41"/>
    <w:rsid w:val="00CE4CA0"/>
    <w:rsid w:val="00CE4D59"/>
    <w:rsid w:val="00CE4F96"/>
    <w:rsid w:val="00CE5901"/>
    <w:rsid w:val="00CE5DCB"/>
    <w:rsid w:val="00CE64D5"/>
    <w:rsid w:val="00CE759E"/>
    <w:rsid w:val="00CE7E43"/>
    <w:rsid w:val="00CF018F"/>
    <w:rsid w:val="00CF05FE"/>
    <w:rsid w:val="00CF2079"/>
    <w:rsid w:val="00CF35AD"/>
    <w:rsid w:val="00CF4BE9"/>
    <w:rsid w:val="00CF6B59"/>
    <w:rsid w:val="00CF7270"/>
    <w:rsid w:val="00CF771A"/>
    <w:rsid w:val="00D00AA6"/>
    <w:rsid w:val="00D0192C"/>
    <w:rsid w:val="00D01A24"/>
    <w:rsid w:val="00D02D2C"/>
    <w:rsid w:val="00D055CF"/>
    <w:rsid w:val="00D0593C"/>
    <w:rsid w:val="00D05969"/>
    <w:rsid w:val="00D062B7"/>
    <w:rsid w:val="00D064FD"/>
    <w:rsid w:val="00D07145"/>
    <w:rsid w:val="00D07298"/>
    <w:rsid w:val="00D077EC"/>
    <w:rsid w:val="00D07CFC"/>
    <w:rsid w:val="00D116DF"/>
    <w:rsid w:val="00D12A50"/>
    <w:rsid w:val="00D13AF5"/>
    <w:rsid w:val="00D17787"/>
    <w:rsid w:val="00D211C7"/>
    <w:rsid w:val="00D21C2F"/>
    <w:rsid w:val="00D21F32"/>
    <w:rsid w:val="00D2301F"/>
    <w:rsid w:val="00D23C53"/>
    <w:rsid w:val="00D23FD3"/>
    <w:rsid w:val="00D25B81"/>
    <w:rsid w:val="00D27908"/>
    <w:rsid w:val="00D303A6"/>
    <w:rsid w:val="00D3059F"/>
    <w:rsid w:val="00D312F4"/>
    <w:rsid w:val="00D31417"/>
    <w:rsid w:val="00D350EC"/>
    <w:rsid w:val="00D37A7F"/>
    <w:rsid w:val="00D37F1D"/>
    <w:rsid w:val="00D40883"/>
    <w:rsid w:val="00D41022"/>
    <w:rsid w:val="00D41577"/>
    <w:rsid w:val="00D41C0C"/>
    <w:rsid w:val="00D422E3"/>
    <w:rsid w:val="00D42367"/>
    <w:rsid w:val="00D42380"/>
    <w:rsid w:val="00D42FFC"/>
    <w:rsid w:val="00D434A6"/>
    <w:rsid w:val="00D434C5"/>
    <w:rsid w:val="00D43973"/>
    <w:rsid w:val="00D446A0"/>
    <w:rsid w:val="00D448E9"/>
    <w:rsid w:val="00D460F4"/>
    <w:rsid w:val="00D46F96"/>
    <w:rsid w:val="00D4718A"/>
    <w:rsid w:val="00D475FB"/>
    <w:rsid w:val="00D47F1C"/>
    <w:rsid w:val="00D50412"/>
    <w:rsid w:val="00D50662"/>
    <w:rsid w:val="00D52BBE"/>
    <w:rsid w:val="00D53899"/>
    <w:rsid w:val="00D54299"/>
    <w:rsid w:val="00D54CD6"/>
    <w:rsid w:val="00D54EC7"/>
    <w:rsid w:val="00D54F9E"/>
    <w:rsid w:val="00D55836"/>
    <w:rsid w:val="00D55E36"/>
    <w:rsid w:val="00D57037"/>
    <w:rsid w:val="00D575B8"/>
    <w:rsid w:val="00D575BE"/>
    <w:rsid w:val="00D601BF"/>
    <w:rsid w:val="00D608FE"/>
    <w:rsid w:val="00D613BC"/>
    <w:rsid w:val="00D62B7D"/>
    <w:rsid w:val="00D63631"/>
    <w:rsid w:val="00D6455D"/>
    <w:rsid w:val="00D67AAF"/>
    <w:rsid w:val="00D67BAA"/>
    <w:rsid w:val="00D70339"/>
    <w:rsid w:val="00D7039E"/>
    <w:rsid w:val="00D721B4"/>
    <w:rsid w:val="00D72766"/>
    <w:rsid w:val="00D75FBD"/>
    <w:rsid w:val="00D76799"/>
    <w:rsid w:val="00D77D21"/>
    <w:rsid w:val="00D77E6A"/>
    <w:rsid w:val="00D8145F"/>
    <w:rsid w:val="00D8158B"/>
    <w:rsid w:val="00D82442"/>
    <w:rsid w:val="00D82F0E"/>
    <w:rsid w:val="00D8367A"/>
    <w:rsid w:val="00D83977"/>
    <w:rsid w:val="00D84917"/>
    <w:rsid w:val="00D84A86"/>
    <w:rsid w:val="00D85D1A"/>
    <w:rsid w:val="00D86A86"/>
    <w:rsid w:val="00D90732"/>
    <w:rsid w:val="00D90C95"/>
    <w:rsid w:val="00D90F5F"/>
    <w:rsid w:val="00D9132C"/>
    <w:rsid w:val="00D91C5E"/>
    <w:rsid w:val="00D9280B"/>
    <w:rsid w:val="00D92C22"/>
    <w:rsid w:val="00D93AEB"/>
    <w:rsid w:val="00D93FF0"/>
    <w:rsid w:val="00D95DD5"/>
    <w:rsid w:val="00D95E5D"/>
    <w:rsid w:val="00D95E61"/>
    <w:rsid w:val="00D96B1E"/>
    <w:rsid w:val="00D96C8E"/>
    <w:rsid w:val="00D96CEE"/>
    <w:rsid w:val="00DA0C5E"/>
    <w:rsid w:val="00DA297C"/>
    <w:rsid w:val="00DA2E29"/>
    <w:rsid w:val="00DA312C"/>
    <w:rsid w:val="00DA3E52"/>
    <w:rsid w:val="00DA4AE4"/>
    <w:rsid w:val="00DA4F70"/>
    <w:rsid w:val="00DA55F4"/>
    <w:rsid w:val="00DA5D0D"/>
    <w:rsid w:val="00DA6C78"/>
    <w:rsid w:val="00DA7008"/>
    <w:rsid w:val="00DA7160"/>
    <w:rsid w:val="00DB018D"/>
    <w:rsid w:val="00DB0479"/>
    <w:rsid w:val="00DB1D24"/>
    <w:rsid w:val="00DB299E"/>
    <w:rsid w:val="00DB3577"/>
    <w:rsid w:val="00DB3A34"/>
    <w:rsid w:val="00DB3A9C"/>
    <w:rsid w:val="00DB41D1"/>
    <w:rsid w:val="00DB46FA"/>
    <w:rsid w:val="00DB4864"/>
    <w:rsid w:val="00DB48AB"/>
    <w:rsid w:val="00DB4E0A"/>
    <w:rsid w:val="00DB5D5D"/>
    <w:rsid w:val="00DB5F42"/>
    <w:rsid w:val="00DB60B2"/>
    <w:rsid w:val="00DB6BF8"/>
    <w:rsid w:val="00DC01AE"/>
    <w:rsid w:val="00DC040B"/>
    <w:rsid w:val="00DC046E"/>
    <w:rsid w:val="00DC053D"/>
    <w:rsid w:val="00DC28B2"/>
    <w:rsid w:val="00DC2B20"/>
    <w:rsid w:val="00DC474E"/>
    <w:rsid w:val="00DC4DE3"/>
    <w:rsid w:val="00DC5DD6"/>
    <w:rsid w:val="00DC6319"/>
    <w:rsid w:val="00DC7AE9"/>
    <w:rsid w:val="00DD07BC"/>
    <w:rsid w:val="00DD17E8"/>
    <w:rsid w:val="00DD1E2C"/>
    <w:rsid w:val="00DD24CA"/>
    <w:rsid w:val="00DD2A80"/>
    <w:rsid w:val="00DD3A24"/>
    <w:rsid w:val="00DD4A84"/>
    <w:rsid w:val="00DD4EF0"/>
    <w:rsid w:val="00DD4F97"/>
    <w:rsid w:val="00DD52CC"/>
    <w:rsid w:val="00DD71A8"/>
    <w:rsid w:val="00DD7347"/>
    <w:rsid w:val="00DE02FF"/>
    <w:rsid w:val="00DE0EC8"/>
    <w:rsid w:val="00DE1D2B"/>
    <w:rsid w:val="00DE1EEA"/>
    <w:rsid w:val="00DE261A"/>
    <w:rsid w:val="00DE2775"/>
    <w:rsid w:val="00DE2A0C"/>
    <w:rsid w:val="00DE3728"/>
    <w:rsid w:val="00DE3838"/>
    <w:rsid w:val="00DE47AF"/>
    <w:rsid w:val="00DE6A02"/>
    <w:rsid w:val="00DE6AEB"/>
    <w:rsid w:val="00DE7043"/>
    <w:rsid w:val="00DE7682"/>
    <w:rsid w:val="00DE7935"/>
    <w:rsid w:val="00DF1D07"/>
    <w:rsid w:val="00DF2B9E"/>
    <w:rsid w:val="00DF3419"/>
    <w:rsid w:val="00DF38FE"/>
    <w:rsid w:val="00DF5A9F"/>
    <w:rsid w:val="00E00B55"/>
    <w:rsid w:val="00E00E9F"/>
    <w:rsid w:val="00E01379"/>
    <w:rsid w:val="00E01A86"/>
    <w:rsid w:val="00E0239F"/>
    <w:rsid w:val="00E028E2"/>
    <w:rsid w:val="00E03119"/>
    <w:rsid w:val="00E03617"/>
    <w:rsid w:val="00E03F92"/>
    <w:rsid w:val="00E03F94"/>
    <w:rsid w:val="00E0562E"/>
    <w:rsid w:val="00E05BAE"/>
    <w:rsid w:val="00E05FB2"/>
    <w:rsid w:val="00E10157"/>
    <w:rsid w:val="00E101DA"/>
    <w:rsid w:val="00E10836"/>
    <w:rsid w:val="00E10CD4"/>
    <w:rsid w:val="00E11721"/>
    <w:rsid w:val="00E12DEF"/>
    <w:rsid w:val="00E12F76"/>
    <w:rsid w:val="00E13E49"/>
    <w:rsid w:val="00E13F97"/>
    <w:rsid w:val="00E1432E"/>
    <w:rsid w:val="00E14F10"/>
    <w:rsid w:val="00E15B13"/>
    <w:rsid w:val="00E175EE"/>
    <w:rsid w:val="00E17C22"/>
    <w:rsid w:val="00E2051B"/>
    <w:rsid w:val="00E20DAA"/>
    <w:rsid w:val="00E21BB9"/>
    <w:rsid w:val="00E23B08"/>
    <w:rsid w:val="00E260B1"/>
    <w:rsid w:val="00E26CE5"/>
    <w:rsid w:val="00E26D4C"/>
    <w:rsid w:val="00E3039F"/>
    <w:rsid w:val="00E314A4"/>
    <w:rsid w:val="00E33843"/>
    <w:rsid w:val="00E33BC1"/>
    <w:rsid w:val="00E34440"/>
    <w:rsid w:val="00E35262"/>
    <w:rsid w:val="00E35483"/>
    <w:rsid w:val="00E406B8"/>
    <w:rsid w:val="00E41847"/>
    <w:rsid w:val="00E420C9"/>
    <w:rsid w:val="00E422D7"/>
    <w:rsid w:val="00E42AD3"/>
    <w:rsid w:val="00E43929"/>
    <w:rsid w:val="00E44A68"/>
    <w:rsid w:val="00E44EEE"/>
    <w:rsid w:val="00E459D6"/>
    <w:rsid w:val="00E45F50"/>
    <w:rsid w:val="00E46441"/>
    <w:rsid w:val="00E515B5"/>
    <w:rsid w:val="00E5167A"/>
    <w:rsid w:val="00E53764"/>
    <w:rsid w:val="00E537D6"/>
    <w:rsid w:val="00E53AE6"/>
    <w:rsid w:val="00E53CA0"/>
    <w:rsid w:val="00E547F4"/>
    <w:rsid w:val="00E548CE"/>
    <w:rsid w:val="00E560E5"/>
    <w:rsid w:val="00E562CE"/>
    <w:rsid w:val="00E57F4B"/>
    <w:rsid w:val="00E601BF"/>
    <w:rsid w:val="00E609D2"/>
    <w:rsid w:val="00E6183F"/>
    <w:rsid w:val="00E62163"/>
    <w:rsid w:val="00E625A3"/>
    <w:rsid w:val="00E62845"/>
    <w:rsid w:val="00E6291D"/>
    <w:rsid w:val="00E66AF1"/>
    <w:rsid w:val="00E66B8B"/>
    <w:rsid w:val="00E67A61"/>
    <w:rsid w:val="00E70BDB"/>
    <w:rsid w:val="00E73030"/>
    <w:rsid w:val="00E73D48"/>
    <w:rsid w:val="00E755AA"/>
    <w:rsid w:val="00E75960"/>
    <w:rsid w:val="00E766BF"/>
    <w:rsid w:val="00E76A40"/>
    <w:rsid w:val="00E80AF1"/>
    <w:rsid w:val="00E80E7A"/>
    <w:rsid w:val="00E8148E"/>
    <w:rsid w:val="00E8247F"/>
    <w:rsid w:val="00E829E4"/>
    <w:rsid w:val="00E82D39"/>
    <w:rsid w:val="00E8355F"/>
    <w:rsid w:val="00E8438F"/>
    <w:rsid w:val="00E866FE"/>
    <w:rsid w:val="00E867B5"/>
    <w:rsid w:val="00E86900"/>
    <w:rsid w:val="00E86E2D"/>
    <w:rsid w:val="00E87E4E"/>
    <w:rsid w:val="00E90260"/>
    <w:rsid w:val="00E90F90"/>
    <w:rsid w:val="00E926A5"/>
    <w:rsid w:val="00E93A45"/>
    <w:rsid w:val="00E955B9"/>
    <w:rsid w:val="00E96922"/>
    <w:rsid w:val="00E97DE7"/>
    <w:rsid w:val="00E97E2E"/>
    <w:rsid w:val="00EA1190"/>
    <w:rsid w:val="00EA121D"/>
    <w:rsid w:val="00EA1739"/>
    <w:rsid w:val="00EA2484"/>
    <w:rsid w:val="00EA2A43"/>
    <w:rsid w:val="00EA2BC9"/>
    <w:rsid w:val="00EA507C"/>
    <w:rsid w:val="00EA576B"/>
    <w:rsid w:val="00EA5EC1"/>
    <w:rsid w:val="00EA683B"/>
    <w:rsid w:val="00EA7845"/>
    <w:rsid w:val="00EB1B23"/>
    <w:rsid w:val="00EB22FB"/>
    <w:rsid w:val="00EB3F1C"/>
    <w:rsid w:val="00EB42EB"/>
    <w:rsid w:val="00EB4A70"/>
    <w:rsid w:val="00EB58ED"/>
    <w:rsid w:val="00EB7EAE"/>
    <w:rsid w:val="00EC0685"/>
    <w:rsid w:val="00EC0B3F"/>
    <w:rsid w:val="00EC0F77"/>
    <w:rsid w:val="00EC1342"/>
    <w:rsid w:val="00EC2524"/>
    <w:rsid w:val="00EC2D24"/>
    <w:rsid w:val="00EC7C24"/>
    <w:rsid w:val="00ED04AF"/>
    <w:rsid w:val="00ED054B"/>
    <w:rsid w:val="00ED314C"/>
    <w:rsid w:val="00ED3A8E"/>
    <w:rsid w:val="00ED3C7F"/>
    <w:rsid w:val="00ED3F3E"/>
    <w:rsid w:val="00ED43C0"/>
    <w:rsid w:val="00ED45CF"/>
    <w:rsid w:val="00ED5FC0"/>
    <w:rsid w:val="00ED7C42"/>
    <w:rsid w:val="00EE0E7F"/>
    <w:rsid w:val="00EE1536"/>
    <w:rsid w:val="00EE1A49"/>
    <w:rsid w:val="00EE1E8F"/>
    <w:rsid w:val="00EE2304"/>
    <w:rsid w:val="00EE5459"/>
    <w:rsid w:val="00EE6416"/>
    <w:rsid w:val="00EE6454"/>
    <w:rsid w:val="00EE7CFE"/>
    <w:rsid w:val="00EF1073"/>
    <w:rsid w:val="00EF2A5E"/>
    <w:rsid w:val="00EF3C9D"/>
    <w:rsid w:val="00EF40D7"/>
    <w:rsid w:val="00EF4204"/>
    <w:rsid w:val="00EF4252"/>
    <w:rsid w:val="00EF4B2A"/>
    <w:rsid w:val="00EF4FDA"/>
    <w:rsid w:val="00EF51D7"/>
    <w:rsid w:val="00EF5C4B"/>
    <w:rsid w:val="00EF6206"/>
    <w:rsid w:val="00EF6327"/>
    <w:rsid w:val="00EF7190"/>
    <w:rsid w:val="00EF7B9F"/>
    <w:rsid w:val="00F00709"/>
    <w:rsid w:val="00F00B12"/>
    <w:rsid w:val="00F00DC7"/>
    <w:rsid w:val="00F010C3"/>
    <w:rsid w:val="00F01CED"/>
    <w:rsid w:val="00F03143"/>
    <w:rsid w:val="00F04762"/>
    <w:rsid w:val="00F05359"/>
    <w:rsid w:val="00F06A07"/>
    <w:rsid w:val="00F06F36"/>
    <w:rsid w:val="00F070E6"/>
    <w:rsid w:val="00F0776C"/>
    <w:rsid w:val="00F10230"/>
    <w:rsid w:val="00F10780"/>
    <w:rsid w:val="00F11807"/>
    <w:rsid w:val="00F11898"/>
    <w:rsid w:val="00F11C30"/>
    <w:rsid w:val="00F11F4E"/>
    <w:rsid w:val="00F140E3"/>
    <w:rsid w:val="00F14C94"/>
    <w:rsid w:val="00F158BF"/>
    <w:rsid w:val="00F16A1E"/>
    <w:rsid w:val="00F171B5"/>
    <w:rsid w:val="00F177C8"/>
    <w:rsid w:val="00F20C30"/>
    <w:rsid w:val="00F2113C"/>
    <w:rsid w:val="00F2333C"/>
    <w:rsid w:val="00F24178"/>
    <w:rsid w:val="00F2521C"/>
    <w:rsid w:val="00F2521D"/>
    <w:rsid w:val="00F25CE7"/>
    <w:rsid w:val="00F25E2F"/>
    <w:rsid w:val="00F2654D"/>
    <w:rsid w:val="00F27116"/>
    <w:rsid w:val="00F27A15"/>
    <w:rsid w:val="00F302CA"/>
    <w:rsid w:val="00F31B14"/>
    <w:rsid w:val="00F327F3"/>
    <w:rsid w:val="00F33546"/>
    <w:rsid w:val="00F343D5"/>
    <w:rsid w:val="00F35BA1"/>
    <w:rsid w:val="00F4051A"/>
    <w:rsid w:val="00F40E18"/>
    <w:rsid w:val="00F4238D"/>
    <w:rsid w:val="00F42C47"/>
    <w:rsid w:val="00F44841"/>
    <w:rsid w:val="00F45871"/>
    <w:rsid w:val="00F45AED"/>
    <w:rsid w:val="00F45B38"/>
    <w:rsid w:val="00F46B91"/>
    <w:rsid w:val="00F46E63"/>
    <w:rsid w:val="00F50537"/>
    <w:rsid w:val="00F5058E"/>
    <w:rsid w:val="00F5095C"/>
    <w:rsid w:val="00F50C9F"/>
    <w:rsid w:val="00F50F08"/>
    <w:rsid w:val="00F51B27"/>
    <w:rsid w:val="00F525D1"/>
    <w:rsid w:val="00F52964"/>
    <w:rsid w:val="00F52DD8"/>
    <w:rsid w:val="00F53ADF"/>
    <w:rsid w:val="00F54E95"/>
    <w:rsid w:val="00F553DB"/>
    <w:rsid w:val="00F555A7"/>
    <w:rsid w:val="00F60330"/>
    <w:rsid w:val="00F60BF8"/>
    <w:rsid w:val="00F619C8"/>
    <w:rsid w:val="00F62EC1"/>
    <w:rsid w:val="00F631AD"/>
    <w:rsid w:val="00F658C3"/>
    <w:rsid w:val="00F6624C"/>
    <w:rsid w:val="00F66C85"/>
    <w:rsid w:val="00F66D74"/>
    <w:rsid w:val="00F66FF3"/>
    <w:rsid w:val="00F67DE6"/>
    <w:rsid w:val="00F70356"/>
    <w:rsid w:val="00F7146B"/>
    <w:rsid w:val="00F71B40"/>
    <w:rsid w:val="00F732A7"/>
    <w:rsid w:val="00F73300"/>
    <w:rsid w:val="00F738B1"/>
    <w:rsid w:val="00F7436F"/>
    <w:rsid w:val="00F7477D"/>
    <w:rsid w:val="00F77EE5"/>
    <w:rsid w:val="00F8139A"/>
    <w:rsid w:val="00F81B79"/>
    <w:rsid w:val="00F81C60"/>
    <w:rsid w:val="00F81EC3"/>
    <w:rsid w:val="00F81F0D"/>
    <w:rsid w:val="00F82300"/>
    <w:rsid w:val="00F841B1"/>
    <w:rsid w:val="00F8558D"/>
    <w:rsid w:val="00F86488"/>
    <w:rsid w:val="00F87A54"/>
    <w:rsid w:val="00F87AD7"/>
    <w:rsid w:val="00F933AC"/>
    <w:rsid w:val="00F93C9F"/>
    <w:rsid w:val="00F948C7"/>
    <w:rsid w:val="00F9537B"/>
    <w:rsid w:val="00F95691"/>
    <w:rsid w:val="00F959BA"/>
    <w:rsid w:val="00F96244"/>
    <w:rsid w:val="00F9693D"/>
    <w:rsid w:val="00F96D63"/>
    <w:rsid w:val="00F97C23"/>
    <w:rsid w:val="00FA097C"/>
    <w:rsid w:val="00FA0E09"/>
    <w:rsid w:val="00FA2ADE"/>
    <w:rsid w:val="00FA5C39"/>
    <w:rsid w:val="00FA6DA0"/>
    <w:rsid w:val="00FA7907"/>
    <w:rsid w:val="00FA7D75"/>
    <w:rsid w:val="00FB155A"/>
    <w:rsid w:val="00FB2179"/>
    <w:rsid w:val="00FB2679"/>
    <w:rsid w:val="00FB26C3"/>
    <w:rsid w:val="00FB34E9"/>
    <w:rsid w:val="00FB423C"/>
    <w:rsid w:val="00FB4BB1"/>
    <w:rsid w:val="00FB5728"/>
    <w:rsid w:val="00FB5867"/>
    <w:rsid w:val="00FB626E"/>
    <w:rsid w:val="00FB74D2"/>
    <w:rsid w:val="00FB7A19"/>
    <w:rsid w:val="00FC00A0"/>
    <w:rsid w:val="00FC056D"/>
    <w:rsid w:val="00FC157A"/>
    <w:rsid w:val="00FC2472"/>
    <w:rsid w:val="00FC27F2"/>
    <w:rsid w:val="00FC2BD2"/>
    <w:rsid w:val="00FC4900"/>
    <w:rsid w:val="00FC6445"/>
    <w:rsid w:val="00FC7024"/>
    <w:rsid w:val="00FC73C8"/>
    <w:rsid w:val="00FC7B48"/>
    <w:rsid w:val="00FD08EC"/>
    <w:rsid w:val="00FD25FD"/>
    <w:rsid w:val="00FD2BB3"/>
    <w:rsid w:val="00FD3802"/>
    <w:rsid w:val="00FD6376"/>
    <w:rsid w:val="00FD64FB"/>
    <w:rsid w:val="00FD6EF3"/>
    <w:rsid w:val="00FD7005"/>
    <w:rsid w:val="00FD766B"/>
    <w:rsid w:val="00FD7BF4"/>
    <w:rsid w:val="00FD7C05"/>
    <w:rsid w:val="00FE0931"/>
    <w:rsid w:val="00FE35A9"/>
    <w:rsid w:val="00FE4718"/>
    <w:rsid w:val="00FE5A84"/>
    <w:rsid w:val="00FF07FA"/>
    <w:rsid w:val="00FF2F0E"/>
    <w:rsid w:val="00FF33A8"/>
    <w:rsid w:val="00FF4A57"/>
    <w:rsid w:val="00FF4DB2"/>
    <w:rsid w:val="00FF4DF0"/>
    <w:rsid w:val="00FF55B3"/>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rsid w:val="00065336"/>
    <w:rPr>
      <w:sz w:val="16"/>
      <w:szCs w:val="16"/>
    </w:rPr>
  </w:style>
  <w:style w:type="paragraph" w:styleId="CommentText">
    <w:name w:val="annotation text"/>
    <w:basedOn w:val="Normal"/>
    <w:link w:val="CommentTextChar"/>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widowControl/>
      <w:numPr>
        <w:ilvl w:val="1"/>
        <w:numId w:val="1"/>
      </w:numPr>
      <w:tabs>
        <w:tab w:val="clear" w:pos="660"/>
        <w:tab w:val="left" w:pos="274"/>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paragraph" w:styleId="FootnoteText">
    <w:name w:val="footnote text"/>
    <w:basedOn w:val="Normal"/>
    <w:link w:val="FootnoteTextChar"/>
    <w:uiPriority w:val="99"/>
    <w:unhideWhenUsed/>
    <w:rsid w:val="00AC68F9"/>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AC68F9"/>
    <w:rPr>
      <w:rFonts w:ascii="Arial" w:hAnsi="Arial" w:cs="Arial"/>
    </w:rPr>
  </w:style>
  <w:style w:type="character" w:styleId="FootnoteReference">
    <w:name w:val="footnote reference"/>
    <w:basedOn w:val="DefaultParagraphFont"/>
    <w:uiPriority w:val="99"/>
    <w:unhideWhenUsed/>
    <w:rsid w:val="00AC68F9"/>
    <w:rPr>
      <w:rFonts w:cs="Times New Roman"/>
      <w:vertAlign w:val="superscript"/>
    </w:rPr>
  </w:style>
  <w:style w:type="character" w:customStyle="1" w:styleId="CommentTextChar">
    <w:name w:val="Comment Text Char"/>
    <w:basedOn w:val="DefaultParagraphFont"/>
    <w:link w:val="CommentText"/>
    <w:rsid w:val="0027197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rsid w:val="00065336"/>
    <w:rPr>
      <w:sz w:val="16"/>
      <w:szCs w:val="16"/>
    </w:rPr>
  </w:style>
  <w:style w:type="paragraph" w:styleId="CommentText">
    <w:name w:val="annotation text"/>
    <w:basedOn w:val="Normal"/>
    <w:link w:val="CommentTextChar"/>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widowControl/>
      <w:numPr>
        <w:ilvl w:val="1"/>
        <w:numId w:val="1"/>
      </w:numPr>
      <w:tabs>
        <w:tab w:val="clear" w:pos="660"/>
        <w:tab w:val="left" w:pos="274"/>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paragraph" w:styleId="FootnoteText">
    <w:name w:val="footnote text"/>
    <w:basedOn w:val="Normal"/>
    <w:link w:val="FootnoteTextChar"/>
    <w:uiPriority w:val="99"/>
    <w:unhideWhenUsed/>
    <w:rsid w:val="00AC68F9"/>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AC68F9"/>
    <w:rPr>
      <w:rFonts w:ascii="Arial" w:hAnsi="Arial" w:cs="Arial"/>
    </w:rPr>
  </w:style>
  <w:style w:type="character" w:styleId="FootnoteReference">
    <w:name w:val="footnote reference"/>
    <w:basedOn w:val="DefaultParagraphFont"/>
    <w:uiPriority w:val="99"/>
    <w:unhideWhenUsed/>
    <w:rsid w:val="00AC68F9"/>
    <w:rPr>
      <w:rFonts w:cs="Times New Roman"/>
      <w:vertAlign w:val="superscript"/>
    </w:rPr>
  </w:style>
  <w:style w:type="character" w:customStyle="1" w:styleId="CommentTextChar">
    <w:name w:val="Comment Text Char"/>
    <w:basedOn w:val="DefaultParagraphFont"/>
    <w:link w:val="CommentText"/>
    <w:rsid w:val="0027197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9590">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551959655">
      <w:bodyDiv w:val="1"/>
      <w:marLeft w:val="0"/>
      <w:marRight w:val="0"/>
      <w:marTop w:val="0"/>
      <w:marBottom w:val="0"/>
      <w:divBdr>
        <w:top w:val="none" w:sz="0" w:space="0" w:color="auto"/>
        <w:left w:val="none" w:sz="0" w:space="0" w:color="auto"/>
        <w:bottom w:val="none" w:sz="0" w:space="0" w:color="auto"/>
        <w:right w:val="none" w:sz="0" w:space="0" w:color="auto"/>
      </w:divBdr>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 w:id="18934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10.xml"/><Relationship Id="rId34" Type="http://schemas.openxmlformats.org/officeDocument/2006/relationships/footer" Target="footer2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574E8DB484C4F9DC1B8CBEB5C5E95" ma:contentTypeVersion="1" ma:contentTypeDescription="Create a new document." ma:contentTypeScope="" ma:versionID="00fb17fa0ea51d7c4d72ce86f6d05578">
  <xsd:schema xmlns:xsd="http://www.w3.org/2001/XMLSchema" xmlns:p="http://schemas.microsoft.com/office/2006/metadata/properties" targetNamespace="http://schemas.microsoft.com/office/2006/metadata/properties" ma:root="true" ma:fieldsID="5579cf405d5089e0f41559afc8e81e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E1F5-19CC-48B1-B496-4A5B96B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60E5B1-E605-426F-A2A3-CE819B745CB2}">
  <ds:schemaRefs>
    <ds:schemaRef ds:uri="http://schemas.microsoft.com/office/2006/metadata/properties"/>
  </ds:schemaRefs>
</ds:datastoreItem>
</file>

<file path=customXml/itemProps3.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4.xml><?xml version="1.0" encoding="utf-8"?>
<ds:datastoreItem xmlns:ds="http://schemas.openxmlformats.org/officeDocument/2006/customXml" ds:itemID="{B4EF083A-DEF8-48F9-A761-548C98CF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7759</Words>
  <Characters>44230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Cleavenger</dc:creator>
  <cp:lastModifiedBy>btc1</cp:lastModifiedBy>
  <cp:revision>2</cp:revision>
  <cp:lastPrinted>2014-03-05T15:12:00Z</cp:lastPrinted>
  <dcterms:created xsi:type="dcterms:W3CDTF">2014-03-05T15:20:00Z</dcterms:created>
  <dcterms:modified xsi:type="dcterms:W3CDTF">2014-03-05T15:20:00Z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598724415</vt:i4>
  </property>
  <property fmtid="{D5CDD505-2E9C-101B-9397-08002B2CF9AE}" pid="3" name="ContentTypeId">
    <vt:lpwstr>0x010100B8F574E8DB484C4F9DC1B8CBEB5C5E95</vt:lpwstr>
  </property>
</Properties>
</file>