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677" w:rsidRPr="00476677" w:rsidRDefault="00476677" w:rsidP="00902E45">
      <w:pPr>
        <w:jc w:val="center"/>
        <w:rPr>
          <w:rFonts w:ascii="Arial" w:hAnsi="Arial" w:cs="Arial"/>
          <w:sz w:val="22"/>
          <w:szCs w:val="22"/>
          <w:lang w:val="en-CA"/>
        </w:rPr>
      </w:pPr>
      <w:bookmarkStart w:id="0" w:name="_GoBack"/>
      <w:bookmarkEnd w:id="0"/>
    </w:p>
    <w:p w:rsidR="000463B2" w:rsidRDefault="000463B2" w:rsidP="00902E45">
      <w:pPr>
        <w:jc w:val="center"/>
        <w:rPr>
          <w:rFonts w:ascii="Arial" w:hAnsi="Arial" w:cs="Arial"/>
          <w:sz w:val="24"/>
          <w:szCs w:val="24"/>
        </w:rPr>
      </w:pPr>
      <w:r>
        <w:rPr>
          <w:rFonts w:ascii="Arial" w:hAnsi="Arial" w:cs="Arial"/>
          <w:b/>
          <w:bCs/>
          <w:sz w:val="24"/>
          <w:szCs w:val="24"/>
        </w:rPr>
        <w:t>ATTACHMENT 71111.01</w:t>
      </w:r>
    </w:p>
    <w:p w:rsidR="000463B2" w:rsidRDefault="000463B2" w:rsidP="00902E45">
      <w:pPr>
        <w:rPr>
          <w:rFonts w:ascii="Arial" w:hAnsi="Arial" w:cs="Arial"/>
          <w:sz w:val="24"/>
          <w:szCs w:val="24"/>
        </w:rPr>
      </w:pPr>
    </w:p>
    <w:p w:rsidR="000463B2" w:rsidRDefault="000463B2" w:rsidP="00902E45">
      <w:pPr>
        <w:rPr>
          <w:rFonts w:ascii="Arial" w:hAnsi="Arial" w:cs="Arial"/>
          <w:sz w:val="24"/>
          <w:szCs w:val="24"/>
        </w:rPr>
      </w:pPr>
    </w:p>
    <w:p w:rsidR="000463B2" w:rsidRPr="00902E45" w:rsidRDefault="000463B2" w:rsidP="00902E45">
      <w:pPr>
        <w:tabs>
          <w:tab w:val="left" w:pos="274"/>
          <w:tab w:val="left" w:pos="806"/>
          <w:tab w:val="left" w:pos="1440"/>
          <w:tab w:val="left" w:pos="2074"/>
          <w:tab w:val="left" w:pos="2707"/>
        </w:tabs>
        <w:ind w:left="2707" w:hanging="2707"/>
        <w:rPr>
          <w:rFonts w:ascii="Arial" w:hAnsi="Arial" w:cs="Arial"/>
          <w:sz w:val="22"/>
          <w:szCs w:val="22"/>
        </w:rPr>
      </w:pPr>
      <w:r w:rsidRPr="00902E45">
        <w:rPr>
          <w:rFonts w:ascii="Arial" w:hAnsi="Arial" w:cs="Arial"/>
          <w:sz w:val="22"/>
          <w:szCs w:val="22"/>
        </w:rPr>
        <w:t>INSPECTABLE AREA:</w:t>
      </w:r>
      <w:r w:rsidRPr="00902E45">
        <w:rPr>
          <w:rFonts w:ascii="Arial" w:hAnsi="Arial" w:cs="Arial"/>
          <w:sz w:val="22"/>
          <w:szCs w:val="22"/>
        </w:rPr>
        <w:tab/>
        <w:t>Adverse Weather Protection</w:t>
      </w:r>
    </w:p>
    <w:p w:rsidR="000463B2" w:rsidRPr="00902E45" w:rsidRDefault="000463B2" w:rsidP="00902E45">
      <w:pPr>
        <w:rPr>
          <w:rFonts w:ascii="Arial" w:hAnsi="Arial" w:cs="Arial"/>
          <w:sz w:val="22"/>
          <w:szCs w:val="22"/>
        </w:rPr>
      </w:pPr>
    </w:p>
    <w:p w:rsidR="000463B2" w:rsidRPr="00902E45" w:rsidRDefault="000463B2" w:rsidP="00902E45">
      <w:pPr>
        <w:rPr>
          <w:rFonts w:ascii="Arial" w:hAnsi="Arial" w:cs="Arial"/>
          <w:sz w:val="22"/>
          <w:szCs w:val="22"/>
        </w:rPr>
      </w:pPr>
    </w:p>
    <w:p w:rsidR="000463B2" w:rsidRPr="00902E45" w:rsidRDefault="000463B2" w:rsidP="00902E45">
      <w:pPr>
        <w:tabs>
          <w:tab w:val="left" w:pos="720"/>
          <w:tab w:val="left" w:pos="1440"/>
          <w:tab w:val="left" w:pos="2160"/>
        </w:tabs>
        <w:ind w:left="2700" w:hanging="2700"/>
        <w:rPr>
          <w:rFonts w:ascii="Arial" w:hAnsi="Arial" w:cs="Arial"/>
          <w:sz w:val="22"/>
          <w:szCs w:val="22"/>
        </w:rPr>
      </w:pPr>
      <w:r w:rsidRPr="00902E45">
        <w:rPr>
          <w:rFonts w:ascii="Arial" w:hAnsi="Arial" w:cs="Arial"/>
          <w:sz w:val="22"/>
          <w:szCs w:val="22"/>
        </w:rPr>
        <w:t>CORNERSTONE:</w:t>
      </w:r>
      <w:r w:rsidRPr="00902E45">
        <w:rPr>
          <w:rFonts w:ascii="Arial" w:hAnsi="Arial" w:cs="Arial"/>
          <w:sz w:val="22"/>
          <w:szCs w:val="22"/>
        </w:rPr>
        <w:tab/>
      </w:r>
      <w:r w:rsidRPr="00902E45">
        <w:rPr>
          <w:rFonts w:ascii="Arial" w:hAnsi="Arial" w:cs="Arial"/>
          <w:sz w:val="22"/>
          <w:szCs w:val="22"/>
        </w:rPr>
        <w:tab/>
        <w:t>Initiating Events</w:t>
      </w:r>
    </w:p>
    <w:p w:rsidR="000463B2" w:rsidRPr="00902E45" w:rsidRDefault="000463B2" w:rsidP="00902E45">
      <w:pPr>
        <w:ind w:left="2700"/>
        <w:rPr>
          <w:rFonts w:ascii="Arial" w:hAnsi="Arial" w:cs="Arial"/>
          <w:sz w:val="22"/>
          <w:szCs w:val="22"/>
        </w:rPr>
      </w:pPr>
      <w:r w:rsidRPr="00902E45">
        <w:rPr>
          <w:rFonts w:ascii="Arial" w:hAnsi="Arial" w:cs="Arial"/>
          <w:sz w:val="22"/>
          <w:szCs w:val="22"/>
        </w:rPr>
        <w:t>Mitigating Systems</w:t>
      </w:r>
    </w:p>
    <w:p w:rsidR="000463B2" w:rsidRPr="00902E45" w:rsidRDefault="000463B2" w:rsidP="00902E45">
      <w:pPr>
        <w:rPr>
          <w:rFonts w:ascii="Arial" w:hAnsi="Arial" w:cs="Arial"/>
          <w:sz w:val="22"/>
          <w:szCs w:val="22"/>
        </w:rPr>
      </w:pPr>
    </w:p>
    <w:p w:rsidR="005B4831" w:rsidRPr="00902E45" w:rsidRDefault="005B4831" w:rsidP="00902E45">
      <w:pPr>
        <w:rPr>
          <w:rFonts w:ascii="Arial" w:hAnsi="Arial" w:cs="Arial"/>
          <w:sz w:val="22"/>
          <w:szCs w:val="22"/>
        </w:rPr>
      </w:pPr>
    </w:p>
    <w:p w:rsidR="00A31147" w:rsidRPr="00902E45" w:rsidRDefault="00A31147" w:rsidP="00902E45">
      <w:pPr>
        <w:numPr>
          <w:ins w:id="1" w:author="Jeremy Seth Bowen" w:date="2009-08-04T09:32:00Z"/>
        </w:numPr>
        <w:tabs>
          <w:tab w:val="left" w:pos="2707"/>
        </w:tabs>
        <w:rPr>
          <w:ins w:id="2" w:author="Jeremy Seth Bowen" w:date="2009-08-04T09:32:00Z"/>
          <w:rFonts w:ascii="Arial" w:hAnsi="Arial" w:cs="Arial"/>
          <w:sz w:val="22"/>
          <w:szCs w:val="22"/>
        </w:rPr>
      </w:pPr>
      <w:ins w:id="3" w:author="Jeremy Seth Bowen" w:date="2009-08-04T09:32:00Z">
        <w:r w:rsidRPr="00902E45">
          <w:rPr>
            <w:rFonts w:ascii="Arial" w:hAnsi="Arial" w:cs="Arial"/>
            <w:sz w:val="22"/>
            <w:szCs w:val="22"/>
          </w:rPr>
          <w:t>EFFECTIVE DATE:</w:t>
        </w: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t>January 1, 201</w:t>
        </w:r>
      </w:ins>
      <w:ins w:id="4" w:author="btc1" w:date="2014-11-20T07:43:00Z">
        <w:r w:rsidR="00902E45">
          <w:rPr>
            <w:rFonts w:ascii="Arial" w:hAnsi="Arial" w:cs="Arial"/>
            <w:sz w:val="22"/>
            <w:szCs w:val="22"/>
          </w:rPr>
          <w:t>5</w:t>
        </w:r>
      </w:ins>
    </w:p>
    <w:p w:rsidR="000463B2" w:rsidRPr="00902E45" w:rsidRDefault="000463B2" w:rsidP="00902E45">
      <w:pPr>
        <w:rPr>
          <w:rFonts w:ascii="Arial" w:hAnsi="Arial" w:cs="Arial"/>
          <w:sz w:val="22"/>
          <w:szCs w:val="22"/>
        </w:rPr>
      </w:pPr>
    </w:p>
    <w:p w:rsidR="005B4831" w:rsidRPr="00902E45" w:rsidRDefault="005B4831" w:rsidP="00902E45">
      <w:pPr>
        <w:rPr>
          <w:rFonts w:ascii="Arial" w:hAnsi="Arial" w:cs="Arial"/>
          <w:sz w:val="22"/>
          <w:szCs w:val="22"/>
        </w:rPr>
      </w:pPr>
    </w:p>
    <w:p w:rsidR="00AA6F52" w:rsidRPr="00902E45" w:rsidRDefault="000463B2" w:rsidP="00902E45">
      <w:pPr>
        <w:tabs>
          <w:tab w:val="left" w:pos="720"/>
          <w:tab w:val="left" w:pos="1440"/>
          <w:tab w:val="left" w:pos="2160"/>
          <w:tab w:val="left" w:pos="2700"/>
        </w:tabs>
        <w:ind w:left="2700" w:hanging="2700"/>
        <w:rPr>
          <w:rFonts w:ascii="Arial" w:hAnsi="Arial" w:cs="Arial"/>
          <w:sz w:val="22"/>
          <w:szCs w:val="22"/>
        </w:rPr>
      </w:pPr>
      <w:r w:rsidRPr="00902E45">
        <w:rPr>
          <w:rFonts w:ascii="Arial" w:hAnsi="Arial" w:cs="Arial"/>
          <w:sz w:val="22"/>
          <w:szCs w:val="22"/>
        </w:rPr>
        <w:t>INSPECTION BASES:</w:t>
      </w:r>
      <w:r w:rsidRPr="00902E45">
        <w:rPr>
          <w:rFonts w:ascii="Arial" w:hAnsi="Arial" w:cs="Arial"/>
          <w:sz w:val="22"/>
          <w:szCs w:val="22"/>
        </w:rPr>
        <w:tab/>
        <w:t>Weather conditions leading to loss of offsite power (LOOP), freezing temperatures, high temperatures, and high winds dominate external risk.  Adverse weather can lead to loss of multiple trains and loss of redundant equipment due to common causes</w:t>
      </w:r>
      <w:r w:rsidR="007C17ED" w:rsidRPr="00902E45">
        <w:rPr>
          <w:rFonts w:ascii="Arial" w:hAnsi="Arial" w:cs="Arial"/>
          <w:sz w:val="22"/>
          <w:szCs w:val="22"/>
        </w:rPr>
        <w:t>.</w:t>
      </w:r>
      <w:r w:rsidR="00F72B67" w:rsidRPr="00902E45">
        <w:rPr>
          <w:rFonts w:ascii="Arial" w:hAnsi="Arial" w:cs="Arial"/>
          <w:sz w:val="22"/>
          <w:szCs w:val="22"/>
        </w:rPr>
        <w:t xml:space="preserve"> </w:t>
      </w:r>
      <w:r w:rsidR="00CA0654" w:rsidRPr="00902E45">
        <w:rPr>
          <w:rFonts w:ascii="Arial" w:hAnsi="Arial" w:cs="Arial"/>
          <w:sz w:val="22"/>
          <w:szCs w:val="22"/>
        </w:rPr>
        <w:t xml:space="preserve"> Lasting effects </w:t>
      </w:r>
      <w:r w:rsidR="00140470" w:rsidRPr="00902E45">
        <w:rPr>
          <w:rFonts w:ascii="Arial" w:hAnsi="Arial" w:cs="Arial"/>
          <w:sz w:val="22"/>
          <w:szCs w:val="22"/>
        </w:rPr>
        <w:t>(</w:t>
      </w:r>
      <w:r w:rsidR="00DB50B2" w:rsidRPr="00902E45">
        <w:rPr>
          <w:rFonts w:ascii="Arial" w:hAnsi="Arial" w:cs="Arial"/>
          <w:sz w:val="22"/>
          <w:szCs w:val="22"/>
        </w:rPr>
        <w:t>e.</w:t>
      </w:r>
      <w:r w:rsidR="00140470" w:rsidRPr="00902E45">
        <w:rPr>
          <w:rFonts w:ascii="Arial" w:hAnsi="Arial" w:cs="Arial"/>
          <w:sz w:val="22"/>
          <w:szCs w:val="22"/>
        </w:rPr>
        <w:t>g.</w:t>
      </w:r>
      <w:r w:rsidR="00DB50B2" w:rsidRPr="00902E45">
        <w:rPr>
          <w:rFonts w:ascii="Arial" w:hAnsi="Arial" w:cs="Arial"/>
          <w:sz w:val="22"/>
          <w:szCs w:val="22"/>
        </w:rPr>
        <w:t>, drought</w:t>
      </w:r>
      <w:r w:rsidR="00897DB7" w:rsidRPr="00902E45">
        <w:rPr>
          <w:rFonts w:ascii="Arial" w:hAnsi="Arial" w:cs="Arial"/>
          <w:sz w:val="22"/>
          <w:szCs w:val="22"/>
        </w:rPr>
        <w:t>, flood</w:t>
      </w:r>
      <w:r w:rsidR="00DB50B2" w:rsidRPr="00902E45">
        <w:rPr>
          <w:rFonts w:ascii="Arial" w:hAnsi="Arial" w:cs="Arial"/>
          <w:sz w:val="22"/>
          <w:szCs w:val="22"/>
        </w:rPr>
        <w:t xml:space="preserve">) </w:t>
      </w:r>
      <w:r w:rsidR="00CA0654" w:rsidRPr="00902E45">
        <w:rPr>
          <w:rFonts w:ascii="Arial" w:hAnsi="Arial" w:cs="Arial"/>
          <w:sz w:val="22"/>
          <w:szCs w:val="22"/>
        </w:rPr>
        <w:t>can also result from adverse weather, which may</w:t>
      </w:r>
      <w:r w:rsidR="00F72B67" w:rsidRPr="00902E45">
        <w:rPr>
          <w:rFonts w:ascii="Arial" w:hAnsi="Arial" w:cs="Arial"/>
          <w:sz w:val="22"/>
          <w:szCs w:val="22"/>
        </w:rPr>
        <w:t xml:space="preserve"> impact the effectiveness of the ultimate heat sink.</w:t>
      </w:r>
    </w:p>
    <w:p w:rsidR="00AA6F52" w:rsidRPr="00902E45" w:rsidRDefault="00AA6F52" w:rsidP="00902E45">
      <w:pPr>
        <w:tabs>
          <w:tab w:val="left" w:pos="720"/>
          <w:tab w:val="left" w:pos="1440"/>
          <w:tab w:val="left" w:pos="2160"/>
        </w:tabs>
        <w:ind w:left="2635"/>
        <w:rPr>
          <w:rFonts w:ascii="Arial" w:hAnsi="Arial" w:cs="Arial"/>
          <w:sz w:val="22"/>
          <w:szCs w:val="22"/>
        </w:rPr>
      </w:pPr>
    </w:p>
    <w:p w:rsidR="000463B2" w:rsidRPr="00902E45" w:rsidRDefault="00D93FCC" w:rsidP="00902E45">
      <w:pPr>
        <w:tabs>
          <w:tab w:val="left" w:pos="720"/>
          <w:tab w:val="left" w:pos="1440"/>
          <w:tab w:val="left" w:pos="2160"/>
        </w:tabs>
        <w:ind w:left="2700"/>
        <w:rPr>
          <w:rFonts w:ascii="Arial" w:hAnsi="Arial" w:cs="Arial"/>
          <w:sz w:val="22"/>
          <w:szCs w:val="22"/>
        </w:rPr>
      </w:pPr>
      <w:r w:rsidRPr="00902E45">
        <w:rPr>
          <w:rFonts w:ascii="Arial" w:hAnsi="Arial" w:cs="Arial"/>
          <w:sz w:val="22"/>
          <w:szCs w:val="22"/>
        </w:rPr>
        <w:t xml:space="preserve">Flooding due to adverse weather and other external causes has been shown to be a significant contributor to risk at some facilities.  Flooding has the potential to make multiple trains of equipment and support equipment inoperable.  Flooding may also affect operator mitigation and recovery actions. </w:t>
      </w:r>
    </w:p>
    <w:p w:rsidR="000463B2" w:rsidRPr="00902E45" w:rsidRDefault="000463B2" w:rsidP="00902E45">
      <w:pPr>
        <w:rPr>
          <w:rFonts w:ascii="Arial" w:hAnsi="Arial" w:cs="Arial"/>
          <w:sz w:val="22"/>
          <w:szCs w:val="22"/>
        </w:rPr>
      </w:pPr>
    </w:p>
    <w:p w:rsidR="00D93FCC" w:rsidRPr="00902E45" w:rsidRDefault="00D93FCC" w:rsidP="00902E45">
      <w:pPr>
        <w:tabs>
          <w:tab w:val="left" w:pos="720"/>
          <w:tab w:val="left" w:pos="1440"/>
          <w:tab w:val="left" w:pos="2160"/>
        </w:tabs>
        <w:ind w:left="2635" w:hanging="2635"/>
        <w:rPr>
          <w:rFonts w:ascii="Arial" w:hAnsi="Arial" w:cs="Arial"/>
          <w:sz w:val="22"/>
          <w:szCs w:val="22"/>
        </w:rPr>
      </w:pPr>
    </w:p>
    <w:p w:rsidR="00F72B67" w:rsidRPr="00902E45" w:rsidRDefault="000463B2" w:rsidP="00902E45">
      <w:pPr>
        <w:tabs>
          <w:tab w:val="left" w:pos="720"/>
          <w:tab w:val="left" w:pos="1440"/>
          <w:tab w:val="left" w:pos="2160"/>
        </w:tabs>
        <w:ind w:left="2700" w:hanging="2700"/>
        <w:rPr>
          <w:rFonts w:ascii="Arial" w:hAnsi="Arial" w:cs="Arial"/>
          <w:sz w:val="22"/>
          <w:szCs w:val="22"/>
        </w:rPr>
      </w:pPr>
      <w:r w:rsidRPr="00902E45">
        <w:rPr>
          <w:rFonts w:ascii="Arial" w:hAnsi="Arial" w:cs="Arial"/>
          <w:sz w:val="22"/>
          <w:szCs w:val="22"/>
        </w:rPr>
        <w:t>LEVEL OF EFFORT:</w:t>
      </w:r>
      <w:r w:rsidRPr="00902E45">
        <w:rPr>
          <w:rFonts w:ascii="Arial" w:hAnsi="Arial" w:cs="Arial"/>
          <w:sz w:val="22"/>
          <w:szCs w:val="22"/>
        </w:rPr>
        <w:tab/>
      </w:r>
      <w:r w:rsidR="00B32B74">
        <w:rPr>
          <w:rFonts w:ascii="Arial" w:hAnsi="Arial" w:cs="Arial"/>
          <w:sz w:val="22"/>
          <w:szCs w:val="22"/>
        </w:rPr>
        <w:tab/>
      </w:r>
      <w:r w:rsidR="008E19F4" w:rsidRPr="00902E45">
        <w:rPr>
          <w:rFonts w:ascii="Arial" w:hAnsi="Arial" w:cs="Arial"/>
          <w:sz w:val="22"/>
          <w:szCs w:val="22"/>
        </w:rPr>
        <w:t>P</w:t>
      </w:r>
      <w:r w:rsidR="00786125" w:rsidRPr="00902E45">
        <w:rPr>
          <w:rFonts w:ascii="Arial" w:hAnsi="Arial" w:cs="Arial"/>
          <w:sz w:val="22"/>
          <w:szCs w:val="22"/>
        </w:rPr>
        <w:t xml:space="preserve">rior to the high grid loading season, </w:t>
      </w:r>
      <w:r w:rsidR="00F72B67" w:rsidRPr="00902E45">
        <w:rPr>
          <w:rFonts w:ascii="Arial" w:hAnsi="Arial" w:cs="Arial"/>
          <w:sz w:val="22"/>
          <w:szCs w:val="22"/>
        </w:rPr>
        <w:t xml:space="preserve">conduct </w:t>
      </w:r>
      <w:r w:rsidR="008E19F4" w:rsidRPr="00902E45">
        <w:rPr>
          <w:rFonts w:ascii="Arial" w:hAnsi="Arial" w:cs="Arial"/>
          <w:sz w:val="22"/>
          <w:szCs w:val="22"/>
        </w:rPr>
        <w:t>1</w:t>
      </w:r>
      <w:r w:rsidR="0086519B" w:rsidRPr="00902E45">
        <w:rPr>
          <w:rFonts w:ascii="Arial" w:hAnsi="Arial" w:cs="Arial"/>
          <w:sz w:val="22"/>
          <w:szCs w:val="22"/>
        </w:rPr>
        <w:t xml:space="preserve"> </w:t>
      </w:r>
      <w:r w:rsidR="00F72B67" w:rsidRPr="00902E45">
        <w:rPr>
          <w:rFonts w:ascii="Arial" w:hAnsi="Arial" w:cs="Arial"/>
          <w:sz w:val="22"/>
          <w:szCs w:val="22"/>
        </w:rPr>
        <w:t xml:space="preserve">review of </w:t>
      </w:r>
      <w:r w:rsidR="00206FA3" w:rsidRPr="00902E45">
        <w:rPr>
          <w:rFonts w:ascii="Arial" w:hAnsi="Arial" w:cs="Arial"/>
          <w:sz w:val="22"/>
          <w:szCs w:val="22"/>
        </w:rPr>
        <w:t xml:space="preserve">summer readiness of </w:t>
      </w:r>
      <w:r w:rsidR="00F72B67" w:rsidRPr="00902E45">
        <w:rPr>
          <w:rFonts w:ascii="Arial" w:hAnsi="Arial" w:cs="Arial"/>
          <w:sz w:val="22"/>
          <w:szCs w:val="22"/>
        </w:rPr>
        <w:t>offsite and alternate AC power system</w:t>
      </w:r>
      <w:r w:rsidR="00206FA3" w:rsidRPr="00902E45">
        <w:rPr>
          <w:rFonts w:ascii="Arial" w:hAnsi="Arial" w:cs="Arial"/>
          <w:sz w:val="22"/>
          <w:szCs w:val="22"/>
        </w:rPr>
        <w:t>s</w:t>
      </w:r>
      <w:r w:rsidR="008E19F4" w:rsidRPr="00902E45">
        <w:rPr>
          <w:rFonts w:ascii="Arial" w:hAnsi="Arial" w:cs="Arial"/>
          <w:sz w:val="22"/>
          <w:szCs w:val="22"/>
        </w:rPr>
        <w:t xml:space="preserve"> (per section 02.01 of this procedure)</w:t>
      </w:r>
      <w:r w:rsidR="00F72B67" w:rsidRPr="00902E45">
        <w:rPr>
          <w:rFonts w:ascii="Arial" w:hAnsi="Arial" w:cs="Arial"/>
          <w:sz w:val="22"/>
          <w:szCs w:val="22"/>
        </w:rPr>
        <w:t>.</w:t>
      </w:r>
    </w:p>
    <w:p w:rsidR="00F72B67" w:rsidRPr="00902E45" w:rsidRDefault="00F72B67" w:rsidP="00902E45">
      <w:pPr>
        <w:tabs>
          <w:tab w:val="left" w:pos="720"/>
          <w:tab w:val="left" w:pos="1440"/>
          <w:tab w:val="left" w:pos="2160"/>
        </w:tabs>
        <w:ind w:left="2635" w:hanging="2635"/>
        <w:rPr>
          <w:rFonts w:ascii="Arial" w:hAnsi="Arial" w:cs="Arial"/>
          <w:sz w:val="22"/>
          <w:szCs w:val="22"/>
        </w:rPr>
      </w:pPr>
    </w:p>
    <w:p w:rsidR="008E19F4" w:rsidRPr="00902E45" w:rsidRDefault="00F72B67" w:rsidP="00902E45">
      <w:pPr>
        <w:tabs>
          <w:tab w:val="left" w:pos="720"/>
          <w:tab w:val="left" w:pos="1440"/>
          <w:tab w:val="left" w:pos="2160"/>
        </w:tabs>
        <w:ind w:left="2700" w:hanging="2635"/>
        <w:rPr>
          <w:rFonts w:ascii="Arial" w:hAnsi="Arial" w:cs="Arial"/>
          <w:sz w:val="22"/>
          <w:szCs w:val="22"/>
        </w:rPr>
      </w:pP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r>
      <w:r w:rsidR="008E19F4" w:rsidRPr="00902E45">
        <w:rPr>
          <w:rFonts w:ascii="Arial" w:hAnsi="Arial" w:cs="Arial"/>
          <w:sz w:val="22"/>
          <w:szCs w:val="22"/>
        </w:rPr>
        <w:t xml:space="preserve">In addition, evaluate a site’s readiness for adverse weather (this includes weather conditions which may result in lasting effects - e.g., drought, icing, etc.).  Conduct 1-2 reviews of a site’s readiness for </w:t>
      </w:r>
      <w:r w:rsidR="008E19F4" w:rsidRPr="00902E45">
        <w:rPr>
          <w:rFonts w:ascii="Arial" w:hAnsi="Arial" w:cs="Arial"/>
          <w:sz w:val="22"/>
          <w:szCs w:val="22"/>
          <w:u w:val="single"/>
        </w:rPr>
        <w:t>seasonal</w:t>
      </w:r>
      <w:r w:rsidR="008E19F4" w:rsidRPr="00902E45">
        <w:rPr>
          <w:rFonts w:ascii="Arial" w:hAnsi="Arial" w:cs="Arial"/>
          <w:sz w:val="22"/>
          <w:szCs w:val="22"/>
        </w:rPr>
        <w:t xml:space="preserve"> extreme weather conditions (per section 02.02 of this procedure); and conduct 1-2 reviews of the readiness for </w:t>
      </w:r>
      <w:r w:rsidR="008E19F4" w:rsidRPr="00902E45">
        <w:rPr>
          <w:rFonts w:ascii="Arial" w:hAnsi="Arial" w:cs="Arial"/>
          <w:sz w:val="22"/>
          <w:szCs w:val="22"/>
          <w:u w:val="single"/>
        </w:rPr>
        <w:t>impending</w:t>
      </w:r>
      <w:r w:rsidR="008E19F4" w:rsidRPr="00902E45">
        <w:rPr>
          <w:rFonts w:ascii="Arial" w:hAnsi="Arial" w:cs="Arial"/>
          <w:sz w:val="22"/>
          <w:szCs w:val="22"/>
        </w:rPr>
        <w:t xml:space="preserve"> adverse weather conditions (per section 02.03 of this procedure).  For sites where external flooding is a risk, conduct 1 review of the site’s readiness to cope with external flooding prior to the onset of adverse weather that poses a risk of flooding (per section 02.04 of this procedure).  </w:t>
      </w:r>
    </w:p>
    <w:p w:rsidR="00206FA3" w:rsidRPr="00902E45" w:rsidRDefault="008E19F4" w:rsidP="00902E45">
      <w:pPr>
        <w:ind w:left="2700"/>
        <w:rPr>
          <w:rFonts w:ascii="Arial" w:hAnsi="Arial" w:cs="Arial"/>
          <w:sz w:val="22"/>
          <w:szCs w:val="22"/>
        </w:rPr>
      </w:pP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r>
      <w:r w:rsidRPr="00902E45">
        <w:rPr>
          <w:rFonts w:ascii="Arial" w:hAnsi="Arial" w:cs="Arial"/>
          <w:sz w:val="22"/>
          <w:szCs w:val="22"/>
        </w:rPr>
        <w:tab/>
      </w:r>
    </w:p>
    <w:p w:rsidR="00206FA3" w:rsidRPr="00902E45" w:rsidRDefault="00206FA3" w:rsidP="00902E45">
      <w:pPr>
        <w:ind w:left="2700"/>
        <w:rPr>
          <w:rFonts w:ascii="Arial" w:hAnsi="Arial" w:cs="Arial"/>
          <w:sz w:val="22"/>
          <w:szCs w:val="22"/>
        </w:rPr>
      </w:pPr>
    </w:p>
    <w:p w:rsidR="00902E45" w:rsidRDefault="00902E45" w:rsidP="00902E45">
      <w:pPr>
        <w:tabs>
          <w:tab w:val="left" w:pos="274"/>
          <w:tab w:val="left" w:pos="806"/>
          <w:tab w:val="left" w:pos="1440"/>
          <w:tab w:val="left" w:pos="2074"/>
          <w:tab w:val="left" w:pos="2707"/>
        </w:tabs>
        <w:ind w:left="2045" w:hanging="2045"/>
        <w:rPr>
          <w:ins w:id="5" w:author="btc1" w:date="2014-11-20T07:43:00Z"/>
          <w:rFonts w:ascii="Arial" w:hAnsi="Arial" w:cs="Arial"/>
          <w:sz w:val="22"/>
          <w:szCs w:val="22"/>
        </w:rPr>
        <w:sectPr w:rsidR="00902E45" w:rsidSect="00330070">
          <w:footerReference w:type="default" r:id="rId8"/>
          <w:pgSz w:w="12240" w:h="15840" w:code="1"/>
          <w:pgMar w:top="1440" w:right="1440" w:bottom="1440" w:left="1440" w:header="1440" w:footer="1440" w:gutter="0"/>
          <w:pgNumType w:start="1"/>
          <w:cols w:space="720"/>
          <w:docGrid w:linePitch="360"/>
        </w:sectPr>
      </w:pPr>
    </w:p>
    <w:p w:rsidR="000463B2" w:rsidRPr="00902E45" w:rsidRDefault="000463B2" w:rsidP="00902E45">
      <w:pPr>
        <w:tabs>
          <w:tab w:val="left" w:pos="274"/>
          <w:tab w:val="left" w:pos="806"/>
          <w:tab w:val="left" w:pos="1440"/>
          <w:tab w:val="left" w:pos="2074"/>
          <w:tab w:val="left" w:pos="2707"/>
        </w:tabs>
        <w:rPr>
          <w:rFonts w:ascii="Arial" w:hAnsi="Arial" w:cs="Arial"/>
          <w:sz w:val="22"/>
          <w:szCs w:val="22"/>
        </w:rPr>
      </w:pPr>
      <w:r w:rsidRPr="00902E45">
        <w:rPr>
          <w:rFonts w:ascii="Arial" w:hAnsi="Arial" w:cs="Arial"/>
          <w:sz w:val="22"/>
          <w:szCs w:val="22"/>
        </w:rPr>
        <w:lastRenderedPageBreak/>
        <w:t>71111.01-01</w:t>
      </w:r>
      <w:r w:rsidRPr="00902E45">
        <w:rPr>
          <w:rFonts w:ascii="Arial" w:hAnsi="Arial" w:cs="Arial"/>
          <w:sz w:val="22"/>
          <w:szCs w:val="22"/>
        </w:rPr>
        <w:tab/>
      </w:r>
      <w:r w:rsidRPr="00902E45">
        <w:rPr>
          <w:rFonts w:ascii="Arial" w:hAnsi="Arial" w:cs="Arial"/>
          <w:sz w:val="22"/>
          <w:szCs w:val="22"/>
        </w:rPr>
        <w:tab/>
        <w:t>INSPECTION OBJECTIVE</w:t>
      </w:r>
    </w:p>
    <w:p w:rsidR="000463B2" w:rsidRPr="00902E45" w:rsidRDefault="000463B2" w:rsidP="00902E45">
      <w:pPr>
        <w:rPr>
          <w:rFonts w:ascii="Arial" w:hAnsi="Arial" w:cs="Arial"/>
          <w:sz w:val="22"/>
          <w:szCs w:val="22"/>
        </w:rPr>
      </w:pPr>
    </w:p>
    <w:p w:rsidR="000E7F1E" w:rsidRPr="00902E45" w:rsidRDefault="000463B2" w:rsidP="00902E45">
      <w:pPr>
        <w:rPr>
          <w:rFonts w:ascii="Arial" w:hAnsi="Arial" w:cs="Arial"/>
          <w:sz w:val="22"/>
          <w:szCs w:val="22"/>
        </w:rPr>
      </w:pPr>
      <w:r w:rsidRPr="00902E45">
        <w:rPr>
          <w:rFonts w:ascii="Arial" w:hAnsi="Arial" w:cs="Arial"/>
          <w:sz w:val="22"/>
          <w:szCs w:val="22"/>
        </w:rPr>
        <w:t>This inspection will focus on verifying that the design features and implementation of the licensee’s procedures protect mitigating systems from adverse weather effects.  This procedure would be used in response to impending seasonal and/or storm-related adverse weather conditions.  For the purposes of this procedure adverse weather would include events such as high winds, hurricanes, electrical storms, tornadoes, extreme high or low temperatures, conditions affecting the ultimate heat sink (debris, ice blockages,</w:t>
      </w:r>
      <w:r w:rsidR="00C11D9B" w:rsidRPr="00902E45">
        <w:rPr>
          <w:rFonts w:ascii="Arial" w:hAnsi="Arial" w:cs="Arial"/>
          <w:sz w:val="22"/>
          <w:szCs w:val="22"/>
        </w:rPr>
        <w:t xml:space="preserve"> </w:t>
      </w:r>
      <w:r w:rsidRPr="00902E45">
        <w:rPr>
          <w:rFonts w:ascii="Arial" w:hAnsi="Arial" w:cs="Arial"/>
          <w:sz w:val="22"/>
          <w:szCs w:val="22"/>
        </w:rPr>
        <w:t>frazil ice, sea grass, fish, etc.)</w:t>
      </w:r>
      <w:r w:rsidR="00C11D9B" w:rsidRPr="00902E45">
        <w:rPr>
          <w:rFonts w:ascii="Arial" w:hAnsi="Arial" w:cs="Arial"/>
          <w:sz w:val="22"/>
          <w:szCs w:val="22"/>
        </w:rPr>
        <w:t xml:space="preserve">, </w:t>
      </w:r>
      <w:r w:rsidRPr="00902E45">
        <w:rPr>
          <w:rFonts w:ascii="Arial" w:hAnsi="Arial" w:cs="Arial"/>
          <w:sz w:val="22"/>
          <w:szCs w:val="22"/>
        </w:rPr>
        <w:t>offsite power system</w:t>
      </w:r>
      <w:r w:rsidR="00C11D9B" w:rsidRPr="00902E45">
        <w:rPr>
          <w:rFonts w:ascii="Arial" w:hAnsi="Arial" w:cs="Arial"/>
          <w:sz w:val="22"/>
          <w:szCs w:val="22"/>
        </w:rPr>
        <w:t xml:space="preserve">, </w:t>
      </w:r>
      <w:r w:rsidRPr="00902E45">
        <w:rPr>
          <w:rFonts w:ascii="Arial" w:hAnsi="Arial" w:cs="Arial"/>
          <w:sz w:val="22"/>
          <w:szCs w:val="22"/>
        </w:rPr>
        <w:t>and alternate AC power</w:t>
      </w:r>
      <w:r w:rsidR="00C11D9B" w:rsidRPr="00902E45">
        <w:rPr>
          <w:rFonts w:ascii="Arial" w:hAnsi="Arial" w:cs="Arial"/>
          <w:sz w:val="22"/>
          <w:szCs w:val="22"/>
        </w:rPr>
        <w:t xml:space="preserve"> </w:t>
      </w:r>
      <w:r w:rsidRPr="00902E45">
        <w:rPr>
          <w:rFonts w:ascii="Arial" w:hAnsi="Arial" w:cs="Arial"/>
          <w:sz w:val="22"/>
          <w:szCs w:val="22"/>
        </w:rPr>
        <w:t>source.</w:t>
      </w:r>
      <w:r w:rsidR="00F64A3B" w:rsidRPr="00902E45">
        <w:rPr>
          <w:rFonts w:ascii="Arial" w:hAnsi="Arial" w:cs="Arial"/>
          <w:sz w:val="22"/>
          <w:szCs w:val="22"/>
        </w:rPr>
        <w:t xml:space="preserve"> </w:t>
      </w:r>
      <w:r w:rsidR="00C11D9B" w:rsidRPr="00902E45">
        <w:rPr>
          <w:rFonts w:ascii="Arial" w:hAnsi="Arial" w:cs="Arial"/>
          <w:sz w:val="22"/>
          <w:szCs w:val="22"/>
        </w:rPr>
        <w:t xml:space="preserve"> </w:t>
      </w:r>
      <w:r w:rsidR="001D373C" w:rsidRPr="00902E45">
        <w:rPr>
          <w:rFonts w:ascii="Arial" w:hAnsi="Arial" w:cs="Arial"/>
          <w:sz w:val="22"/>
          <w:szCs w:val="22"/>
        </w:rPr>
        <w:t>The inspection of the flooding hazard will focus on verifying that the licensee’s</w:t>
      </w:r>
      <w:r w:rsidR="000E7F1E" w:rsidRPr="00902E45">
        <w:rPr>
          <w:rFonts w:ascii="Arial" w:hAnsi="Arial" w:cs="Arial"/>
          <w:sz w:val="22"/>
          <w:szCs w:val="22"/>
        </w:rPr>
        <w:t xml:space="preserve"> flooding mitigation plans and equipment are consistent with the licensee’s design requirements and the risk analysis assumptions.</w:t>
      </w:r>
    </w:p>
    <w:p w:rsidR="00F72B67" w:rsidRPr="00902E45" w:rsidRDefault="00F72B67" w:rsidP="00902E45">
      <w:pPr>
        <w:tabs>
          <w:tab w:val="left" w:pos="720"/>
          <w:tab w:val="left" w:pos="1440"/>
        </w:tabs>
        <w:ind w:left="2044" w:hanging="2044"/>
        <w:rPr>
          <w:rFonts w:ascii="Arial" w:hAnsi="Arial" w:cs="Arial"/>
          <w:sz w:val="22"/>
          <w:szCs w:val="22"/>
        </w:rPr>
      </w:pPr>
    </w:p>
    <w:p w:rsidR="00F72B67" w:rsidRPr="00902E45" w:rsidRDefault="00F72B67" w:rsidP="00902E45">
      <w:pPr>
        <w:tabs>
          <w:tab w:val="left" w:pos="720"/>
          <w:tab w:val="left" w:pos="1440"/>
        </w:tabs>
        <w:ind w:left="2044" w:hanging="2044"/>
        <w:rPr>
          <w:rFonts w:ascii="Arial" w:hAnsi="Arial" w:cs="Arial"/>
          <w:sz w:val="22"/>
          <w:szCs w:val="22"/>
        </w:rPr>
      </w:pPr>
    </w:p>
    <w:p w:rsidR="000463B2" w:rsidRPr="00902E45" w:rsidRDefault="000463B2" w:rsidP="00902E45">
      <w:pPr>
        <w:tabs>
          <w:tab w:val="left" w:pos="720"/>
          <w:tab w:val="left" w:pos="1440"/>
        </w:tabs>
        <w:ind w:left="2044" w:hanging="2044"/>
        <w:rPr>
          <w:rFonts w:ascii="Arial" w:hAnsi="Arial" w:cs="Arial"/>
          <w:sz w:val="22"/>
          <w:szCs w:val="22"/>
        </w:rPr>
      </w:pPr>
      <w:r w:rsidRPr="00902E45">
        <w:rPr>
          <w:rFonts w:ascii="Arial" w:hAnsi="Arial" w:cs="Arial"/>
          <w:sz w:val="22"/>
          <w:szCs w:val="22"/>
        </w:rPr>
        <w:t>71111.01-02</w:t>
      </w:r>
      <w:r w:rsidRPr="00902E45">
        <w:rPr>
          <w:rFonts w:ascii="Arial" w:hAnsi="Arial" w:cs="Arial"/>
          <w:sz w:val="22"/>
          <w:szCs w:val="22"/>
        </w:rPr>
        <w:tab/>
      </w:r>
      <w:r w:rsidRPr="00902E45">
        <w:rPr>
          <w:rFonts w:ascii="Arial" w:hAnsi="Arial" w:cs="Arial"/>
          <w:sz w:val="22"/>
          <w:szCs w:val="22"/>
        </w:rPr>
        <w:tab/>
        <w:t>INSPECTION REQUIREMENTS</w:t>
      </w:r>
    </w:p>
    <w:p w:rsidR="000463B2" w:rsidRPr="00902E45" w:rsidRDefault="000463B2" w:rsidP="00902E45">
      <w:pPr>
        <w:rPr>
          <w:rFonts w:ascii="Arial" w:hAnsi="Arial" w:cs="Arial"/>
          <w:sz w:val="22"/>
          <w:szCs w:val="22"/>
        </w:rPr>
      </w:pPr>
    </w:p>
    <w:p w:rsidR="000463B2" w:rsidRPr="00902E45" w:rsidRDefault="000463B2" w:rsidP="00902E45">
      <w:pPr>
        <w:rPr>
          <w:rFonts w:ascii="Arial" w:hAnsi="Arial" w:cs="Arial"/>
          <w:sz w:val="22"/>
          <w:szCs w:val="22"/>
        </w:rPr>
      </w:pPr>
      <w:r w:rsidRPr="00902E45">
        <w:rPr>
          <w:rFonts w:ascii="Arial" w:hAnsi="Arial" w:cs="Arial"/>
          <w:sz w:val="22"/>
          <w:szCs w:val="22"/>
        </w:rPr>
        <w:t>This review shall be performed for the types of weather-related risks identified for the site.  The inspector should review the licensee’s operating experience, corrective action program, UFSAR, etc., to determine the types of seasonal and/or storm-related adverse weather challenges to which the site is susceptible.  The actual inspection for the adverse weather condition should then be performed prior to experiencing expected seasonal temperatures extremes and when expected adverse weather conditions are imminent at the site.  When selecting a sample, it is recommended that the inspector consider multiple systems that are collectively risk-significant.</w:t>
      </w:r>
    </w:p>
    <w:p w:rsidR="000463B2" w:rsidRPr="00902E45" w:rsidRDefault="000463B2" w:rsidP="00902E45">
      <w:pPr>
        <w:rPr>
          <w:rFonts w:ascii="Arial" w:hAnsi="Arial" w:cs="Arial"/>
          <w:sz w:val="22"/>
          <w:szCs w:val="22"/>
        </w:rPr>
      </w:pPr>
    </w:p>
    <w:p w:rsidR="00F72B67" w:rsidRPr="00902E45" w:rsidRDefault="00F72B67" w:rsidP="00902E45">
      <w:pPr>
        <w:tabs>
          <w:tab w:val="left" w:pos="274"/>
          <w:tab w:val="left" w:pos="806"/>
          <w:tab w:val="left" w:pos="1440"/>
          <w:tab w:val="left" w:pos="2074"/>
          <w:tab w:val="left" w:pos="2707"/>
          <w:tab w:val="left" w:pos="3240"/>
        </w:tabs>
        <w:ind w:left="835" w:hanging="835"/>
        <w:rPr>
          <w:rFonts w:ascii="Arial" w:hAnsi="Arial" w:cs="Arial"/>
          <w:sz w:val="22"/>
          <w:szCs w:val="22"/>
        </w:rPr>
      </w:pPr>
      <w:r w:rsidRPr="00902E45">
        <w:rPr>
          <w:rFonts w:ascii="Arial" w:hAnsi="Arial" w:cs="Arial"/>
          <w:sz w:val="22"/>
          <w:szCs w:val="22"/>
        </w:rPr>
        <w:t>02.01</w:t>
      </w:r>
      <w:r w:rsidRPr="00902E45">
        <w:rPr>
          <w:rFonts w:ascii="Arial" w:hAnsi="Arial" w:cs="Arial"/>
          <w:sz w:val="22"/>
          <w:szCs w:val="22"/>
        </w:rPr>
        <w:tab/>
      </w:r>
      <w:r w:rsidRPr="00902E45">
        <w:rPr>
          <w:rFonts w:ascii="Arial" w:hAnsi="Arial" w:cs="Arial"/>
          <w:sz w:val="22"/>
          <w:szCs w:val="22"/>
          <w:u w:val="single"/>
        </w:rPr>
        <w:t xml:space="preserve">Evaluate </w:t>
      </w:r>
      <w:r w:rsidR="00897DB7" w:rsidRPr="00902E45">
        <w:rPr>
          <w:rFonts w:ascii="Arial" w:hAnsi="Arial" w:cs="Arial"/>
          <w:sz w:val="22"/>
          <w:szCs w:val="22"/>
          <w:u w:val="single"/>
        </w:rPr>
        <w:t xml:space="preserve">Summer </w:t>
      </w:r>
      <w:r w:rsidRPr="00902E45">
        <w:rPr>
          <w:rFonts w:ascii="Arial" w:hAnsi="Arial" w:cs="Arial"/>
          <w:sz w:val="22"/>
          <w:szCs w:val="22"/>
          <w:u w:val="single"/>
        </w:rPr>
        <w:t xml:space="preserve">Readiness </w:t>
      </w:r>
      <w:r w:rsidR="00B6370E" w:rsidRPr="00902E45">
        <w:rPr>
          <w:rFonts w:ascii="Arial" w:hAnsi="Arial" w:cs="Arial"/>
          <w:sz w:val="22"/>
          <w:szCs w:val="22"/>
          <w:u w:val="single"/>
        </w:rPr>
        <w:t>of Offsite and Alternate AC Power Systems</w:t>
      </w:r>
      <w:r w:rsidRPr="00902E45">
        <w:rPr>
          <w:rFonts w:ascii="Arial" w:hAnsi="Arial" w:cs="Arial"/>
          <w:sz w:val="22"/>
          <w:szCs w:val="22"/>
        </w:rPr>
        <w:t>.</w:t>
      </w:r>
    </w:p>
    <w:p w:rsidR="00F72B67" w:rsidRPr="00902E45" w:rsidRDefault="00F72B67" w:rsidP="00902E45">
      <w:pPr>
        <w:tabs>
          <w:tab w:val="left" w:pos="274"/>
          <w:tab w:val="left" w:pos="806"/>
          <w:tab w:val="left" w:pos="1440"/>
          <w:tab w:val="left" w:pos="2074"/>
          <w:tab w:val="left" w:pos="2707"/>
          <w:tab w:val="left" w:pos="3240"/>
        </w:tabs>
        <w:rPr>
          <w:rFonts w:ascii="Arial" w:hAnsi="Arial" w:cs="Arial"/>
          <w:sz w:val="22"/>
          <w:szCs w:val="22"/>
        </w:rPr>
      </w:pPr>
    </w:p>
    <w:p w:rsidR="00675A91" w:rsidRPr="00902E45" w:rsidRDefault="00675A91" w:rsidP="00902E45">
      <w:pPr>
        <w:tabs>
          <w:tab w:val="left" w:pos="274"/>
          <w:tab w:val="left" w:pos="806"/>
          <w:tab w:val="left" w:pos="1440"/>
          <w:tab w:val="left" w:pos="2074"/>
          <w:tab w:val="left" w:pos="2707"/>
          <w:tab w:val="left" w:pos="3240"/>
        </w:tabs>
        <w:rPr>
          <w:rFonts w:ascii="Arial" w:hAnsi="Arial" w:cs="Arial"/>
          <w:sz w:val="22"/>
          <w:szCs w:val="22"/>
        </w:rPr>
      </w:pPr>
      <w:r w:rsidRPr="00902E45">
        <w:rPr>
          <w:rFonts w:ascii="Arial" w:hAnsi="Arial" w:cs="Arial"/>
          <w:sz w:val="22"/>
          <w:szCs w:val="22"/>
        </w:rPr>
        <w:t>Verify that plant features, and procedures for operation and continued availability of offsite and alternate AC power systems are appropriate</w:t>
      </w:r>
      <w:r w:rsidRPr="00902E45">
        <w:rPr>
          <w:rFonts w:ascii="Arial" w:hAnsi="Arial" w:cs="Arial"/>
          <w:i/>
          <w:iCs/>
          <w:sz w:val="22"/>
          <w:szCs w:val="22"/>
        </w:rPr>
        <w:t xml:space="preserve">.  </w:t>
      </w:r>
    </w:p>
    <w:p w:rsidR="00675A91" w:rsidRPr="00902E45" w:rsidRDefault="00675A91" w:rsidP="00902E45">
      <w:pPr>
        <w:tabs>
          <w:tab w:val="left" w:pos="274"/>
          <w:tab w:val="left" w:pos="806"/>
          <w:tab w:val="left" w:pos="1440"/>
          <w:tab w:val="left" w:pos="2074"/>
          <w:tab w:val="left" w:pos="2707"/>
          <w:tab w:val="left" w:pos="3240"/>
        </w:tabs>
        <w:ind w:left="806"/>
        <w:rPr>
          <w:rFonts w:ascii="Arial" w:hAnsi="Arial" w:cs="Arial"/>
          <w:i/>
          <w:iCs/>
          <w:sz w:val="22"/>
          <w:szCs w:val="22"/>
        </w:rPr>
      </w:pPr>
    </w:p>
    <w:p w:rsidR="005E22C5" w:rsidRPr="00902E45" w:rsidRDefault="00675A91" w:rsidP="00902E45">
      <w:pPr>
        <w:tabs>
          <w:tab w:val="left" w:pos="0"/>
          <w:tab w:val="left" w:pos="274"/>
          <w:tab w:val="left" w:pos="806"/>
          <w:tab w:val="left" w:pos="1440"/>
          <w:tab w:val="left" w:pos="2074"/>
          <w:tab w:val="left" w:pos="2707"/>
          <w:tab w:val="left" w:pos="3240"/>
        </w:tabs>
        <w:ind w:left="806" w:hanging="806"/>
        <w:rPr>
          <w:rFonts w:ascii="Arial" w:hAnsi="Arial" w:cs="Arial"/>
          <w:iCs/>
          <w:sz w:val="22"/>
          <w:szCs w:val="22"/>
        </w:rPr>
      </w:pPr>
      <w:r w:rsidRPr="00902E45">
        <w:rPr>
          <w:rFonts w:ascii="Arial" w:hAnsi="Arial" w:cs="Arial"/>
          <w:iCs/>
          <w:sz w:val="22"/>
          <w:szCs w:val="22"/>
        </w:rPr>
        <w:tab/>
        <w:t>a.</w:t>
      </w:r>
      <w:r w:rsidRPr="00902E45">
        <w:rPr>
          <w:rFonts w:ascii="Arial" w:hAnsi="Arial" w:cs="Arial"/>
          <w:iCs/>
          <w:sz w:val="22"/>
          <w:szCs w:val="22"/>
        </w:rPr>
        <w:tab/>
        <w:t>Verify the licensee’s/nuclear power plant (NPP) procedures address measures to monitor and maintain availability and reliability of both the offsite AC power system and the onsite alternate AC power system.   I</w:t>
      </w:r>
      <w:r w:rsidRPr="00902E45">
        <w:rPr>
          <w:rFonts w:ascii="Arial" w:hAnsi="Arial" w:cs="Arial"/>
          <w:sz w:val="22"/>
          <w:szCs w:val="22"/>
        </w:rPr>
        <w:t>nspectors only need to perform the procedure adequacy review if equipment or procedure changes which potentially affect operation or reliability of offsite and alternate AC power systems have occurred since the last performance of the IP 71111.01 Grid Reliability sample.</w:t>
      </w:r>
      <w:r w:rsidRPr="00902E45">
        <w:rPr>
          <w:rFonts w:ascii="Arial" w:hAnsi="Arial" w:cs="Arial"/>
          <w:color w:val="1F497D"/>
          <w:sz w:val="22"/>
          <w:szCs w:val="22"/>
        </w:rPr>
        <w:t xml:space="preserve">  </w:t>
      </w:r>
      <w:r w:rsidRPr="00902E45">
        <w:rPr>
          <w:rFonts w:ascii="Arial" w:hAnsi="Arial" w:cs="Arial"/>
          <w:i/>
          <w:iCs/>
          <w:sz w:val="22"/>
          <w:szCs w:val="22"/>
        </w:rPr>
        <w:t>Review the NPP procedures affecting these areas and the communications protocols between the transmission system operator (TSO) and the NPP to verify that the appropriate information is exchanged when issues arise that could impact the offsite power system.  Examples of appropriate information to be conveyed would include:  (1) coordination between the TSO and the NPP during an off-normal or emergency event affecting the NPP, (2) explanation of the event, (3) an estimate of when the offsite power system will be returned to a normal state, and (4) notification to the NPP when the offsite power (OSP) system is returned to normal. [C1]</w:t>
      </w:r>
      <w:r w:rsidRPr="00902E45">
        <w:rPr>
          <w:rFonts w:ascii="Arial" w:hAnsi="Arial" w:cs="Arial"/>
          <w:iCs/>
          <w:sz w:val="22"/>
          <w:szCs w:val="22"/>
        </w:rPr>
        <w:t xml:space="preserve">  Specifically, ensure the procedures address:</w:t>
      </w:r>
    </w:p>
    <w:p w:rsidR="00675A91" w:rsidRPr="00902E45" w:rsidRDefault="00675A91" w:rsidP="00902E45">
      <w:pPr>
        <w:tabs>
          <w:tab w:val="left" w:pos="274"/>
          <w:tab w:val="left" w:pos="806"/>
          <w:tab w:val="left" w:pos="1440"/>
          <w:tab w:val="left" w:pos="2074"/>
          <w:tab w:val="left" w:pos="2707"/>
          <w:tab w:val="left" w:pos="3240"/>
        </w:tabs>
        <w:ind w:left="720" w:hanging="360"/>
        <w:rPr>
          <w:rFonts w:ascii="Arial" w:hAnsi="Arial" w:cs="Arial"/>
          <w:iCs/>
          <w:sz w:val="22"/>
          <w:szCs w:val="22"/>
        </w:rPr>
      </w:pPr>
    </w:p>
    <w:p w:rsidR="00330070" w:rsidRDefault="00675A91" w:rsidP="00902E45">
      <w:pPr>
        <w:tabs>
          <w:tab w:val="left" w:pos="274"/>
          <w:tab w:val="left" w:pos="806"/>
          <w:tab w:val="left" w:pos="2074"/>
          <w:tab w:val="left" w:pos="2707"/>
          <w:tab w:val="left" w:pos="3240"/>
        </w:tabs>
        <w:ind w:left="1440" w:hanging="1440"/>
        <w:rPr>
          <w:rFonts w:ascii="Arial" w:hAnsi="Arial" w:cs="Arial"/>
          <w:iCs/>
          <w:sz w:val="22"/>
          <w:szCs w:val="22"/>
        </w:rPr>
        <w:sectPr w:rsidR="00330070" w:rsidSect="000E1C41">
          <w:footerReference w:type="default" r:id="rId9"/>
          <w:pgSz w:w="12240" w:h="15840" w:code="1"/>
          <w:pgMar w:top="1440" w:right="1440" w:bottom="1440" w:left="1440" w:header="1440" w:footer="1440" w:gutter="0"/>
          <w:cols w:space="720"/>
          <w:docGrid w:linePitch="360"/>
        </w:sectPr>
      </w:pPr>
      <w:r w:rsidRPr="00902E45">
        <w:rPr>
          <w:rFonts w:ascii="Arial" w:hAnsi="Arial" w:cs="Arial"/>
          <w:iCs/>
          <w:sz w:val="22"/>
          <w:szCs w:val="22"/>
        </w:rPr>
        <w:tab/>
      </w:r>
      <w:r w:rsidRPr="00902E45">
        <w:rPr>
          <w:rFonts w:ascii="Arial" w:hAnsi="Arial" w:cs="Arial"/>
          <w:iCs/>
          <w:sz w:val="22"/>
          <w:szCs w:val="22"/>
        </w:rPr>
        <w:tab/>
        <w:t>1.</w:t>
      </w:r>
      <w:r w:rsidRPr="00902E45">
        <w:rPr>
          <w:rFonts w:ascii="Arial" w:hAnsi="Arial" w:cs="Arial"/>
          <w:iCs/>
          <w:sz w:val="22"/>
          <w:szCs w:val="22"/>
        </w:rPr>
        <w:tab/>
        <w:t>The actions to be taken when notified by the TSO that the post-trip voltage of the OSP system at the NPP will not be acceptable to assure the continued operation of the safety-related loads without transferring to the onsite power supply.</w:t>
      </w:r>
    </w:p>
    <w:p w:rsidR="00675A91" w:rsidRPr="00902E45" w:rsidRDefault="00675A91" w:rsidP="00902E45">
      <w:pPr>
        <w:tabs>
          <w:tab w:val="left" w:pos="274"/>
          <w:tab w:val="left" w:pos="806"/>
          <w:tab w:val="left" w:pos="2074"/>
          <w:tab w:val="left" w:pos="2707"/>
          <w:tab w:val="left" w:pos="3240"/>
        </w:tabs>
        <w:ind w:left="1440" w:hanging="1440"/>
        <w:rPr>
          <w:rFonts w:ascii="Arial" w:hAnsi="Arial" w:cs="Arial"/>
          <w:iCs/>
          <w:sz w:val="22"/>
          <w:szCs w:val="22"/>
        </w:rPr>
      </w:pPr>
    </w:p>
    <w:p w:rsidR="00675A91" w:rsidRPr="00902E45" w:rsidRDefault="00675A91" w:rsidP="00902E45">
      <w:pPr>
        <w:tabs>
          <w:tab w:val="left" w:pos="274"/>
          <w:tab w:val="left" w:pos="806"/>
          <w:tab w:val="left" w:pos="2074"/>
          <w:tab w:val="left" w:pos="2707"/>
          <w:tab w:val="left" w:pos="3240"/>
        </w:tabs>
        <w:ind w:left="1440" w:hanging="1440"/>
        <w:rPr>
          <w:rFonts w:ascii="Arial" w:hAnsi="Arial" w:cs="Arial"/>
          <w:iCs/>
          <w:sz w:val="22"/>
          <w:szCs w:val="22"/>
        </w:rPr>
      </w:pPr>
      <w:r w:rsidRPr="00902E45">
        <w:rPr>
          <w:rFonts w:ascii="Arial" w:hAnsi="Arial" w:cs="Arial"/>
          <w:iCs/>
          <w:sz w:val="22"/>
          <w:szCs w:val="22"/>
        </w:rPr>
        <w:tab/>
      </w:r>
      <w:r w:rsidRPr="00902E45">
        <w:rPr>
          <w:rFonts w:ascii="Arial" w:hAnsi="Arial" w:cs="Arial"/>
          <w:iCs/>
          <w:sz w:val="22"/>
          <w:szCs w:val="22"/>
        </w:rPr>
        <w:tab/>
        <w:t>2.</w:t>
      </w:r>
      <w:r w:rsidRPr="00902E45">
        <w:rPr>
          <w:rFonts w:ascii="Arial" w:hAnsi="Arial" w:cs="Arial"/>
          <w:iCs/>
          <w:sz w:val="22"/>
          <w:szCs w:val="22"/>
        </w:rPr>
        <w:tab/>
        <w:t>The compensatory actions identified to be performed if it is not possible to predict the post-trip voltage at the NPP for the current grid conditions.</w:t>
      </w:r>
    </w:p>
    <w:p w:rsidR="00675A91" w:rsidRPr="00902E45" w:rsidRDefault="00675A91" w:rsidP="00902E45">
      <w:pPr>
        <w:tabs>
          <w:tab w:val="left" w:pos="274"/>
          <w:tab w:val="left" w:pos="806"/>
          <w:tab w:val="left" w:pos="2074"/>
          <w:tab w:val="left" w:pos="2707"/>
          <w:tab w:val="left" w:pos="3240"/>
        </w:tabs>
        <w:ind w:left="1440" w:hanging="1440"/>
        <w:rPr>
          <w:rFonts w:ascii="Arial" w:hAnsi="Arial" w:cs="Arial"/>
          <w:iCs/>
          <w:sz w:val="22"/>
          <w:szCs w:val="22"/>
        </w:rPr>
      </w:pPr>
    </w:p>
    <w:p w:rsidR="00675A91" w:rsidRPr="00902E45" w:rsidRDefault="00675A91" w:rsidP="00902E45">
      <w:pPr>
        <w:tabs>
          <w:tab w:val="left" w:pos="274"/>
          <w:tab w:val="left" w:pos="806"/>
          <w:tab w:val="left" w:pos="2074"/>
          <w:tab w:val="left" w:pos="2707"/>
          <w:tab w:val="left" w:pos="3240"/>
        </w:tabs>
        <w:ind w:left="1440" w:hanging="1440"/>
        <w:rPr>
          <w:rFonts w:ascii="Arial" w:hAnsi="Arial" w:cs="Arial"/>
          <w:iCs/>
          <w:sz w:val="22"/>
          <w:szCs w:val="22"/>
        </w:rPr>
      </w:pPr>
      <w:r w:rsidRPr="00902E45">
        <w:rPr>
          <w:rFonts w:ascii="Arial" w:hAnsi="Arial" w:cs="Arial"/>
          <w:iCs/>
          <w:sz w:val="22"/>
          <w:szCs w:val="22"/>
        </w:rPr>
        <w:tab/>
      </w:r>
      <w:r w:rsidRPr="00902E45">
        <w:rPr>
          <w:rFonts w:ascii="Arial" w:hAnsi="Arial" w:cs="Arial"/>
          <w:iCs/>
          <w:sz w:val="22"/>
          <w:szCs w:val="22"/>
        </w:rPr>
        <w:tab/>
        <w:t>3.</w:t>
      </w:r>
      <w:r w:rsidRPr="00902E45">
        <w:rPr>
          <w:rFonts w:ascii="Arial" w:hAnsi="Arial" w:cs="Arial"/>
          <w:iCs/>
          <w:sz w:val="22"/>
          <w:szCs w:val="22"/>
        </w:rPr>
        <w:tab/>
        <w:t>Required re-assessment of plant risk based on maintenance activities which could affect grid reliability, or the ability of the transmission system to provide OSP.</w:t>
      </w:r>
    </w:p>
    <w:p w:rsidR="00675A91" w:rsidRPr="00902E45" w:rsidRDefault="00675A91" w:rsidP="00902E45">
      <w:pPr>
        <w:tabs>
          <w:tab w:val="left" w:pos="274"/>
          <w:tab w:val="left" w:pos="806"/>
          <w:tab w:val="left" w:pos="2074"/>
          <w:tab w:val="left" w:pos="2707"/>
          <w:tab w:val="left" w:pos="3240"/>
        </w:tabs>
        <w:ind w:left="1440" w:hanging="1440"/>
        <w:rPr>
          <w:rFonts w:ascii="Arial" w:hAnsi="Arial" w:cs="Arial"/>
          <w:iCs/>
          <w:sz w:val="22"/>
          <w:szCs w:val="22"/>
        </w:rPr>
      </w:pPr>
      <w:r w:rsidRPr="00902E45">
        <w:rPr>
          <w:rFonts w:ascii="Arial" w:hAnsi="Arial" w:cs="Arial"/>
          <w:iCs/>
          <w:sz w:val="22"/>
          <w:szCs w:val="22"/>
        </w:rPr>
        <w:tab/>
      </w:r>
    </w:p>
    <w:p w:rsidR="00675A91" w:rsidRPr="00902E45" w:rsidRDefault="00675A91" w:rsidP="00902E45">
      <w:pPr>
        <w:tabs>
          <w:tab w:val="left" w:pos="274"/>
          <w:tab w:val="left" w:pos="806"/>
          <w:tab w:val="left" w:pos="2074"/>
          <w:tab w:val="left" w:pos="2707"/>
          <w:tab w:val="left" w:pos="3240"/>
        </w:tabs>
        <w:ind w:left="1440" w:hanging="1440"/>
        <w:rPr>
          <w:rFonts w:ascii="Arial" w:hAnsi="Arial" w:cs="Arial"/>
          <w:iCs/>
          <w:sz w:val="22"/>
          <w:szCs w:val="22"/>
        </w:rPr>
      </w:pPr>
      <w:r w:rsidRPr="00902E45">
        <w:rPr>
          <w:rFonts w:ascii="Arial" w:hAnsi="Arial" w:cs="Arial"/>
          <w:iCs/>
          <w:sz w:val="22"/>
          <w:szCs w:val="22"/>
        </w:rPr>
        <w:tab/>
      </w:r>
      <w:r w:rsidRPr="00902E45">
        <w:rPr>
          <w:rFonts w:ascii="Arial" w:hAnsi="Arial" w:cs="Arial"/>
          <w:iCs/>
          <w:sz w:val="22"/>
          <w:szCs w:val="22"/>
        </w:rPr>
        <w:tab/>
        <w:t>4.</w:t>
      </w:r>
      <w:r w:rsidRPr="00902E45">
        <w:rPr>
          <w:rFonts w:ascii="Arial" w:hAnsi="Arial" w:cs="Arial"/>
          <w:iCs/>
          <w:sz w:val="22"/>
          <w:szCs w:val="22"/>
        </w:rPr>
        <w:tab/>
        <w:t>Required communications between the NPP and the TSO when changes at the NPP could impact the transmission system, or when the capability of the transmission system to provided adequate OSP is challenged.  It is important to remember that the TSO is completely independent of the licensee.</w:t>
      </w:r>
    </w:p>
    <w:p w:rsidR="00675A91" w:rsidRPr="00902E45" w:rsidRDefault="00675A91" w:rsidP="00902E45">
      <w:pPr>
        <w:tabs>
          <w:tab w:val="left" w:pos="274"/>
          <w:tab w:val="left" w:pos="806"/>
          <w:tab w:val="left" w:pos="1440"/>
          <w:tab w:val="left" w:pos="2074"/>
          <w:tab w:val="left" w:pos="2707"/>
          <w:tab w:val="left" w:pos="3240"/>
        </w:tabs>
        <w:ind w:left="1260"/>
        <w:rPr>
          <w:rFonts w:ascii="Arial" w:hAnsi="Arial" w:cs="Arial"/>
          <w:iCs/>
          <w:sz w:val="22"/>
          <w:szCs w:val="22"/>
        </w:rPr>
      </w:pPr>
    </w:p>
    <w:p w:rsidR="00675A91" w:rsidRPr="00902E45" w:rsidRDefault="00675A91" w:rsidP="00902E45">
      <w:pPr>
        <w:tabs>
          <w:tab w:val="left" w:pos="274"/>
          <w:tab w:val="left" w:pos="806"/>
          <w:tab w:val="left" w:pos="1440"/>
          <w:tab w:val="left" w:pos="2074"/>
          <w:tab w:val="left" w:pos="2707"/>
        </w:tabs>
        <w:ind w:left="806" w:hanging="806"/>
        <w:rPr>
          <w:rFonts w:ascii="Arial" w:hAnsi="Arial" w:cs="Arial"/>
          <w:iCs/>
          <w:sz w:val="22"/>
          <w:szCs w:val="22"/>
        </w:rPr>
      </w:pPr>
      <w:r w:rsidRPr="00902E45">
        <w:rPr>
          <w:rFonts w:ascii="Arial" w:hAnsi="Arial" w:cs="Arial"/>
          <w:iCs/>
          <w:sz w:val="22"/>
          <w:szCs w:val="22"/>
        </w:rPr>
        <w:tab/>
        <w:t>b.</w:t>
      </w:r>
      <w:r w:rsidRPr="00902E45">
        <w:rPr>
          <w:rFonts w:ascii="Arial" w:hAnsi="Arial" w:cs="Arial"/>
          <w:iCs/>
          <w:sz w:val="22"/>
          <w:szCs w:val="22"/>
        </w:rPr>
        <w:tab/>
        <w:t>R</w:t>
      </w:r>
      <w:r w:rsidRPr="00902E45">
        <w:rPr>
          <w:rFonts w:ascii="Arial" w:hAnsi="Arial" w:cs="Arial"/>
          <w:sz w:val="22"/>
          <w:szCs w:val="22"/>
        </w:rPr>
        <w:t xml:space="preserve">eview the material condition of </w:t>
      </w:r>
      <w:r w:rsidRPr="00902E45">
        <w:rPr>
          <w:rFonts w:ascii="Arial" w:hAnsi="Arial" w:cs="Arial"/>
          <w:iCs/>
          <w:sz w:val="22"/>
          <w:szCs w:val="22"/>
        </w:rPr>
        <w:t>offsite AC power systems and onsite alternate AC power systems</w:t>
      </w:r>
      <w:r w:rsidRPr="00902E45">
        <w:rPr>
          <w:rFonts w:ascii="Arial" w:hAnsi="Arial" w:cs="Arial"/>
          <w:sz w:val="22"/>
          <w:szCs w:val="22"/>
        </w:rPr>
        <w:t xml:space="preserve"> to the plant (to include switchyard and transformers)</w:t>
      </w:r>
      <w:r w:rsidRPr="00902E45">
        <w:rPr>
          <w:rFonts w:ascii="Arial" w:hAnsi="Arial" w:cs="Arial"/>
          <w:iCs/>
          <w:sz w:val="22"/>
          <w:szCs w:val="22"/>
        </w:rPr>
        <w:tab/>
        <w:t xml:space="preserve">.  Ensure the systems will continue to provide appropriate </w:t>
      </w:r>
      <w:r w:rsidR="004360B0" w:rsidRPr="00902E45">
        <w:rPr>
          <w:rFonts w:ascii="Arial" w:hAnsi="Arial" w:cs="Arial"/>
          <w:iCs/>
          <w:sz w:val="22"/>
          <w:szCs w:val="22"/>
        </w:rPr>
        <w:t>“</w:t>
      </w:r>
      <w:r w:rsidRPr="00902E45">
        <w:rPr>
          <w:rFonts w:ascii="Arial" w:hAnsi="Arial" w:cs="Arial"/>
          <w:iCs/>
          <w:sz w:val="22"/>
          <w:szCs w:val="22"/>
        </w:rPr>
        <w:t>as</w:t>
      </w:r>
      <w:r w:rsidR="004360B0" w:rsidRPr="00902E45">
        <w:rPr>
          <w:rFonts w:ascii="Arial" w:hAnsi="Arial" w:cs="Arial"/>
          <w:iCs/>
          <w:sz w:val="22"/>
          <w:szCs w:val="22"/>
        </w:rPr>
        <w:t xml:space="preserve"> </w:t>
      </w:r>
      <w:r w:rsidRPr="00902E45">
        <w:rPr>
          <w:rFonts w:ascii="Arial" w:hAnsi="Arial" w:cs="Arial"/>
          <w:iCs/>
          <w:sz w:val="22"/>
          <w:szCs w:val="22"/>
        </w:rPr>
        <w:t>designed</w:t>
      </w:r>
      <w:r w:rsidR="004360B0" w:rsidRPr="00902E45">
        <w:rPr>
          <w:rFonts w:ascii="Arial" w:hAnsi="Arial" w:cs="Arial"/>
          <w:iCs/>
          <w:sz w:val="22"/>
          <w:szCs w:val="22"/>
        </w:rPr>
        <w:t>”</w:t>
      </w:r>
      <w:r w:rsidRPr="00902E45">
        <w:rPr>
          <w:rFonts w:ascii="Arial" w:hAnsi="Arial" w:cs="Arial"/>
          <w:iCs/>
          <w:sz w:val="22"/>
          <w:szCs w:val="22"/>
        </w:rPr>
        <w:t xml:space="preserve"> capabilities.</w:t>
      </w:r>
    </w:p>
    <w:p w:rsidR="00675A91" w:rsidRPr="00902E45" w:rsidRDefault="00675A91" w:rsidP="00902E45">
      <w:pPr>
        <w:tabs>
          <w:tab w:val="left" w:pos="274"/>
          <w:tab w:val="left" w:pos="806"/>
          <w:tab w:val="left" w:pos="1440"/>
          <w:tab w:val="left" w:pos="2074"/>
          <w:tab w:val="left" w:pos="2707"/>
        </w:tabs>
        <w:ind w:left="806" w:hanging="806"/>
        <w:rPr>
          <w:rFonts w:ascii="Arial" w:hAnsi="Arial" w:cs="Arial"/>
          <w:iCs/>
          <w:sz w:val="22"/>
          <w:szCs w:val="22"/>
        </w:rPr>
      </w:pPr>
    </w:p>
    <w:p w:rsidR="00675A91" w:rsidRPr="00902E45" w:rsidRDefault="00675A91" w:rsidP="00902E45">
      <w:pPr>
        <w:tabs>
          <w:tab w:val="left" w:pos="274"/>
          <w:tab w:val="left" w:pos="806"/>
          <w:tab w:val="left" w:pos="2074"/>
          <w:tab w:val="left" w:pos="2707"/>
        </w:tabs>
        <w:ind w:left="1440" w:hanging="1440"/>
        <w:rPr>
          <w:rFonts w:ascii="Arial" w:hAnsi="Arial" w:cs="Arial"/>
          <w:iCs/>
          <w:sz w:val="22"/>
          <w:szCs w:val="22"/>
        </w:rPr>
      </w:pPr>
      <w:r w:rsidRPr="00902E45">
        <w:rPr>
          <w:rFonts w:ascii="Arial" w:hAnsi="Arial" w:cs="Arial"/>
          <w:iCs/>
          <w:sz w:val="22"/>
          <w:szCs w:val="22"/>
        </w:rPr>
        <w:tab/>
      </w:r>
      <w:r w:rsidRPr="00902E45">
        <w:rPr>
          <w:rFonts w:ascii="Arial" w:hAnsi="Arial" w:cs="Arial"/>
          <w:iCs/>
          <w:sz w:val="22"/>
          <w:szCs w:val="22"/>
        </w:rPr>
        <w:tab/>
        <w:t>1.</w:t>
      </w:r>
      <w:r w:rsidRPr="00902E45">
        <w:rPr>
          <w:rFonts w:ascii="Arial" w:hAnsi="Arial" w:cs="Arial"/>
          <w:iCs/>
          <w:sz w:val="22"/>
          <w:szCs w:val="22"/>
        </w:rPr>
        <w:tab/>
      </w:r>
      <w:r w:rsidR="00197BEE" w:rsidRPr="00902E45">
        <w:rPr>
          <w:rFonts w:ascii="Arial" w:hAnsi="Arial" w:cs="Arial"/>
          <w:iCs/>
          <w:sz w:val="22"/>
          <w:szCs w:val="22"/>
        </w:rPr>
        <w:t>When possible and practical, r</w:t>
      </w:r>
      <w:r w:rsidRPr="00902E45">
        <w:rPr>
          <w:rFonts w:ascii="Arial" w:hAnsi="Arial" w:cs="Arial"/>
          <w:iCs/>
          <w:sz w:val="22"/>
          <w:szCs w:val="22"/>
        </w:rPr>
        <w:t xml:space="preserve">eview outstanding work orders for these systems and assess </w:t>
      </w:r>
      <w:r w:rsidR="00197BEE" w:rsidRPr="00902E45">
        <w:rPr>
          <w:rFonts w:ascii="Arial" w:hAnsi="Arial" w:cs="Arial"/>
          <w:iCs/>
          <w:sz w:val="22"/>
          <w:szCs w:val="22"/>
        </w:rPr>
        <w:t>the</w:t>
      </w:r>
      <w:r w:rsidRPr="00902E45">
        <w:rPr>
          <w:rFonts w:ascii="Arial" w:hAnsi="Arial" w:cs="Arial"/>
          <w:iCs/>
          <w:sz w:val="22"/>
          <w:szCs w:val="22"/>
        </w:rPr>
        <w:t xml:space="preserve"> corrective actions for </w:t>
      </w:r>
      <w:r w:rsidR="00197BEE" w:rsidRPr="00902E45">
        <w:rPr>
          <w:rFonts w:ascii="Arial" w:hAnsi="Arial" w:cs="Arial"/>
          <w:iCs/>
          <w:sz w:val="22"/>
          <w:szCs w:val="22"/>
        </w:rPr>
        <w:t>any</w:t>
      </w:r>
      <w:r w:rsidRPr="00902E45">
        <w:rPr>
          <w:rFonts w:ascii="Arial" w:hAnsi="Arial" w:cs="Arial"/>
          <w:iCs/>
          <w:sz w:val="22"/>
          <w:szCs w:val="22"/>
        </w:rPr>
        <w:t xml:space="preserve"> degraded conditions.  </w:t>
      </w:r>
      <w:r w:rsidRPr="00902E45">
        <w:rPr>
          <w:rFonts w:ascii="Arial" w:hAnsi="Arial" w:cs="Arial"/>
          <w:sz w:val="22"/>
          <w:szCs w:val="22"/>
        </w:rPr>
        <w:t>While it is recognized that the licensee may have limited control over prioritization of outstanding work orders depending on the grid operator, verify that the licensee has considered the degraded conditions when considering risk and establishing appropriate compensatory measures.</w:t>
      </w:r>
    </w:p>
    <w:p w:rsidR="00675A91" w:rsidRPr="00902E45" w:rsidRDefault="00675A91" w:rsidP="00902E45">
      <w:pPr>
        <w:tabs>
          <w:tab w:val="left" w:pos="274"/>
          <w:tab w:val="left" w:pos="806"/>
          <w:tab w:val="left" w:pos="1440"/>
          <w:tab w:val="left" w:pos="2074"/>
          <w:tab w:val="left" w:pos="2707"/>
        </w:tabs>
        <w:ind w:left="806" w:hanging="806"/>
        <w:rPr>
          <w:rFonts w:ascii="Arial" w:hAnsi="Arial" w:cs="Arial"/>
          <w:iCs/>
          <w:sz w:val="22"/>
          <w:szCs w:val="22"/>
        </w:rPr>
      </w:pPr>
    </w:p>
    <w:p w:rsidR="00675A91" w:rsidRPr="00902E45" w:rsidRDefault="00675A91" w:rsidP="00902E45">
      <w:pPr>
        <w:tabs>
          <w:tab w:val="left" w:pos="274"/>
          <w:tab w:val="left" w:pos="806"/>
          <w:tab w:val="left" w:pos="2074"/>
          <w:tab w:val="left" w:pos="2707"/>
        </w:tabs>
        <w:ind w:left="1440" w:hanging="1440"/>
        <w:rPr>
          <w:rFonts w:ascii="Arial" w:hAnsi="Arial" w:cs="Arial"/>
          <w:iCs/>
          <w:sz w:val="22"/>
          <w:szCs w:val="22"/>
        </w:rPr>
      </w:pPr>
      <w:r w:rsidRPr="00902E45">
        <w:rPr>
          <w:rFonts w:ascii="Arial" w:hAnsi="Arial" w:cs="Arial"/>
          <w:iCs/>
          <w:sz w:val="22"/>
          <w:szCs w:val="22"/>
        </w:rPr>
        <w:tab/>
      </w:r>
      <w:r w:rsidRPr="00902E45">
        <w:rPr>
          <w:rFonts w:ascii="Arial" w:hAnsi="Arial" w:cs="Arial"/>
          <w:iCs/>
          <w:sz w:val="22"/>
          <w:szCs w:val="22"/>
        </w:rPr>
        <w:tab/>
        <w:t>2.</w:t>
      </w:r>
      <w:r w:rsidRPr="00902E45">
        <w:rPr>
          <w:rFonts w:ascii="Arial" w:hAnsi="Arial" w:cs="Arial"/>
          <w:iCs/>
          <w:sz w:val="22"/>
          <w:szCs w:val="22"/>
        </w:rPr>
        <w:tab/>
        <w:t xml:space="preserve">Perform a </w:t>
      </w:r>
      <w:proofErr w:type="spellStart"/>
      <w:r w:rsidRPr="00902E45">
        <w:rPr>
          <w:rFonts w:ascii="Arial" w:hAnsi="Arial" w:cs="Arial"/>
          <w:iCs/>
          <w:sz w:val="22"/>
          <w:szCs w:val="22"/>
        </w:rPr>
        <w:t>walkdown</w:t>
      </w:r>
      <w:proofErr w:type="spellEnd"/>
      <w:r w:rsidRPr="00902E45">
        <w:rPr>
          <w:rFonts w:ascii="Arial" w:hAnsi="Arial" w:cs="Arial"/>
          <w:iCs/>
          <w:sz w:val="22"/>
          <w:szCs w:val="22"/>
        </w:rPr>
        <w:t xml:space="preserve"> of the switchyard with appropriate plant personnel to observe the material condition of the offsite power sources.</w:t>
      </w:r>
    </w:p>
    <w:p w:rsidR="00675A91" w:rsidRPr="00902E45" w:rsidRDefault="00675A91" w:rsidP="00902E45">
      <w:pPr>
        <w:rPr>
          <w:rFonts w:ascii="Arial" w:hAnsi="Arial" w:cs="Arial"/>
          <w:sz w:val="22"/>
          <w:szCs w:val="22"/>
        </w:rPr>
      </w:pPr>
    </w:p>
    <w:p w:rsidR="000463B2" w:rsidRPr="00902E45" w:rsidRDefault="000463B2" w:rsidP="00902E45">
      <w:pPr>
        <w:tabs>
          <w:tab w:val="left" w:pos="274"/>
          <w:tab w:val="left" w:pos="806"/>
          <w:tab w:val="left" w:pos="1440"/>
          <w:tab w:val="left" w:pos="2074"/>
          <w:tab w:val="left" w:pos="2707"/>
          <w:tab w:val="left" w:pos="3240"/>
        </w:tabs>
        <w:ind w:left="835" w:hanging="835"/>
        <w:rPr>
          <w:rFonts w:ascii="Arial" w:hAnsi="Arial" w:cs="Arial"/>
          <w:sz w:val="22"/>
          <w:szCs w:val="22"/>
        </w:rPr>
      </w:pPr>
      <w:r w:rsidRPr="00902E45">
        <w:rPr>
          <w:rFonts w:ascii="Arial" w:hAnsi="Arial" w:cs="Arial"/>
          <w:sz w:val="22"/>
          <w:szCs w:val="22"/>
        </w:rPr>
        <w:t>02.0</w:t>
      </w:r>
      <w:r w:rsidR="00B6370E" w:rsidRPr="00902E45">
        <w:rPr>
          <w:rFonts w:ascii="Arial" w:hAnsi="Arial" w:cs="Arial"/>
          <w:sz w:val="22"/>
          <w:szCs w:val="22"/>
        </w:rPr>
        <w:t>2</w:t>
      </w:r>
      <w:r w:rsidRPr="00902E45">
        <w:rPr>
          <w:rFonts w:ascii="Arial" w:hAnsi="Arial" w:cs="Arial"/>
          <w:sz w:val="22"/>
          <w:szCs w:val="22"/>
        </w:rPr>
        <w:tab/>
      </w:r>
      <w:r w:rsidRPr="00902E45">
        <w:rPr>
          <w:rFonts w:ascii="Arial" w:hAnsi="Arial" w:cs="Arial"/>
          <w:sz w:val="22"/>
          <w:szCs w:val="22"/>
          <w:u w:val="single"/>
        </w:rPr>
        <w:t>Evaluate Readiness for Seasona</w:t>
      </w:r>
      <w:r w:rsidR="00190BFD" w:rsidRPr="00902E45">
        <w:rPr>
          <w:rFonts w:ascii="Arial" w:hAnsi="Arial" w:cs="Arial"/>
          <w:sz w:val="22"/>
          <w:szCs w:val="22"/>
          <w:u w:val="single"/>
        </w:rPr>
        <w:t>l</w:t>
      </w:r>
      <w:r w:rsidR="00423564" w:rsidRPr="00902E45">
        <w:rPr>
          <w:rFonts w:ascii="Arial" w:hAnsi="Arial" w:cs="Arial"/>
          <w:sz w:val="22"/>
          <w:szCs w:val="22"/>
          <w:u w:val="single"/>
        </w:rPr>
        <w:t xml:space="preserve"> Extreme Weather Conditions</w:t>
      </w:r>
      <w:r w:rsidRPr="00902E45">
        <w:rPr>
          <w:rFonts w:ascii="Arial" w:hAnsi="Arial" w:cs="Arial"/>
          <w:sz w:val="22"/>
          <w:szCs w:val="22"/>
        </w:rPr>
        <w:t>.</w:t>
      </w:r>
    </w:p>
    <w:p w:rsidR="000463B2" w:rsidRPr="00902E45" w:rsidRDefault="000463B2" w:rsidP="00902E45">
      <w:pPr>
        <w:tabs>
          <w:tab w:val="left" w:pos="274"/>
          <w:tab w:val="left" w:pos="806"/>
          <w:tab w:val="left" w:pos="1440"/>
          <w:tab w:val="left" w:pos="2074"/>
          <w:tab w:val="left" w:pos="2707"/>
          <w:tab w:val="left" w:pos="3240"/>
        </w:tabs>
        <w:rPr>
          <w:rFonts w:ascii="Arial" w:hAnsi="Arial" w:cs="Arial"/>
          <w:sz w:val="22"/>
          <w:szCs w:val="22"/>
        </w:rPr>
      </w:pPr>
    </w:p>
    <w:p w:rsidR="00332DBA" w:rsidRPr="00902E45" w:rsidRDefault="000463B2" w:rsidP="00902E45">
      <w:pPr>
        <w:tabs>
          <w:tab w:val="left" w:pos="274"/>
          <w:tab w:val="left" w:pos="806"/>
          <w:tab w:val="left" w:pos="1440"/>
          <w:tab w:val="left" w:pos="2074"/>
          <w:tab w:val="left" w:pos="2707"/>
          <w:tab w:val="left" w:pos="3240"/>
        </w:tabs>
        <w:rPr>
          <w:rFonts w:ascii="Arial" w:hAnsi="Arial" w:cs="Arial"/>
          <w:sz w:val="22"/>
          <w:szCs w:val="22"/>
        </w:rPr>
      </w:pPr>
      <w:r w:rsidRPr="00902E45">
        <w:rPr>
          <w:rFonts w:ascii="Arial" w:hAnsi="Arial" w:cs="Arial"/>
          <w:sz w:val="22"/>
          <w:szCs w:val="22"/>
        </w:rPr>
        <w:t xml:space="preserve">Perform a detailed review of the station’s adverse weather procedures written for seasonal extremes (e.g., extreme high temperatures, extreme low temperatures, or hurricane season preparations).  Verify that weather related equipment deficiencies identified during the previous year have been corrected prior to the onset of seasonal extremes.  Evaluate implementation of the adverse weather preparation procedures and compensatory measures for the affected conditions before the onset of and during adverse weather conditions.  Select for inspection 2 to 4 risk-significant systems that are required to be protected from the adverse weather condition. </w:t>
      </w:r>
    </w:p>
    <w:p w:rsidR="00B6370E" w:rsidRPr="00902E45" w:rsidRDefault="00B6370E" w:rsidP="00902E45">
      <w:pPr>
        <w:tabs>
          <w:tab w:val="left" w:pos="274"/>
          <w:tab w:val="left" w:pos="806"/>
          <w:tab w:val="left" w:pos="1440"/>
          <w:tab w:val="left" w:pos="2074"/>
          <w:tab w:val="left" w:pos="2707"/>
          <w:tab w:val="left" w:pos="3240"/>
        </w:tabs>
        <w:rPr>
          <w:rFonts w:ascii="Arial" w:hAnsi="Arial" w:cs="Arial"/>
          <w:sz w:val="22"/>
          <w:szCs w:val="22"/>
        </w:rPr>
      </w:pPr>
    </w:p>
    <w:p w:rsidR="000F12A3" w:rsidRPr="00902E45" w:rsidRDefault="00B6370E" w:rsidP="00902E45">
      <w:pPr>
        <w:tabs>
          <w:tab w:val="left" w:pos="274"/>
          <w:tab w:val="left" w:pos="806"/>
          <w:tab w:val="left" w:pos="1440"/>
          <w:tab w:val="left" w:pos="2074"/>
          <w:tab w:val="left" w:pos="2707"/>
          <w:tab w:val="left" w:pos="3240"/>
        </w:tabs>
        <w:ind w:left="806" w:hanging="806"/>
        <w:rPr>
          <w:rFonts w:ascii="Arial" w:hAnsi="Arial" w:cs="Arial"/>
          <w:sz w:val="22"/>
          <w:szCs w:val="22"/>
        </w:rPr>
      </w:pPr>
      <w:r w:rsidRPr="00902E45">
        <w:rPr>
          <w:rFonts w:ascii="Arial" w:hAnsi="Arial" w:cs="Arial"/>
          <w:sz w:val="22"/>
          <w:szCs w:val="22"/>
        </w:rPr>
        <w:tab/>
      </w:r>
      <w:r w:rsidR="000463B2" w:rsidRPr="00902E45">
        <w:rPr>
          <w:rFonts w:ascii="Arial" w:hAnsi="Arial" w:cs="Arial"/>
          <w:sz w:val="22"/>
          <w:szCs w:val="22"/>
        </w:rPr>
        <w:t>a.</w:t>
      </w:r>
      <w:r w:rsidR="007F06DA" w:rsidRPr="00902E45">
        <w:rPr>
          <w:rFonts w:ascii="Arial" w:hAnsi="Arial" w:cs="Arial"/>
          <w:sz w:val="22"/>
          <w:szCs w:val="22"/>
        </w:rPr>
        <w:tab/>
      </w:r>
      <w:r w:rsidR="000463B2" w:rsidRPr="00902E45">
        <w:rPr>
          <w:rFonts w:ascii="Arial" w:hAnsi="Arial" w:cs="Arial"/>
          <w:sz w:val="22"/>
          <w:szCs w:val="22"/>
        </w:rPr>
        <w:t>As applicable, verify, including review of UFSAR, Technical Specifications,</w:t>
      </w:r>
      <w:r w:rsidR="00432FF9" w:rsidRPr="00902E45">
        <w:rPr>
          <w:rFonts w:ascii="Arial" w:hAnsi="Arial" w:cs="Arial"/>
          <w:sz w:val="22"/>
          <w:szCs w:val="22"/>
        </w:rPr>
        <w:t xml:space="preserve"> </w:t>
      </w:r>
      <w:r w:rsidR="000463B2" w:rsidRPr="00902E45">
        <w:rPr>
          <w:rFonts w:ascii="Arial" w:hAnsi="Arial" w:cs="Arial"/>
          <w:sz w:val="22"/>
          <w:szCs w:val="22"/>
        </w:rPr>
        <w:t>and</w:t>
      </w:r>
      <w:r w:rsidR="00332DBA" w:rsidRPr="00902E45">
        <w:rPr>
          <w:rFonts w:ascii="Arial" w:hAnsi="Arial" w:cs="Arial"/>
          <w:sz w:val="22"/>
          <w:szCs w:val="22"/>
        </w:rPr>
        <w:t xml:space="preserve"> </w:t>
      </w:r>
      <w:r w:rsidR="000463B2" w:rsidRPr="00902E45">
        <w:rPr>
          <w:rFonts w:ascii="Arial" w:hAnsi="Arial" w:cs="Arial"/>
          <w:sz w:val="22"/>
          <w:szCs w:val="22"/>
        </w:rPr>
        <w:t xml:space="preserve">plant documents, that the selected systems or components will remain functional when challenged by adverse weather.  Verify that plant features and procedures for operation and continued availability of the ultimate heat sink (i.e., river, lake, </w:t>
      </w:r>
      <w:r w:rsidR="002A64A9" w:rsidRPr="00902E45">
        <w:rPr>
          <w:rFonts w:ascii="Arial" w:hAnsi="Arial" w:cs="Arial"/>
          <w:sz w:val="22"/>
          <w:szCs w:val="22"/>
        </w:rPr>
        <w:t>and ocean</w:t>
      </w:r>
      <w:r w:rsidR="000463B2" w:rsidRPr="00902E45">
        <w:rPr>
          <w:rFonts w:ascii="Arial" w:hAnsi="Arial" w:cs="Arial"/>
          <w:sz w:val="22"/>
          <w:szCs w:val="22"/>
        </w:rPr>
        <w:t>) during adverse weather are appropriate</w:t>
      </w:r>
      <w:r w:rsidR="000463B2" w:rsidRPr="00902E45">
        <w:rPr>
          <w:rFonts w:ascii="Arial" w:hAnsi="Arial" w:cs="Arial"/>
          <w:i/>
          <w:iCs/>
          <w:sz w:val="22"/>
          <w:szCs w:val="22"/>
        </w:rPr>
        <w:t>.</w:t>
      </w:r>
      <w:r w:rsidRPr="00902E45">
        <w:rPr>
          <w:rFonts w:ascii="Arial" w:hAnsi="Arial" w:cs="Arial"/>
          <w:iCs/>
          <w:sz w:val="22"/>
          <w:szCs w:val="22"/>
        </w:rPr>
        <w:t xml:space="preserve">  Additionally, evaluate the licensee’s plans to </w:t>
      </w:r>
      <w:r w:rsidR="005B5B44" w:rsidRPr="00902E45">
        <w:rPr>
          <w:rFonts w:ascii="Arial" w:hAnsi="Arial" w:cs="Arial"/>
          <w:iCs/>
          <w:sz w:val="22"/>
          <w:szCs w:val="22"/>
        </w:rPr>
        <w:t>address</w:t>
      </w:r>
      <w:r w:rsidRPr="00902E45">
        <w:rPr>
          <w:rFonts w:ascii="Arial" w:hAnsi="Arial" w:cs="Arial"/>
          <w:iCs/>
          <w:sz w:val="22"/>
          <w:szCs w:val="22"/>
        </w:rPr>
        <w:t xml:space="preserve"> the ramifications of po</w:t>
      </w:r>
      <w:r w:rsidR="005B5B44" w:rsidRPr="00902E45">
        <w:rPr>
          <w:rFonts w:ascii="Arial" w:hAnsi="Arial" w:cs="Arial"/>
          <w:iCs/>
          <w:sz w:val="22"/>
          <w:szCs w:val="22"/>
        </w:rPr>
        <w:t>tentially lasting effects of</w:t>
      </w:r>
      <w:r w:rsidRPr="00902E45">
        <w:rPr>
          <w:rFonts w:ascii="Arial" w:hAnsi="Arial" w:cs="Arial"/>
          <w:iCs/>
          <w:sz w:val="22"/>
          <w:szCs w:val="22"/>
        </w:rPr>
        <w:t xml:space="preserve"> adverse weather conditions</w:t>
      </w:r>
      <w:r w:rsidR="005B5B44" w:rsidRPr="00902E45">
        <w:rPr>
          <w:rFonts w:ascii="Arial" w:hAnsi="Arial" w:cs="Arial"/>
          <w:iCs/>
          <w:sz w:val="22"/>
          <w:szCs w:val="22"/>
        </w:rPr>
        <w:t xml:space="preserve"> (e.</w:t>
      </w:r>
      <w:r w:rsidR="00140470" w:rsidRPr="00902E45">
        <w:rPr>
          <w:rFonts w:ascii="Arial" w:hAnsi="Arial" w:cs="Arial"/>
          <w:iCs/>
          <w:sz w:val="22"/>
          <w:szCs w:val="22"/>
        </w:rPr>
        <w:t>g.</w:t>
      </w:r>
      <w:r w:rsidR="005B5B44" w:rsidRPr="00902E45">
        <w:rPr>
          <w:rFonts w:ascii="Arial" w:hAnsi="Arial" w:cs="Arial"/>
          <w:iCs/>
          <w:sz w:val="22"/>
          <w:szCs w:val="22"/>
        </w:rPr>
        <w:t>, drought</w:t>
      </w:r>
      <w:r w:rsidR="00140470" w:rsidRPr="00902E45">
        <w:rPr>
          <w:rFonts w:ascii="Arial" w:hAnsi="Arial" w:cs="Arial"/>
          <w:iCs/>
          <w:sz w:val="22"/>
          <w:szCs w:val="22"/>
        </w:rPr>
        <w:t>, flood</w:t>
      </w:r>
      <w:r w:rsidR="005B5B44" w:rsidRPr="00902E45">
        <w:rPr>
          <w:rFonts w:ascii="Arial" w:hAnsi="Arial" w:cs="Arial"/>
          <w:iCs/>
          <w:sz w:val="22"/>
          <w:szCs w:val="22"/>
        </w:rPr>
        <w:t>)</w:t>
      </w:r>
      <w:r w:rsidRPr="00902E45">
        <w:rPr>
          <w:rFonts w:ascii="Arial" w:hAnsi="Arial" w:cs="Arial"/>
          <w:iCs/>
          <w:sz w:val="22"/>
          <w:szCs w:val="22"/>
        </w:rPr>
        <w:t xml:space="preserve">.  </w:t>
      </w:r>
      <w:r w:rsidR="000463B2" w:rsidRPr="00902E45">
        <w:rPr>
          <w:rFonts w:ascii="Arial" w:hAnsi="Arial" w:cs="Arial"/>
          <w:i/>
          <w:iCs/>
          <w:sz w:val="22"/>
          <w:szCs w:val="22"/>
        </w:rPr>
        <w:t xml:space="preserve"> </w:t>
      </w:r>
    </w:p>
    <w:p w:rsidR="000463B2" w:rsidRPr="00902E45" w:rsidRDefault="000463B2" w:rsidP="00902E45">
      <w:pPr>
        <w:tabs>
          <w:tab w:val="left" w:pos="274"/>
          <w:tab w:val="left" w:pos="806"/>
          <w:tab w:val="left" w:pos="1440"/>
          <w:tab w:val="left" w:pos="2074"/>
          <w:tab w:val="left" w:pos="2707"/>
          <w:tab w:val="left" w:pos="3240"/>
        </w:tabs>
        <w:rPr>
          <w:rFonts w:ascii="Arial" w:hAnsi="Arial" w:cs="Arial"/>
          <w:sz w:val="22"/>
          <w:szCs w:val="22"/>
        </w:rPr>
      </w:pPr>
    </w:p>
    <w:p w:rsidR="00330070" w:rsidRDefault="000E7F1E" w:rsidP="00902E45">
      <w:pPr>
        <w:tabs>
          <w:tab w:val="left" w:pos="274"/>
          <w:tab w:val="left" w:pos="806"/>
          <w:tab w:val="left" w:pos="1440"/>
          <w:tab w:val="left" w:pos="2074"/>
          <w:tab w:val="left" w:pos="2707"/>
          <w:tab w:val="left" w:pos="3240"/>
        </w:tabs>
        <w:ind w:left="806" w:hanging="806"/>
        <w:rPr>
          <w:rFonts w:ascii="Arial" w:hAnsi="Arial" w:cs="Arial"/>
          <w:sz w:val="22"/>
          <w:szCs w:val="22"/>
        </w:rPr>
        <w:sectPr w:rsidR="00330070" w:rsidSect="000E1C41">
          <w:pgSz w:w="12240" w:h="15840" w:code="1"/>
          <w:pgMar w:top="1440" w:right="1440" w:bottom="1440" w:left="1440" w:header="1440" w:footer="1440" w:gutter="0"/>
          <w:cols w:space="720"/>
          <w:docGrid w:linePitch="360"/>
        </w:sectPr>
      </w:pPr>
      <w:r w:rsidRPr="00902E45">
        <w:rPr>
          <w:rFonts w:ascii="Arial" w:hAnsi="Arial" w:cs="Arial"/>
          <w:sz w:val="22"/>
          <w:szCs w:val="22"/>
        </w:rPr>
        <w:tab/>
      </w:r>
      <w:r w:rsidR="000463B2" w:rsidRPr="00902E45">
        <w:rPr>
          <w:rFonts w:ascii="Arial" w:hAnsi="Arial" w:cs="Arial"/>
          <w:sz w:val="22"/>
          <w:szCs w:val="22"/>
        </w:rPr>
        <w:t>b.</w:t>
      </w:r>
      <w:r w:rsidR="000463B2" w:rsidRPr="00902E45">
        <w:rPr>
          <w:rFonts w:ascii="Arial" w:hAnsi="Arial" w:cs="Arial"/>
          <w:sz w:val="22"/>
          <w:szCs w:val="22"/>
        </w:rPr>
        <w:tab/>
        <w:t xml:space="preserve">As applicable, verify cold weather protection features, such as heat tracing, space heaters, and weatherized enclosures are monitored sufficiently to ensure they support </w:t>
      </w:r>
    </w:p>
    <w:p w:rsidR="000463B2" w:rsidRPr="00902E45" w:rsidRDefault="00330070" w:rsidP="00902E45">
      <w:pPr>
        <w:tabs>
          <w:tab w:val="left" w:pos="274"/>
          <w:tab w:val="left" w:pos="806"/>
          <w:tab w:val="left" w:pos="1440"/>
          <w:tab w:val="left" w:pos="2074"/>
          <w:tab w:val="left" w:pos="2707"/>
          <w:tab w:val="left" w:pos="3240"/>
        </w:tabs>
        <w:ind w:left="806" w:hanging="806"/>
        <w:rPr>
          <w:rFonts w:ascii="Arial" w:hAnsi="Arial" w:cs="Arial"/>
          <w:sz w:val="22"/>
          <w:szCs w:val="22"/>
        </w:rPr>
      </w:pPr>
      <w:r>
        <w:rPr>
          <w:rFonts w:ascii="Arial" w:hAnsi="Arial" w:cs="Arial"/>
          <w:sz w:val="22"/>
          <w:szCs w:val="22"/>
        </w:rPr>
        <w:lastRenderedPageBreak/>
        <w:tab/>
      </w:r>
      <w:r>
        <w:rPr>
          <w:rFonts w:ascii="Arial" w:hAnsi="Arial" w:cs="Arial"/>
          <w:sz w:val="22"/>
          <w:szCs w:val="22"/>
        </w:rPr>
        <w:tab/>
      </w:r>
      <w:proofErr w:type="gramStart"/>
      <w:r w:rsidR="000463B2" w:rsidRPr="00902E45">
        <w:rPr>
          <w:rFonts w:ascii="Arial" w:hAnsi="Arial" w:cs="Arial"/>
          <w:sz w:val="22"/>
          <w:szCs w:val="22"/>
        </w:rPr>
        <w:t>operability</w:t>
      </w:r>
      <w:proofErr w:type="gramEnd"/>
      <w:r w:rsidR="000463B2" w:rsidRPr="00902E45">
        <w:rPr>
          <w:rFonts w:ascii="Arial" w:hAnsi="Arial" w:cs="Arial"/>
          <w:sz w:val="22"/>
          <w:szCs w:val="22"/>
        </w:rPr>
        <w:t xml:space="preserve"> of the system, structure, or component (SSC) they protect.  This includes instrument controller and alarm calibration programs as necessary to support the cold weather protection function.  Perform necessary </w:t>
      </w:r>
      <w:proofErr w:type="spellStart"/>
      <w:r w:rsidR="000463B2" w:rsidRPr="00902E45">
        <w:rPr>
          <w:rFonts w:ascii="Arial" w:hAnsi="Arial" w:cs="Arial"/>
          <w:sz w:val="22"/>
          <w:szCs w:val="22"/>
        </w:rPr>
        <w:t>walkdowns</w:t>
      </w:r>
      <w:proofErr w:type="spellEnd"/>
      <w:r w:rsidR="000463B2" w:rsidRPr="00902E45">
        <w:rPr>
          <w:rFonts w:ascii="Arial" w:hAnsi="Arial" w:cs="Arial"/>
          <w:sz w:val="22"/>
          <w:szCs w:val="22"/>
        </w:rPr>
        <w:t xml:space="preserve"> to verify the physical condition of weather protection features.  Additional references for cold weather are listed in Section 06.</w:t>
      </w:r>
    </w:p>
    <w:p w:rsidR="000463B2" w:rsidRPr="00902E45" w:rsidRDefault="000463B2" w:rsidP="00902E45">
      <w:pPr>
        <w:tabs>
          <w:tab w:val="left" w:pos="274"/>
          <w:tab w:val="left" w:pos="806"/>
          <w:tab w:val="left" w:pos="1440"/>
          <w:tab w:val="left" w:pos="2074"/>
          <w:tab w:val="left" w:pos="2707"/>
          <w:tab w:val="left" w:pos="3240"/>
        </w:tabs>
        <w:rPr>
          <w:rFonts w:ascii="Arial" w:hAnsi="Arial" w:cs="Arial"/>
          <w:sz w:val="22"/>
          <w:szCs w:val="22"/>
        </w:rPr>
      </w:pPr>
    </w:p>
    <w:p w:rsidR="000463B2" w:rsidRPr="00902E45" w:rsidRDefault="000463B2" w:rsidP="00902E45">
      <w:pPr>
        <w:tabs>
          <w:tab w:val="left" w:pos="274"/>
          <w:tab w:val="left" w:pos="806"/>
          <w:tab w:val="left" w:pos="1440"/>
          <w:tab w:val="left" w:pos="2074"/>
          <w:tab w:val="left" w:pos="2707"/>
          <w:tab w:val="left" w:pos="3240"/>
        </w:tabs>
        <w:ind w:left="806" w:hanging="720"/>
        <w:rPr>
          <w:rFonts w:ascii="Arial" w:hAnsi="Arial" w:cs="Arial"/>
          <w:sz w:val="22"/>
          <w:szCs w:val="22"/>
        </w:rPr>
      </w:pPr>
      <w:r w:rsidRPr="00902E45">
        <w:rPr>
          <w:rFonts w:ascii="Arial" w:hAnsi="Arial" w:cs="Arial"/>
          <w:sz w:val="22"/>
          <w:szCs w:val="22"/>
        </w:rPr>
        <w:tab/>
        <w:t>c.</w:t>
      </w:r>
      <w:r w:rsidR="002A5144" w:rsidRPr="00902E45">
        <w:rPr>
          <w:rFonts w:ascii="Arial" w:hAnsi="Arial" w:cs="Arial"/>
          <w:sz w:val="22"/>
          <w:szCs w:val="22"/>
        </w:rPr>
        <w:tab/>
      </w:r>
      <w:r w:rsidRPr="00902E45">
        <w:rPr>
          <w:rFonts w:ascii="Arial" w:hAnsi="Arial" w:cs="Arial"/>
          <w:sz w:val="22"/>
          <w:szCs w:val="22"/>
        </w:rPr>
        <w:t>Verify that operator actions defined in the licensee’s adverse weather procedure maintain</w:t>
      </w:r>
      <w:r w:rsidR="002A5144" w:rsidRPr="00902E45">
        <w:rPr>
          <w:rFonts w:ascii="Arial" w:hAnsi="Arial" w:cs="Arial"/>
          <w:sz w:val="22"/>
          <w:szCs w:val="22"/>
        </w:rPr>
        <w:t xml:space="preserve"> </w:t>
      </w:r>
      <w:r w:rsidRPr="00902E45">
        <w:rPr>
          <w:rFonts w:ascii="Arial" w:hAnsi="Arial" w:cs="Arial"/>
          <w:sz w:val="22"/>
          <w:szCs w:val="22"/>
        </w:rPr>
        <w:t>readiness</w:t>
      </w:r>
      <w:r w:rsidR="002A5144" w:rsidRPr="00902E45">
        <w:rPr>
          <w:rFonts w:ascii="Arial" w:hAnsi="Arial" w:cs="Arial"/>
          <w:sz w:val="22"/>
          <w:szCs w:val="22"/>
        </w:rPr>
        <w:t xml:space="preserve"> </w:t>
      </w:r>
      <w:r w:rsidRPr="00902E45">
        <w:rPr>
          <w:rFonts w:ascii="Arial" w:hAnsi="Arial" w:cs="Arial"/>
          <w:sz w:val="22"/>
          <w:szCs w:val="22"/>
        </w:rPr>
        <w:t>of essential systems.</w:t>
      </w:r>
      <w:r w:rsidR="002A5144" w:rsidRPr="00902E45">
        <w:rPr>
          <w:rFonts w:ascii="Arial" w:hAnsi="Arial" w:cs="Arial"/>
          <w:sz w:val="22"/>
          <w:szCs w:val="22"/>
        </w:rPr>
        <w:t xml:space="preserve">  </w:t>
      </w:r>
      <w:r w:rsidRPr="00902E45">
        <w:rPr>
          <w:rFonts w:ascii="Arial" w:hAnsi="Arial" w:cs="Arial"/>
          <w:sz w:val="22"/>
          <w:szCs w:val="22"/>
        </w:rPr>
        <w:t>Verify that minimum/adequate operator staffing is specified. (Note: Consider accessibility of controls, indications, and equipment)</w:t>
      </w:r>
    </w:p>
    <w:p w:rsidR="000463B2" w:rsidRPr="00902E45" w:rsidRDefault="000463B2" w:rsidP="00902E45">
      <w:pPr>
        <w:tabs>
          <w:tab w:val="left" w:pos="274"/>
          <w:tab w:val="left" w:pos="806"/>
          <w:tab w:val="left" w:pos="1440"/>
          <w:tab w:val="left" w:pos="2074"/>
          <w:tab w:val="left" w:pos="2707"/>
          <w:tab w:val="left" w:pos="3240"/>
        </w:tabs>
        <w:rPr>
          <w:rFonts w:ascii="Arial" w:hAnsi="Arial" w:cs="Arial"/>
          <w:sz w:val="22"/>
          <w:szCs w:val="22"/>
        </w:rPr>
      </w:pPr>
    </w:p>
    <w:p w:rsidR="000463B2" w:rsidRPr="00902E45" w:rsidRDefault="00F64A3B" w:rsidP="00902E45">
      <w:pPr>
        <w:tabs>
          <w:tab w:val="left" w:pos="274"/>
          <w:tab w:val="left" w:pos="806"/>
          <w:tab w:val="left" w:pos="1440"/>
          <w:tab w:val="left" w:pos="2074"/>
          <w:tab w:val="left" w:pos="2707"/>
          <w:tab w:val="left" w:pos="3240"/>
        </w:tabs>
        <w:ind w:left="806" w:hanging="806"/>
        <w:rPr>
          <w:rFonts w:ascii="Arial" w:hAnsi="Arial" w:cs="Arial"/>
          <w:sz w:val="22"/>
          <w:szCs w:val="22"/>
        </w:rPr>
      </w:pPr>
      <w:r w:rsidRPr="00902E45">
        <w:rPr>
          <w:rFonts w:ascii="Arial" w:hAnsi="Arial" w:cs="Arial"/>
          <w:sz w:val="22"/>
          <w:szCs w:val="22"/>
        </w:rPr>
        <w:tab/>
      </w:r>
      <w:r w:rsidR="000463B2" w:rsidRPr="00902E45">
        <w:rPr>
          <w:rFonts w:ascii="Arial" w:hAnsi="Arial" w:cs="Arial"/>
          <w:sz w:val="22"/>
          <w:szCs w:val="22"/>
        </w:rPr>
        <w:t>d.</w:t>
      </w:r>
      <w:r w:rsidR="000463B2" w:rsidRPr="00902E45">
        <w:rPr>
          <w:rFonts w:ascii="Arial" w:hAnsi="Arial" w:cs="Arial"/>
          <w:sz w:val="22"/>
          <w:szCs w:val="22"/>
        </w:rPr>
        <w:tab/>
        <w:t>If a system/component affected by the adverse weather condition is required for a reactor shutdown, verify that it would be available for performance of the reactor shutdown function under the weather conditions assumed prior to the shutdown.</w:t>
      </w:r>
    </w:p>
    <w:p w:rsidR="004C205A" w:rsidRPr="00902E45" w:rsidRDefault="004C205A" w:rsidP="00902E45">
      <w:pPr>
        <w:tabs>
          <w:tab w:val="left" w:pos="274"/>
          <w:tab w:val="left" w:pos="806"/>
          <w:tab w:val="left" w:pos="1440"/>
          <w:tab w:val="left" w:pos="2074"/>
          <w:tab w:val="left" w:pos="2707"/>
          <w:tab w:val="left" w:pos="3240"/>
        </w:tabs>
        <w:rPr>
          <w:rFonts w:ascii="Arial" w:hAnsi="Arial" w:cs="Arial"/>
          <w:sz w:val="22"/>
          <w:szCs w:val="22"/>
        </w:rPr>
      </w:pPr>
    </w:p>
    <w:p w:rsidR="000463B2" w:rsidRPr="00902E45" w:rsidRDefault="000463B2" w:rsidP="00902E45">
      <w:pPr>
        <w:tabs>
          <w:tab w:val="left" w:pos="274"/>
          <w:tab w:val="left" w:pos="806"/>
          <w:tab w:val="left" w:pos="1440"/>
          <w:tab w:val="left" w:pos="2074"/>
          <w:tab w:val="left" w:pos="2707"/>
          <w:tab w:val="left" w:pos="3240"/>
        </w:tabs>
        <w:ind w:left="835" w:hanging="835"/>
        <w:rPr>
          <w:rFonts w:ascii="Arial" w:hAnsi="Arial" w:cs="Arial"/>
          <w:sz w:val="22"/>
          <w:szCs w:val="22"/>
        </w:rPr>
      </w:pPr>
      <w:r w:rsidRPr="00902E45">
        <w:rPr>
          <w:rFonts w:ascii="Arial" w:hAnsi="Arial" w:cs="Arial"/>
          <w:sz w:val="22"/>
          <w:szCs w:val="22"/>
        </w:rPr>
        <w:t>02.0</w:t>
      </w:r>
      <w:r w:rsidR="004C205A" w:rsidRPr="00902E45">
        <w:rPr>
          <w:rFonts w:ascii="Arial" w:hAnsi="Arial" w:cs="Arial"/>
          <w:sz w:val="22"/>
          <w:szCs w:val="22"/>
        </w:rPr>
        <w:t>3</w:t>
      </w:r>
      <w:r w:rsidRPr="00902E45">
        <w:rPr>
          <w:rFonts w:ascii="Arial" w:hAnsi="Arial" w:cs="Arial"/>
          <w:sz w:val="22"/>
          <w:szCs w:val="22"/>
        </w:rPr>
        <w:tab/>
      </w:r>
      <w:r w:rsidRPr="00902E45">
        <w:rPr>
          <w:rFonts w:ascii="Arial" w:hAnsi="Arial" w:cs="Arial"/>
          <w:sz w:val="22"/>
          <w:szCs w:val="22"/>
          <w:u w:val="single"/>
        </w:rPr>
        <w:t>Evaluate Readiness for Impending Adverse Weather Conditions</w:t>
      </w:r>
      <w:r w:rsidRPr="00902E45">
        <w:rPr>
          <w:rFonts w:ascii="Arial" w:hAnsi="Arial" w:cs="Arial"/>
          <w:sz w:val="22"/>
          <w:szCs w:val="22"/>
        </w:rPr>
        <w:t>.</w:t>
      </w:r>
    </w:p>
    <w:p w:rsidR="000463B2" w:rsidRPr="00902E45" w:rsidRDefault="000463B2" w:rsidP="00902E45">
      <w:pPr>
        <w:tabs>
          <w:tab w:val="left" w:pos="274"/>
          <w:tab w:val="left" w:pos="806"/>
          <w:tab w:val="left" w:pos="1440"/>
          <w:tab w:val="left" w:pos="2074"/>
          <w:tab w:val="left" w:pos="2707"/>
          <w:tab w:val="left" w:pos="3240"/>
        </w:tabs>
        <w:rPr>
          <w:rFonts w:ascii="Arial" w:hAnsi="Arial" w:cs="Arial"/>
          <w:sz w:val="22"/>
          <w:szCs w:val="22"/>
        </w:rPr>
      </w:pPr>
    </w:p>
    <w:p w:rsidR="000463B2" w:rsidRPr="00902E45" w:rsidRDefault="000463B2" w:rsidP="00902E45">
      <w:pPr>
        <w:tabs>
          <w:tab w:val="left" w:pos="274"/>
          <w:tab w:val="left" w:pos="806"/>
          <w:tab w:val="left" w:pos="1440"/>
          <w:tab w:val="left" w:pos="2074"/>
          <w:tab w:val="left" w:pos="2707"/>
          <w:tab w:val="left" w:pos="3240"/>
        </w:tabs>
        <w:rPr>
          <w:rFonts w:ascii="Arial" w:hAnsi="Arial" w:cs="Arial"/>
          <w:sz w:val="22"/>
          <w:szCs w:val="22"/>
        </w:rPr>
      </w:pPr>
      <w:r w:rsidRPr="00902E45">
        <w:rPr>
          <w:rFonts w:ascii="Arial" w:hAnsi="Arial" w:cs="Arial"/>
          <w:sz w:val="22"/>
          <w:szCs w:val="22"/>
        </w:rPr>
        <w:t>Review the overall preparations/protection of the risk-significant systems for the weather conditions expected.</w:t>
      </w:r>
    </w:p>
    <w:p w:rsidR="000463B2" w:rsidRPr="00902E45" w:rsidRDefault="000463B2" w:rsidP="00902E45">
      <w:pPr>
        <w:tabs>
          <w:tab w:val="left" w:pos="274"/>
          <w:tab w:val="left" w:pos="806"/>
          <w:tab w:val="left" w:pos="1440"/>
          <w:tab w:val="left" w:pos="2074"/>
          <w:tab w:val="left" w:pos="2707"/>
          <w:tab w:val="left" w:pos="3240"/>
        </w:tabs>
        <w:rPr>
          <w:rFonts w:ascii="Arial" w:hAnsi="Arial" w:cs="Arial"/>
          <w:sz w:val="22"/>
          <w:szCs w:val="22"/>
        </w:rPr>
      </w:pPr>
    </w:p>
    <w:p w:rsidR="000463B2" w:rsidRPr="00902E45" w:rsidRDefault="000463B2" w:rsidP="00902E45">
      <w:pPr>
        <w:tabs>
          <w:tab w:val="left" w:pos="274"/>
          <w:tab w:val="left" w:pos="806"/>
          <w:tab w:val="left" w:pos="1440"/>
          <w:tab w:val="left" w:pos="2074"/>
          <w:tab w:val="left" w:pos="2707"/>
          <w:tab w:val="left" w:pos="3240"/>
        </w:tabs>
        <w:ind w:left="835" w:hanging="591"/>
        <w:rPr>
          <w:rFonts w:ascii="Arial" w:hAnsi="Arial" w:cs="Arial"/>
          <w:sz w:val="22"/>
          <w:szCs w:val="22"/>
        </w:rPr>
      </w:pPr>
      <w:r w:rsidRPr="00902E45">
        <w:rPr>
          <w:rFonts w:ascii="Arial" w:hAnsi="Arial" w:cs="Arial"/>
          <w:sz w:val="22"/>
          <w:szCs w:val="22"/>
        </w:rPr>
        <w:t>a.</w:t>
      </w:r>
      <w:r w:rsidRPr="00902E45">
        <w:rPr>
          <w:rFonts w:ascii="Arial" w:hAnsi="Arial" w:cs="Arial"/>
          <w:sz w:val="22"/>
          <w:szCs w:val="22"/>
        </w:rPr>
        <w:tab/>
        <w:t>Evaluate implementation of the adverse weather preparation procedures and</w:t>
      </w:r>
      <w:r w:rsidR="00554A66" w:rsidRPr="00902E45">
        <w:rPr>
          <w:rFonts w:ascii="Arial" w:hAnsi="Arial" w:cs="Arial"/>
          <w:sz w:val="22"/>
          <w:szCs w:val="22"/>
        </w:rPr>
        <w:t xml:space="preserve"> </w:t>
      </w:r>
      <w:r w:rsidRPr="00902E45">
        <w:rPr>
          <w:rFonts w:ascii="Arial" w:hAnsi="Arial" w:cs="Arial"/>
          <w:sz w:val="22"/>
          <w:szCs w:val="22"/>
        </w:rPr>
        <w:t xml:space="preserve">compensatory measures for the affected conditions before the onset of and during adverse weather conditions.  </w:t>
      </w:r>
      <w:r w:rsidR="005B5B44" w:rsidRPr="00902E45">
        <w:rPr>
          <w:rFonts w:ascii="Arial" w:hAnsi="Arial" w:cs="Arial"/>
          <w:sz w:val="22"/>
          <w:szCs w:val="22"/>
        </w:rPr>
        <w:t xml:space="preserve">Review the licensee’s plans to address the ramifications of potentially lasting effects that may result from the adverse weather conditions </w:t>
      </w:r>
      <w:r w:rsidR="00140470" w:rsidRPr="00902E45">
        <w:rPr>
          <w:rFonts w:ascii="Arial" w:hAnsi="Arial" w:cs="Arial"/>
          <w:sz w:val="22"/>
          <w:szCs w:val="22"/>
        </w:rPr>
        <w:t>(</w:t>
      </w:r>
      <w:r w:rsidR="005B5B44" w:rsidRPr="00902E45">
        <w:rPr>
          <w:rFonts w:ascii="Arial" w:hAnsi="Arial" w:cs="Arial"/>
          <w:sz w:val="22"/>
          <w:szCs w:val="22"/>
        </w:rPr>
        <w:t>e.</w:t>
      </w:r>
      <w:r w:rsidR="00140470" w:rsidRPr="00902E45">
        <w:rPr>
          <w:rFonts w:ascii="Arial" w:hAnsi="Arial" w:cs="Arial"/>
          <w:sz w:val="22"/>
          <w:szCs w:val="22"/>
        </w:rPr>
        <w:t>g.</w:t>
      </w:r>
      <w:r w:rsidR="005B5B44" w:rsidRPr="00902E45">
        <w:rPr>
          <w:rFonts w:ascii="Arial" w:hAnsi="Arial" w:cs="Arial"/>
          <w:sz w:val="22"/>
          <w:szCs w:val="22"/>
        </w:rPr>
        <w:t>, drought</w:t>
      </w:r>
      <w:r w:rsidR="00140470" w:rsidRPr="00902E45">
        <w:rPr>
          <w:rFonts w:ascii="Arial" w:hAnsi="Arial" w:cs="Arial"/>
          <w:sz w:val="22"/>
          <w:szCs w:val="22"/>
        </w:rPr>
        <w:t>, flood</w:t>
      </w:r>
      <w:r w:rsidR="005B5B44" w:rsidRPr="00902E45">
        <w:rPr>
          <w:rFonts w:ascii="Arial" w:hAnsi="Arial" w:cs="Arial"/>
          <w:sz w:val="22"/>
          <w:szCs w:val="22"/>
        </w:rPr>
        <w:t xml:space="preserve">). </w:t>
      </w:r>
    </w:p>
    <w:p w:rsidR="000463B2" w:rsidRPr="00902E45" w:rsidRDefault="000463B2" w:rsidP="00902E45">
      <w:pPr>
        <w:tabs>
          <w:tab w:val="left" w:pos="274"/>
          <w:tab w:val="left" w:pos="806"/>
          <w:tab w:val="left" w:pos="1440"/>
          <w:tab w:val="left" w:pos="2074"/>
          <w:tab w:val="left" w:pos="2707"/>
          <w:tab w:val="left" w:pos="3240"/>
        </w:tabs>
        <w:rPr>
          <w:rFonts w:ascii="Arial" w:hAnsi="Arial" w:cs="Arial"/>
          <w:sz w:val="22"/>
          <w:szCs w:val="22"/>
        </w:rPr>
      </w:pPr>
    </w:p>
    <w:p w:rsidR="000463B2" w:rsidRPr="00902E45" w:rsidRDefault="000463B2" w:rsidP="00902E45">
      <w:pPr>
        <w:tabs>
          <w:tab w:val="left" w:pos="274"/>
          <w:tab w:val="left" w:pos="806"/>
          <w:tab w:val="left" w:pos="1440"/>
          <w:tab w:val="left" w:pos="2074"/>
          <w:tab w:val="left" w:pos="2707"/>
          <w:tab w:val="left" w:pos="3240"/>
        </w:tabs>
        <w:ind w:left="835" w:hanging="591"/>
        <w:rPr>
          <w:rFonts w:ascii="Arial" w:hAnsi="Arial" w:cs="Arial"/>
          <w:sz w:val="22"/>
          <w:szCs w:val="22"/>
        </w:rPr>
      </w:pPr>
      <w:r w:rsidRPr="00902E45">
        <w:rPr>
          <w:rFonts w:ascii="Arial" w:hAnsi="Arial" w:cs="Arial"/>
          <w:sz w:val="22"/>
          <w:szCs w:val="22"/>
        </w:rPr>
        <w:t>b</w:t>
      </w:r>
      <w:r w:rsidR="005E22C5" w:rsidRPr="00902E45">
        <w:rPr>
          <w:rFonts w:ascii="Arial" w:hAnsi="Arial" w:cs="Arial"/>
          <w:sz w:val="22"/>
          <w:szCs w:val="22"/>
        </w:rPr>
        <w:t>.</w:t>
      </w:r>
      <w:r w:rsidRPr="00902E45">
        <w:rPr>
          <w:rFonts w:ascii="Arial" w:hAnsi="Arial" w:cs="Arial"/>
          <w:sz w:val="22"/>
          <w:szCs w:val="22"/>
        </w:rPr>
        <w:tab/>
        <w:t>Verify that operator actions defined in the licensee’s adverse weather procedure maintain readiness of essential systems.  Verify that minimum/adequate operator</w:t>
      </w:r>
      <w:r w:rsidR="004876BE" w:rsidRPr="00902E45">
        <w:rPr>
          <w:rFonts w:ascii="Arial" w:hAnsi="Arial" w:cs="Arial"/>
          <w:sz w:val="22"/>
          <w:szCs w:val="22"/>
        </w:rPr>
        <w:t xml:space="preserve"> </w:t>
      </w:r>
      <w:r w:rsidRPr="00902E45">
        <w:rPr>
          <w:rFonts w:ascii="Arial" w:hAnsi="Arial" w:cs="Arial"/>
          <w:sz w:val="22"/>
          <w:szCs w:val="22"/>
        </w:rPr>
        <w:t>staffing is specified.  (Note: Consider accessibility of controls, indications, and equipment.)</w:t>
      </w:r>
    </w:p>
    <w:p w:rsidR="004876BE" w:rsidRPr="00902E45" w:rsidRDefault="004876BE" w:rsidP="00902E45">
      <w:pPr>
        <w:tabs>
          <w:tab w:val="left" w:pos="274"/>
          <w:tab w:val="left" w:pos="806"/>
          <w:tab w:val="left" w:pos="1440"/>
          <w:tab w:val="left" w:pos="2074"/>
          <w:tab w:val="left" w:pos="2707"/>
          <w:tab w:val="left" w:pos="3240"/>
        </w:tabs>
        <w:rPr>
          <w:rFonts w:ascii="Arial" w:hAnsi="Arial" w:cs="Arial"/>
          <w:sz w:val="22"/>
          <w:szCs w:val="22"/>
        </w:rPr>
      </w:pPr>
    </w:p>
    <w:p w:rsidR="000463B2" w:rsidRPr="00902E45" w:rsidRDefault="004876BE" w:rsidP="00902E45">
      <w:pPr>
        <w:tabs>
          <w:tab w:val="left" w:pos="274"/>
          <w:tab w:val="left" w:pos="806"/>
          <w:tab w:val="left" w:pos="1440"/>
          <w:tab w:val="left" w:pos="2074"/>
          <w:tab w:val="left" w:pos="2707"/>
          <w:tab w:val="left" w:pos="3240"/>
        </w:tabs>
        <w:ind w:left="806" w:hanging="720"/>
        <w:rPr>
          <w:rFonts w:ascii="Arial" w:hAnsi="Arial" w:cs="Arial"/>
          <w:sz w:val="22"/>
          <w:szCs w:val="22"/>
        </w:rPr>
      </w:pPr>
      <w:r w:rsidRPr="00902E45">
        <w:rPr>
          <w:rFonts w:ascii="Arial" w:hAnsi="Arial" w:cs="Arial"/>
          <w:sz w:val="22"/>
          <w:szCs w:val="22"/>
        </w:rPr>
        <w:tab/>
        <w:t xml:space="preserve">c. </w:t>
      </w:r>
      <w:r w:rsidRPr="00902E45">
        <w:rPr>
          <w:rFonts w:ascii="Arial" w:hAnsi="Arial" w:cs="Arial"/>
          <w:sz w:val="22"/>
          <w:szCs w:val="22"/>
        </w:rPr>
        <w:tab/>
      </w:r>
      <w:r w:rsidR="000463B2" w:rsidRPr="00902E45">
        <w:rPr>
          <w:rFonts w:ascii="Arial" w:hAnsi="Arial" w:cs="Arial"/>
          <w:sz w:val="22"/>
          <w:szCs w:val="22"/>
        </w:rPr>
        <w:t>The Enforcement Policy provides for the exercise of enforcement discretion</w:t>
      </w:r>
      <w:r w:rsidRPr="00902E45">
        <w:rPr>
          <w:rFonts w:ascii="Arial" w:hAnsi="Arial" w:cs="Arial"/>
          <w:sz w:val="22"/>
          <w:szCs w:val="22"/>
        </w:rPr>
        <w:t xml:space="preserve"> </w:t>
      </w:r>
      <w:r w:rsidR="000463B2" w:rsidRPr="00902E45">
        <w:rPr>
          <w:rFonts w:ascii="Arial" w:hAnsi="Arial" w:cs="Arial"/>
          <w:sz w:val="22"/>
          <w:szCs w:val="22"/>
        </w:rPr>
        <w:t xml:space="preserve">under circumstances in which maintaining the stability and reliability of the electrical power supply system is consistent with protecting the public health and safety.  Weather-related NOED requests usually involve a missed surveillance, an improperly scheduled surveillance, or inoperable equipment.  Verify that required surveillances are current, or are scheduled and completed, if practical, before anticipated extreme weather conditions develop.  Verify the licensee implements periodic equipment </w:t>
      </w:r>
      <w:proofErr w:type="spellStart"/>
      <w:r w:rsidR="000463B2" w:rsidRPr="00902E45">
        <w:rPr>
          <w:rFonts w:ascii="Arial" w:hAnsi="Arial" w:cs="Arial"/>
          <w:sz w:val="22"/>
          <w:szCs w:val="22"/>
        </w:rPr>
        <w:t>walkdowns</w:t>
      </w:r>
      <w:proofErr w:type="spellEnd"/>
      <w:r w:rsidR="000463B2" w:rsidRPr="00902E45">
        <w:rPr>
          <w:rFonts w:ascii="Arial" w:hAnsi="Arial" w:cs="Arial"/>
          <w:sz w:val="22"/>
          <w:szCs w:val="22"/>
        </w:rPr>
        <w:t>, if practical, or other measures to ensure that the condition of plant equipment is good and that potentially inoperable equipment does not prompt a NOED request.</w:t>
      </w:r>
    </w:p>
    <w:p w:rsidR="004876BE" w:rsidRPr="00902E45" w:rsidRDefault="004876BE" w:rsidP="00902E45">
      <w:pPr>
        <w:pStyle w:val="Level2"/>
        <w:tabs>
          <w:tab w:val="left" w:pos="274"/>
          <w:tab w:val="left" w:pos="806"/>
          <w:tab w:val="left" w:pos="1440"/>
          <w:tab w:val="left" w:pos="2074"/>
          <w:tab w:val="left" w:pos="2707"/>
          <w:tab w:val="left" w:pos="3240"/>
        </w:tabs>
        <w:ind w:left="244"/>
        <w:rPr>
          <w:rFonts w:ascii="Arial" w:hAnsi="Arial" w:cs="Arial"/>
          <w:sz w:val="22"/>
          <w:szCs w:val="22"/>
        </w:rPr>
      </w:pPr>
    </w:p>
    <w:p w:rsidR="00330070" w:rsidRDefault="004876BE" w:rsidP="00902E45">
      <w:pPr>
        <w:pStyle w:val="Level2"/>
        <w:tabs>
          <w:tab w:val="left" w:pos="274"/>
          <w:tab w:val="left" w:pos="806"/>
          <w:tab w:val="left" w:pos="1440"/>
          <w:tab w:val="left" w:pos="2074"/>
          <w:tab w:val="left" w:pos="2707"/>
          <w:tab w:val="left" w:pos="3240"/>
        </w:tabs>
        <w:ind w:left="806" w:hanging="806"/>
        <w:rPr>
          <w:rFonts w:ascii="Arial" w:hAnsi="Arial" w:cs="Arial"/>
          <w:sz w:val="22"/>
          <w:szCs w:val="22"/>
        </w:rPr>
        <w:sectPr w:rsidR="00330070" w:rsidSect="000E1C41">
          <w:footerReference w:type="default" r:id="rId10"/>
          <w:pgSz w:w="12240" w:h="15840" w:code="1"/>
          <w:pgMar w:top="1440" w:right="1440" w:bottom="1440" w:left="1440" w:header="1440" w:footer="1440" w:gutter="0"/>
          <w:cols w:space="720"/>
          <w:docGrid w:linePitch="360"/>
        </w:sectPr>
      </w:pPr>
      <w:r w:rsidRPr="00902E45">
        <w:rPr>
          <w:rFonts w:ascii="Arial" w:hAnsi="Arial" w:cs="Arial"/>
          <w:sz w:val="22"/>
          <w:szCs w:val="22"/>
        </w:rPr>
        <w:tab/>
        <w:t>d.</w:t>
      </w:r>
      <w:r w:rsidRPr="00902E45">
        <w:rPr>
          <w:rFonts w:ascii="Arial" w:hAnsi="Arial" w:cs="Arial"/>
          <w:sz w:val="22"/>
          <w:szCs w:val="22"/>
        </w:rPr>
        <w:tab/>
      </w:r>
      <w:r w:rsidR="000463B2" w:rsidRPr="00902E45">
        <w:rPr>
          <w:rFonts w:ascii="Arial" w:hAnsi="Arial" w:cs="Arial"/>
          <w:sz w:val="22"/>
          <w:szCs w:val="22"/>
        </w:rPr>
        <w:t xml:space="preserve">Plant modifications, </w:t>
      </w:r>
      <w:r w:rsidR="00127439" w:rsidRPr="00902E45">
        <w:rPr>
          <w:rFonts w:ascii="Arial" w:hAnsi="Arial" w:cs="Arial"/>
          <w:sz w:val="22"/>
          <w:szCs w:val="22"/>
        </w:rPr>
        <w:t>maintenance activities (i.e.</w:t>
      </w:r>
      <w:r w:rsidR="002A64A9" w:rsidRPr="00902E45">
        <w:rPr>
          <w:rFonts w:ascii="Arial" w:hAnsi="Arial" w:cs="Arial"/>
          <w:sz w:val="22"/>
          <w:szCs w:val="22"/>
        </w:rPr>
        <w:t>,</w:t>
      </w:r>
      <w:r w:rsidR="00127439" w:rsidRPr="00902E45">
        <w:rPr>
          <w:rFonts w:ascii="Arial" w:hAnsi="Arial" w:cs="Arial"/>
          <w:sz w:val="22"/>
          <w:szCs w:val="22"/>
        </w:rPr>
        <w:t xml:space="preserve"> temporary hazard barrier</w:t>
      </w:r>
      <w:r w:rsidRPr="00902E45">
        <w:rPr>
          <w:rFonts w:ascii="Arial" w:hAnsi="Arial" w:cs="Arial"/>
          <w:sz w:val="22"/>
          <w:szCs w:val="22"/>
        </w:rPr>
        <w:t xml:space="preserve"> </w:t>
      </w:r>
      <w:r w:rsidR="00127439" w:rsidRPr="00902E45">
        <w:rPr>
          <w:rFonts w:ascii="Arial" w:hAnsi="Arial" w:cs="Arial"/>
          <w:sz w:val="22"/>
          <w:szCs w:val="22"/>
        </w:rPr>
        <w:t xml:space="preserve">removal), </w:t>
      </w:r>
      <w:r w:rsidR="000463B2" w:rsidRPr="00902E45">
        <w:rPr>
          <w:rFonts w:ascii="Arial" w:hAnsi="Arial" w:cs="Arial"/>
          <w:sz w:val="22"/>
          <w:szCs w:val="22"/>
        </w:rPr>
        <w:t xml:space="preserve">new evolutions, procedure revisions, or operator workarounds implemented to address periods of adverse weather can inadvertently affect maintenance rule SSCs and should be reviewed.  Determine </w:t>
      </w:r>
      <w:r w:rsidR="001C7D2B" w:rsidRPr="00902E45">
        <w:rPr>
          <w:rFonts w:ascii="Arial" w:hAnsi="Arial" w:cs="Arial"/>
          <w:sz w:val="22"/>
          <w:szCs w:val="22"/>
        </w:rPr>
        <w:t>that the licensee has assessed and managed these</w:t>
      </w:r>
      <w:r w:rsidR="001C7D2B" w:rsidRPr="00902E45" w:rsidDel="001C7D2B">
        <w:rPr>
          <w:rFonts w:ascii="Arial" w:hAnsi="Arial" w:cs="Arial"/>
          <w:sz w:val="22"/>
          <w:szCs w:val="22"/>
        </w:rPr>
        <w:t xml:space="preserve"> </w:t>
      </w:r>
      <w:r w:rsidR="000463B2" w:rsidRPr="00902E45">
        <w:rPr>
          <w:rFonts w:ascii="Arial" w:hAnsi="Arial" w:cs="Arial"/>
          <w:sz w:val="22"/>
          <w:szCs w:val="22"/>
        </w:rPr>
        <w:t>challenge</w:t>
      </w:r>
      <w:r w:rsidR="00243E53" w:rsidRPr="00902E45">
        <w:rPr>
          <w:rFonts w:ascii="Arial" w:hAnsi="Arial" w:cs="Arial"/>
          <w:sz w:val="22"/>
          <w:szCs w:val="22"/>
        </w:rPr>
        <w:t>s</w:t>
      </w:r>
      <w:r w:rsidR="000463B2" w:rsidRPr="00902E45">
        <w:rPr>
          <w:rFonts w:ascii="Arial" w:hAnsi="Arial" w:cs="Arial"/>
          <w:sz w:val="22"/>
          <w:szCs w:val="22"/>
        </w:rPr>
        <w:t xml:space="preserve"> to safe plant operation.  Further follow-up may be appropriate using related </w:t>
      </w:r>
      <w:r w:rsidR="000E1C41" w:rsidRPr="00902E45">
        <w:rPr>
          <w:rFonts w:ascii="Arial" w:hAnsi="Arial" w:cs="Arial"/>
          <w:sz w:val="22"/>
          <w:szCs w:val="22"/>
        </w:rPr>
        <w:t>inspection procedures such as IP 71111.12 “Maintenance Rule Implementation,” IP</w:t>
      </w:r>
    </w:p>
    <w:p w:rsidR="004648EB" w:rsidRPr="00902E45" w:rsidRDefault="00330070" w:rsidP="00902E45">
      <w:pPr>
        <w:pStyle w:val="Level2"/>
        <w:tabs>
          <w:tab w:val="left" w:pos="274"/>
          <w:tab w:val="left" w:pos="806"/>
          <w:tab w:val="left" w:pos="1440"/>
          <w:tab w:val="left" w:pos="2074"/>
          <w:tab w:val="left" w:pos="2707"/>
          <w:tab w:val="left" w:pos="3240"/>
        </w:tabs>
        <w:ind w:left="806" w:hanging="806"/>
        <w:rPr>
          <w:rFonts w:ascii="Arial" w:hAnsi="Arial" w:cs="Arial"/>
          <w:sz w:val="22"/>
          <w:szCs w:val="22"/>
        </w:rPr>
      </w:pPr>
      <w:r>
        <w:rPr>
          <w:rFonts w:ascii="Arial" w:hAnsi="Arial" w:cs="Arial"/>
          <w:sz w:val="22"/>
          <w:szCs w:val="22"/>
        </w:rPr>
        <w:lastRenderedPageBreak/>
        <w:tab/>
      </w:r>
      <w:r>
        <w:rPr>
          <w:rFonts w:ascii="Arial" w:hAnsi="Arial" w:cs="Arial"/>
          <w:sz w:val="22"/>
          <w:szCs w:val="22"/>
        </w:rPr>
        <w:tab/>
      </w:r>
      <w:proofErr w:type="gramStart"/>
      <w:r w:rsidR="004648EB" w:rsidRPr="00902E45">
        <w:rPr>
          <w:rFonts w:ascii="Arial" w:hAnsi="Arial" w:cs="Arial"/>
          <w:sz w:val="22"/>
          <w:szCs w:val="22"/>
        </w:rPr>
        <w:t xml:space="preserve">71111.13 “Maintenance Risk Assessments and Emergent Work Control,” </w:t>
      </w:r>
      <w:r w:rsidR="000463B2" w:rsidRPr="00902E45">
        <w:rPr>
          <w:rFonts w:ascii="Arial" w:hAnsi="Arial" w:cs="Arial"/>
          <w:sz w:val="22"/>
          <w:szCs w:val="22"/>
        </w:rPr>
        <w:t xml:space="preserve">IP 71111.15 “Operability,” </w:t>
      </w:r>
      <w:r w:rsidR="004648EB" w:rsidRPr="00902E45">
        <w:rPr>
          <w:rFonts w:ascii="Arial" w:hAnsi="Arial" w:cs="Arial"/>
          <w:sz w:val="22"/>
          <w:szCs w:val="22"/>
        </w:rPr>
        <w:t>and IP 71111.18 “Plant Modifications.”</w:t>
      </w:r>
      <w:proofErr w:type="gramEnd"/>
    </w:p>
    <w:p w:rsidR="000463B2" w:rsidRPr="00902E45" w:rsidRDefault="000463B2" w:rsidP="00902E45">
      <w:pPr>
        <w:tabs>
          <w:tab w:val="left" w:pos="274"/>
          <w:tab w:val="left" w:pos="806"/>
          <w:tab w:val="left" w:pos="1440"/>
          <w:tab w:val="left" w:pos="2074"/>
          <w:tab w:val="left" w:pos="2707"/>
          <w:tab w:val="left" w:pos="3240"/>
        </w:tabs>
        <w:spacing w:line="2" w:lineRule="exact"/>
        <w:rPr>
          <w:rFonts w:ascii="Arial" w:hAnsi="Arial" w:cs="Arial"/>
          <w:sz w:val="22"/>
          <w:szCs w:val="22"/>
        </w:rPr>
      </w:pPr>
    </w:p>
    <w:p w:rsidR="000463B2" w:rsidRPr="00902E45" w:rsidRDefault="000463B2" w:rsidP="00902E45">
      <w:pPr>
        <w:numPr>
          <w:ilvl w:val="12"/>
          <w:numId w:val="0"/>
        </w:numPr>
        <w:tabs>
          <w:tab w:val="left" w:pos="274"/>
          <w:tab w:val="left" w:pos="806"/>
          <w:tab w:val="left" w:pos="1440"/>
          <w:tab w:val="left" w:pos="2074"/>
          <w:tab w:val="left" w:pos="2707"/>
          <w:tab w:val="left" w:pos="3240"/>
        </w:tabs>
        <w:rPr>
          <w:rFonts w:ascii="Arial" w:hAnsi="Arial" w:cs="Arial"/>
          <w:sz w:val="22"/>
          <w:szCs w:val="22"/>
        </w:rPr>
      </w:pPr>
    </w:p>
    <w:p w:rsidR="004C205A" w:rsidRPr="00902E45" w:rsidRDefault="004C205A" w:rsidP="00902E45">
      <w:pPr>
        <w:numPr>
          <w:ilvl w:val="12"/>
          <w:numId w:val="0"/>
        </w:numPr>
        <w:tabs>
          <w:tab w:val="left" w:pos="274"/>
          <w:tab w:val="left" w:pos="806"/>
          <w:tab w:val="left" w:pos="1440"/>
          <w:tab w:val="left" w:pos="2074"/>
          <w:tab w:val="left" w:pos="2707"/>
          <w:tab w:val="left" w:pos="3240"/>
        </w:tabs>
        <w:rPr>
          <w:rFonts w:ascii="Arial" w:hAnsi="Arial" w:cs="Arial"/>
          <w:sz w:val="22"/>
          <w:szCs w:val="22"/>
        </w:rPr>
      </w:pPr>
      <w:r w:rsidRPr="00902E45">
        <w:rPr>
          <w:rFonts w:ascii="Arial" w:hAnsi="Arial" w:cs="Arial"/>
          <w:sz w:val="22"/>
          <w:szCs w:val="22"/>
        </w:rPr>
        <w:t>02.04</w:t>
      </w:r>
      <w:r w:rsidRPr="00902E45">
        <w:rPr>
          <w:rFonts w:ascii="Arial" w:hAnsi="Arial" w:cs="Arial"/>
          <w:sz w:val="22"/>
          <w:szCs w:val="22"/>
        </w:rPr>
        <w:tab/>
      </w:r>
      <w:r w:rsidRPr="00902E45">
        <w:rPr>
          <w:rFonts w:ascii="Arial" w:hAnsi="Arial" w:cs="Arial"/>
          <w:sz w:val="22"/>
          <w:szCs w:val="22"/>
          <w:u w:val="single"/>
        </w:rPr>
        <w:t>Evaluate Readiness to Cope with External Flooding</w:t>
      </w:r>
      <w:r w:rsidRPr="00902E45">
        <w:rPr>
          <w:rFonts w:ascii="Arial" w:hAnsi="Arial" w:cs="Arial"/>
          <w:sz w:val="22"/>
          <w:szCs w:val="22"/>
        </w:rPr>
        <w:t>.</w:t>
      </w:r>
    </w:p>
    <w:p w:rsidR="004C205A" w:rsidRPr="00902E45" w:rsidRDefault="004C205A" w:rsidP="00902E45">
      <w:pPr>
        <w:numPr>
          <w:ilvl w:val="12"/>
          <w:numId w:val="0"/>
        </w:numPr>
        <w:tabs>
          <w:tab w:val="left" w:pos="274"/>
          <w:tab w:val="left" w:pos="806"/>
          <w:tab w:val="left" w:pos="1440"/>
          <w:tab w:val="left" w:pos="2074"/>
          <w:tab w:val="left" w:pos="2707"/>
          <w:tab w:val="left" w:pos="3240"/>
        </w:tabs>
        <w:rPr>
          <w:rFonts w:ascii="Arial" w:hAnsi="Arial" w:cs="Arial"/>
          <w:sz w:val="22"/>
          <w:szCs w:val="22"/>
        </w:rPr>
      </w:pPr>
    </w:p>
    <w:p w:rsidR="004C205A" w:rsidRPr="00902E45" w:rsidRDefault="004C205A" w:rsidP="00902E45">
      <w:pPr>
        <w:numPr>
          <w:ilvl w:val="12"/>
          <w:numId w:val="0"/>
        </w:numPr>
        <w:tabs>
          <w:tab w:val="left" w:pos="274"/>
          <w:tab w:val="left" w:pos="806"/>
          <w:tab w:val="left" w:pos="1440"/>
          <w:tab w:val="left" w:pos="2074"/>
          <w:tab w:val="left" w:pos="2707"/>
          <w:tab w:val="left" w:pos="3240"/>
        </w:tabs>
        <w:rPr>
          <w:rFonts w:ascii="Arial" w:hAnsi="Arial" w:cs="Arial"/>
          <w:sz w:val="22"/>
          <w:szCs w:val="22"/>
        </w:rPr>
      </w:pPr>
      <w:r w:rsidRPr="00902E45">
        <w:rPr>
          <w:rFonts w:ascii="Arial" w:hAnsi="Arial" w:cs="Arial"/>
          <w:sz w:val="22"/>
          <w:szCs w:val="22"/>
        </w:rPr>
        <w:t>Inspect flood protection barriers and review procedures for coping with external flooding.</w:t>
      </w:r>
    </w:p>
    <w:p w:rsidR="004C205A" w:rsidRPr="00902E45" w:rsidRDefault="004C205A" w:rsidP="00902E45">
      <w:pPr>
        <w:numPr>
          <w:ilvl w:val="12"/>
          <w:numId w:val="0"/>
        </w:numPr>
        <w:tabs>
          <w:tab w:val="left" w:pos="274"/>
          <w:tab w:val="left" w:pos="806"/>
          <w:tab w:val="left" w:pos="1440"/>
          <w:tab w:val="left" w:pos="2074"/>
          <w:tab w:val="left" w:pos="2707"/>
          <w:tab w:val="left" w:pos="3240"/>
        </w:tabs>
        <w:rPr>
          <w:rFonts w:ascii="Arial" w:hAnsi="Arial" w:cs="Arial"/>
          <w:sz w:val="22"/>
          <w:szCs w:val="22"/>
        </w:rPr>
      </w:pPr>
    </w:p>
    <w:p w:rsidR="004C205A" w:rsidRPr="00902E45" w:rsidRDefault="004C205A" w:rsidP="00902E45">
      <w:pPr>
        <w:tabs>
          <w:tab w:val="left" w:pos="274"/>
          <w:tab w:val="left" w:pos="806"/>
          <w:tab w:val="left" w:pos="1440"/>
          <w:tab w:val="left" w:pos="2074"/>
          <w:tab w:val="left" w:pos="2707"/>
          <w:tab w:val="left" w:pos="3240"/>
        </w:tabs>
        <w:ind w:left="806" w:hanging="720"/>
        <w:rPr>
          <w:rFonts w:ascii="Arial" w:hAnsi="Arial" w:cs="Arial"/>
          <w:sz w:val="22"/>
          <w:szCs w:val="22"/>
        </w:rPr>
      </w:pPr>
      <w:r w:rsidRPr="00902E45">
        <w:rPr>
          <w:rFonts w:ascii="Arial" w:hAnsi="Arial" w:cs="Arial"/>
          <w:sz w:val="22"/>
          <w:szCs w:val="22"/>
        </w:rPr>
        <w:tab/>
        <w:t xml:space="preserve">a. </w:t>
      </w:r>
      <w:r w:rsidRPr="00902E45">
        <w:rPr>
          <w:rFonts w:ascii="Arial" w:hAnsi="Arial" w:cs="Arial"/>
          <w:sz w:val="22"/>
          <w:szCs w:val="22"/>
        </w:rPr>
        <w:tab/>
        <w:t>Review th</w:t>
      </w:r>
      <w:r w:rsidR="00C0196B" w:rsidRPr="00902E45">
        <w:rPr>
          <w:rFonts w:ascii="Arial" w:hAnsi="Arial" w:cs="Arial"/>
          <w:sz w:val="22"/>
          <w:szCs w:val="22"/>
        </w:rPr>
        <w:t>e FSAR</w:t>
      </w:r>
      <w:r w:rsidRPr="00902E45">
        <w:rPr>
          <w:rFonts w:ascii="Arial" w:hAnsi="Arial" w:cs="Arial"/>
          <w:sz w:val="22"/>
          <w:szCs w:val="22"/>
        </w:rPr>
        <w:t xml:space="preserve"> and related flood analysis documents to identify those areas that can be affected by external flooding, including water intake facilities.  Review seasonal susceptibilities such as floods caused by hurricanes, heavy rains and flash flood.  Review licensee documentation that shows the design flood levels for areas containing safety-related equipment.  Review problem reports and corrective actions for past flooding events.</w:t>
      </w:r>
    </w:p>
    <w:p w:rsidR="004C205A" w:rsidRPr="00902E45" w:rsidRDefault="004C205A" w:rsidP="00902E45">
      <w:pPr>
        <w:tabs>
          <w:tab w:val="left" w:pos="274"/>
          <w:tab w:val="left" w:pos="806"/>
          <w:tab w:val="left" w:pos="1440"/>
          <w:tab w:val="left" w:pos="2074"/>
          <w:tab w:val="left" w:pos="2707"/>
          <w:tab w:val="left" w:pos="3240"/>
        </w:tabs>
        <w:ind w:left="835" w:hanging="835"/>
        <w:rPr>
          <w:rFonts w:ascii="Arial" w:hAnsi="Arial" w:cs="Arial"/>
          <w:sz w:val="22"/>
          <w:szCs w:val="22"/>
        </w:rPr>
      </w:pPr>
    </w:p>
    <w:p w:rsidR="004C205A" w:rsidRPr="00902E45" w:rsidRDefault="004C205A" w:rsidP="00902E45">
      <w:pPr>
        <w:tabs>
          <w:tab w:val="left" w:pos="274"/>
          <w:tab w:val="left" w:pos="806"/>
          <w:tab w:val="left" w:pos="1440"/>
          <w:tab w:val="left" w:pos="2074"/>
          <w:tab w:val="left" w:pos="2707"/>
          <w:tab w:val="left" w:pos="3240"/>
        </w:tabs>
        <w:ind w:left="806" w:hanging="1281"/>
        <w:rPr>
          <w:rFonts w:ascii="Arial" w:hAnsi="Arial" w:cs="Arial"/>
          <w:sz w:val="22"/>
          <w:szCs w:val="22"/>
        </w:rPr>
      </w:pPr>
      <w:r w:rsidRPr="00902E45">
        <w:rPr>
          <w:rFonts w:ascii="Arial" w:hAnsi="Arial" w:cs="Arial"/>
          <w:sz w:val="22"/>
          <w:szCs w:val="22"/>
        </w:rPr>
        <w:tab/>
        <w:t>b.</w:t>
      </w:r>
      <w:r w:rsidRPr="00902E45">
        <w:rPr>
          <w:rFonts w:ascii="Arial" w:hAnsi="Arial" w:cs="Arial"/>
          <w:sz w:val="22"/>
          <w:szCs w:val="22"/>
        </w:rPr>
        <w:tab/>
        <w:t>Based on licensee’s flooding risk studies, select plant areas containing risk significant structures, systems, and components (SSCs) which are below flood levels or otherwise susceptible to flooding.  Use weather related information gathered during plant status reviews or from external news sources to assist in scheduling this inspection prior to the season of highest risk.</w:t>
      </w:r>
    </w:p>
    <w:p w:rsidR="004C205A" w:rsidRPr="00902E45" w:rsidRDefault="004C205A" w:rsidP="00902E45">
      <w:pPr>
        <w:tabs>
          <w:tab w:val="left" w:pos="274"/>
          <w:tab w:val="left" w:pos="806"/>
          <w:tab w:val="left" w:pos="1440"/>
          <w:tab w:val="left" w:pos="2074"/>
          <w:tab w:val="left" w:pos="2707"/>
          <w:tab w:val="left" w:pos="3240"/>
        </w:tabs>
        <w:rPr>
          <w:rFonts w:ascii="Arial" w:hAnsi="Arial" w:cs="Arial"/>
          <w:sz w:val="22"/>
          <w:szCs w:val="22"/>
        </w:rPr>
      </w:pPr>
    </w:p>
    <w:p w:rsidR="004C205A" w:rsidRPr="00902E45" w:rsidRDefault="004C205A" w:rsidP="00902E45">
      <w:pPr>
        <w:tabs>
          <w:tab w:val="left" w:pos="274"/>
          <w:tab w:val="left" w:pos="806"/>
          <w:tab w:val="left" w:pos="1440"/>
          <w:tab w:val="left" w:pos="2074"/>
          <w:tab w:val="left" w:pos="2707"/>
          <w:tab w:val="left" w:pos="3240"/>
        </w:tabs>
        <w:ind w:left="806" w:hanging="806"/>
        <w:rPr>
          <w:rFonts w:ascii="Arial" w:hAnsi="Arial" w:cs="Arial"/>
          <w:sz w:val="22"/>
          <w:szCs w:val="22"/>
          <w:lang w:val="en-CA"/>
        </w:rPr>
      </w:pPr>
      <w:r w:rsidRPr="00902E45">
        <w:rPr>
          <w:rFonts w:ascii="Arial" w:hAnsi="Arial" w:cs="Arial"/>
          <w:sz w:val="22"/>
          <w:szCs w:val="22"/>
        </w:rPr>
        <w:tab/>
        <w:t>c.</w:t>
      </w:r>
      <w:r w:rsidRPr="00902E45">
        <w:rPr>
          <w:rFonts w:ascii="Arial" w:hAnsi="Arial" w:cs="Arial"/>
          <w:sz w:val="22"/>
          <w:szCs w:val="22"/>
        </w:rPr>
        <w:tab/>
        <w:t xml:space="preserve">Conduct a </w:t>
      </w:r>
      <w:proofErr w:type="spellStart"/>
      <w:r w:rsidRPr="00902E45">
        <w:rPr>
          <w:rFonts w:ascii="Arial" w:hAnsi="Arial" w:cs="Arial"/>
          <w:sz w:val="22"/>
          <w:szCs w:val="22"/>
          <w:lang w:val="en-CA"/>
        </w:rPr>
        <w:t>walkdown</w:t>
      </w:r>
      <w:proofErr w:type="spellEnd"/>
      <w:r w:rsidRPr="00902E45">
        <w:rPr>
          <w:rFonts w:ascii="Arial" w:hAnsi="Arial" w:cs="Arial"/>
          <w:sz w:val="22"/>
          <w:szCs w:val="22"/>
          <w:lang w:val="en-CA"/>
        </w:rPr>
        <w:t xml:space="preserve"> of the selected areas or rooms.  By observation/design review (including reviews of preventive maintenance (PM) activities), consider the following, giving priority to those attributes which are risk significant for the site specific installation:</w:t>
      </w:r>
    </w:p>
    <w:p w:rsidR="004C205A" w:rsidRPr="00902E45" w:rsidRDefault="004C205A" w:rsidP="00902E45">
      <w:pPr>
        <w:tabs>
          <w:tab w:val="left" w:pos="274"/>
          <w:tab w:val="left" w:pos="806"/>
          <w:tab w:val="left" w:pos="1440"/>
          <w:tab w:val="left" w:pos="2074"/>
          <w:tab w:val="left" w:pos="2707"/>
          <w:tab w:val="left" w:pos="3240"/>
        </w:tabs>
        <w:ind w:left="720" w:hanging="835"/>
        <w:rPr>
          <w:rFonts w:ascii="Arial" w:hAnsi="Arial" w:cs="Arial"/>
          <w:sz w:val="22"/>
          <w:szCs w:val="22"/>
          <w:lang w:val="en-CA"/>
        </w:rPr>
      </w:pPr>
    </w:p>
    <w:p w:rsidR="004C205A" w:rsidRPr="00902E45" w:rsidRDefault="004C205A" w:rsidP="00902E45">
      <w:pPr>
        <w:pStyle w:val="Level3"/>
        <w:tabs>
          <w:tab w:val="left" w:pos="274"/>
          <w:tab w:val="left" w:pos="806"/>
          <w:tab w:val="left" w:pos="1440"/>
          <w:tab w:val="left" w:pos="2074"/>
          <w:tab w:val="left" w:pos="2707"/>
          <w:tab w:val="left" w:pos="3240"/>
        </w:tabs>
        <w:ind w:left="720"/>
        <w:rPr>
          <w:rFonts w:ascii="Arial" w:hAnsi="Arial" w:cs="Arial"/>
          <w:sz w:val="22"/>
          <w:szCs w:val="22"/>
        </w:rPr>
      </w:pPr>
      <w:r w:rsidRPr="00902E45">
        <w:rPr>
          <w:rFonts w:ascii="Arial" w:hAnsi="Arial" w:cs="Arial"/>
          <w:sz w:val="22"/>
          <w:szCs w:val="22"/>
        </w:rPr>
        <w:tab/>
        <w:t>1.</w:t>
      </w:r>
      <w:r w:rsidRPr="00902E45">
        <w:rPr>
          <w:rFonts w:ascii="Arial" w:hAnsi="Arial" w:cs="Arial"/>
          <w:sz w:val="22"/>
          <w:szCs w:val="22"/>
        </w:rPr>
        <w:tab/>
        <w:t xml:space="preserve">Sealing of equipment below the flood line, such as electrical conduits. </w:t>
      </w:r>
    </w:p>
    <w:p w:rsidR="004C205A" w:rsidRPr="00902E45" w:rsidRDefault="004C205A" w:rsidP="00902E45">
      <w:pPr>
        <w:pStyle w:val="Level3"/>
        <w:tabs>
          <w:tab w:val="left" w:pos="274"/>
          <w:tab w:val="left" w:pos="806"/>
          <w:tab w:val="left" w:pos="1440"/>
          <w:tab w:val="left" w:pos="2074"/>
          <w:tab w:val="left" w:pos="2707"/>
          <w:tab w:val="left" w:pos="3240"/>
        </w:tabs>
        <w:ind w:left="720"/>
        <w:rPr>
          <w:rFonts w:ascii="Arial" w:hAnsi="Arial" w:cs="Arial"/>
          <w:sz w:val="22"/>
          <w:szCs w:val="22"/>
        </w:rPr>
      </w:pPr>
    </w:p>
    <w:p w:rsidR="004C205A" w:rsidRPr="00902E45" w:rsidRDefault="004C205A" w:rsidP="00902E45">
      <w:pPr>
        <w:pStyle w:val="Level3"/>
        <w:tabs>
          <w:tab w:val="left" w:pos="274"/>
          <w:tab w:val="left" w:pos="806"/>
          <w:tab w:val="left" w:pos="1440"/>
          <w:tab w:val="left" w:pos="2074"/>
          <w:tab w:val="left" w:pos="2707"/>
          <w:tab w:val="left" w:pos="3240"/>
        </w:tabs>
        <w:ind w:left="1440" w:hanging="720"/>
        <w:rPr>
          <w:rFonts w:ascii="Arial" w:hAnsi="Arial" w:cs="Arial"/>
          <w:sz w:val="22"/>
          <w:szCs w:val="22"/>
        </w:rPr>
      </w:pPr>
      <w:r w:rsidRPr="00902E45">
        <w:rPr>
          <w:rFonts w:ascii="Arial" w:hAnsi="Arial" w:cs="Arial"/>
          <w:sz w:val="22"/>
          <w:szCs w:val="22"/>
        </w:rPr>
        <w:tab/>
        <w:t>2.</w:t>
      </w:r>
      <w:r w:rsidRPr="00902E45">
        <w:rPr>
          <w:rFonts w:ascii="Arial" w:hAnsi="Arial" w:cs="Arial"/>
          <w:sz w:val="22"/>
          <w:szCs w:val="22"/>
        </w:rPr>
        <w:tab/>
        <w:t>Sealing of equipment floor plugs, holes or penetrations in floors and walls between flood areas.</w:t>
      </w:r>
    </w:p>
    <w:p w:rsidR="004C205A" w:rsidRPr="00902E45" w:rsidRDefault="004C205A" w:rsidP="00902E45">
      <w:pPr>
        <w:pStyle w:val="Level3"/>
        <w:tabs>
          <w:tab w:val="left" w:pos="274"/>
          <w:tab w:val="left" w:pos="806"/>
          <w:tab w:val="left" w:pos="1440"/>
          <w:tab w:val="left" w:pos="2074"/>
          <w:tab w:val="left" w:pos="2707"/>
          <w:tab w:val="left" w:pos="3240"/>
        </w:tabs>
        <w:ind w:left="1224" w:hanging="504"/>
        <w:rPr>
          <w:rFonts w:ascii="Arial" w:hAnsi="Arial" w:cs="Arial"/>
          <w:sz w:val="22"/>
          <w:szCs w:val="22"/>
        </w:rPr>
      </w:pPr>
    </w:p>
    <w:p w:rsidR="004C205A" w:rsidRPr="00902E45" w:rsidRDefault="004C205A" w:rsidP="00902E45">
      <w:pPr>
        <w:pStyle w:val="Level3"/>
        <w:tabs>
          <w:tab w:val="left" w:pos="274"/>
          <w:tab w:val="left" w:pos="806"/>
          <w:tab w:val="left" w:pos="1440"/>
          <w:tab w:val="left" w:pos="2074"/>
          <w:tab w:val="left" w:pos="2707"/>
          <w:tab w:val="left" w:pos="3240"/>
        </w:tabs>
        <w:ind w:left="720"/>
        <w:rPr>
          <w:rFonts w:ascii="Arial" w:hAnsi="Arial" w:cs="Arial"/>
          <w:sz w:val="22"/>
          <w:szCs w:val="22"/>
        </w:rPr>
      </w:pPr>
      <w:r w:rsidRPr="00902E45">
        <w:rPr>
          <w:rFonts w:ascii="Arial" w:hAnsi="Arial" w:cs="Arial"/>
          <w:sz w:val="22"/>
          <w:szCs w:val="22"/>
        </w:rPr>
        <w:tab/>
        <w:t>3.</w:t>
      </w:r>
      <w:r w:rsidRPr="00902E45">
        <w:rPr>
          <w:rFonts w:ascii="Arial" w:hAnsi="Arial" w:cs="Arial"/>
          <w:sz w:val="22"/>
          <w:szCs w:val="22"/>
        </w:rPr>
        <w:tab/>
        <w:t>Adequacy of watertight doors between flood areas.</w:t>
      </w:r>
    </w:p>
    <w:p w:rsidR="004C205A" w:rsidRPr="00902E45" w:rsidRDefault="004C205A" w:rsidP="00902E45">
      <w:pPr>
        <w:pStyle w:val="Level3"/>
        <w:tabs>
          <w:tab w:val="left" w:pos="274"/>
          <w:tab w:val="left" w:pos="806"/>
          <w:tab w:val="left" w:pos="1440"/>
          <w:tab w:val="left" w:pos="2074"/>
          <w:tab w:val="left" w:pos="2707"/>
          <w:tab w:val="left" w:pos="3240"/>
        </w:tabs>
        <w:ind w:left="720"/>
        <w:rPr>
          <w:rFonts w:ascii="Arial" w:hAnsi="Arial" w:cs="Arial"/>
          <w:sz w:val="22"/>
          <w:szCs w:val="22"/>
        </w:rPr>
      </w:pPr>
    </w:p>
    <w:p w:rsidR="004C205A" w:rsidRPr="00902E45" w:rsidRDefault="004C205A" w:rsidP="00902E45">
      <w:pPr>
        <w:pStyle w:val="Level3"/>
        <w:tabs>
          <w:tab w:val="left" w:pos="274"/>
          <w:tab w:val="left" w:pos="806"/>
          <w:tab w:val="left" w:pos="1440"/>
          <w:tab w:val="left" w:pos="2074"/>
          <w:tab w:val="left" w:pos="2707"/>
          <w:tab w:val="left" w:pos="3240"/>
        </w:tabs>
        <w:ind w:left="1440" w:hanging="720"/>
        <w:rPr>
          <w:rFonts w:ascii="Arial" w:hAnsi="Arial" w:cs="Arial"/>
          <w:sz w:val="22"/>
          <w:szCs w:val="22"/>
        </w:rPr>
      </w:pPr>
      <w:r w:rsidRPr="00902E45">
        <w:rPr>
          <w:rFonts w:ascii="Arial" w:hAnsi="Arial" w:cs="Arial"/>
          <w:sz w:val="22"/>
          <w:szCs w:val="22"/>
        </w:rPr>
        <w:tab/>
        <w:t>4.</w:t>
      </w:r>
      <w:r w:rsidRPr="00902E45">
        <w:rPr>
          <w:rFonts w:ascii="Arial" w:hAnsi="Arial" w:cs="Arial"/>
          <w:sz w:val="22"/>
          <w:szCs w:val="22"/>
        </w:rPr>
        <w:tab/>
        <w:t>Common drain system and sumps, including floor drain piping and check valves</w:t>
      </w:r>
      <w:r w:rsidR="00C0196B" w:rsidRPr="00902E45">
        <w:rPr>
          <w:rFonts w:ascii="Arial" w:hAnsi="Arial" w:cs="Arial"/>
          <w:sz w:val="22"/>
          <w:szCs w:val="22"/>
        </w:rPr>
        <w:t>,</w:t>
      </w:r>
      <w:r w:rsidRPr="00902E45">
        <w:rPr>
          <w:rFonts w:ascii="Arial" w:hAnsi="Arial" w:cs="Arial"/>
          <w:sz w:val="22"/>
          <w:szCs w:val="22"/>
        </w:rPr>
        <w:t xml:space="preserve"> were credited for isolation of flood areas within plant buildings.</w:t>
      </w:r>
    </w:p>
    <w:p w:rsidR="004C205A" w:rsidRPr="00902E45" w:rsidRDefault="004C205A" w:rsidP="00902E45">
      <w:pPr>
        <w:pStyle w:val="Level3"/>
        <w:tabs>
          <w:tab w:val="left" w:pos="274"/>
          <w:tab w:val="left" w:pos="806"/>
          <w:tab w:val="left" w:pos="1440"/>
          <w:tab w:val="left" w:pos="2074"/>
          <w:tab w:val="left" w:pos="2707"/>
          <w:tab w:val="left" w:pos="3240"/>
        </w:tabs>
        <w:ind w:left="0"/>
        <w:rPr>
          <w:rFonts w:ascii="Arial" w:hAnsi="Arial" w:cs="Arial"/>
          <w:sz w:val="22"/>
          <w:szCs w:val="22"/>
        </w:rPr>
      </w:pPr>
    </w:p>
    <w:p w:rsidR="004C205A" w:rsidRPr="00902E45" w:rsidRDefault="004C205A" w:rsidP="00902E45">
      <w:pPr>
        <w:pStyle w:val="Level3"/>
        <w:tabs>
          <w:tab w:val="left" w:pos="274"/>
          <w:tab w:val="left" w:pos="806"/>
          <w:tab w:val="left" w:pos="1440"/>
          <w:tab w:val="left" w:pos="2074"/>
          <w:tab w:val="left" w:pos="2707"/>
          <w:tab w:val="left" w:pos="3240"/>
        </w:tabs>
        <w:ind w:left="1440" w:hanging="1440"/>
        <w:rPr>
          <w:rFonts w:ascii="Arial" w:hAnsi="Arial" w:cs="Arial"/>
          <w:sz w:val="22"/>
          <w:szCs w:val="22"/>
        </w:rPr>
      </w:pPr>
      <w:r w:rsidRPr="00902E45">
        <w:rPr>
          <w:rFonts w:ascii="Arial" w:hAnsi="Arial" w:cs="Arial"/>
          <w:sz w:val="22"/>
          <w:szCs w:val="22"/>
        </w:rPr>
        <w:tab/>
      </w:r>
      <w:r w:rsidRPr="00902E45">
        <w:rPr>
          <w:rFonts w:ascii="Arial" w:hAnsi="Arial" w:cs="Arial"/>
          <w:sz w:val="22"/>
          <w:szCs w:val="22"/>
        </w:rPr>
        <w:tab/>
        <w:t>5.</w:t>
      </w:r>
      <w:r w:rsidRPr="00902E45">
        <w:rPr>
          <w:rFonts w:ascii="Arial" w:hAnsi="Arial" w:cs="Arial"/>
          <w:sz w:val="22"/>
          <w:szCs w:val="22"/>
        </w:rPr>
        <w:tab/>
        <w:t>Verify that the drain system has adequate protection (screens/covers) to prevent debris from disabling the drain system or components in the drain system.</w:t>
      </w:r>
    </w:p>
    <w:p w:rsidR="004C205A" w:rsidRPr="00902E45" w:rsidRDefault="004C205A" w:rsidP="00902E45">
      <w:pPr>
        <w:pStyle w:val="Level3"/>
        <w:tabs>
          <w:tab w:val="left" w:pos="274"/>
          <w:tab w:val="left" w:pos="806"/>
          <w:tab w:val="left" w:pos="1440"/>
          <w:tab w:val="left" w:pos="2074"/>
          <w:tab w:val="left" w:pos="2707"/>
          <w:tab w:val="left" w:pos="3240"/>
        </w:tabs>
        <w:ind w:left="0"/>
        <w:rPr>
          <w:rFonts w:ascii="Arial" w:hAnsi="Arial" w:cs="Arial"/>
          <w:sz w:val="22"/>
          <w:szCs w:val="22"/>
        </w:rPr>
      </w:pPr>
    </w:p>
    <w:p w:rsidR="004C205A" w:rsidRPr="00902E45" w:rsidRDefault="004C205A" w:rsidP="00902E45">
      <w:pPr>
        <w:pStyle w:val="Level3"/>
        <w:tabs>
          <w:tab w:val="left" w:pos="274"/>
          <w:tab w:val="left" w:pos="806"/>
          <w:tab w:val="left" w:pos="1440"/>
          <w:tab w:val="left" w:pos="2074"/>
          <w:tab w:val="left" w:pos="2707"/>
          <w:tab w:val="left" w:pos="3240"/>
        </w:tabs>
        <w:ind w:left="1440" w:hanging="720"/>
        <w:rPr>
          <w:rFonts w:ascii="Arial" w:hAnsi="Arial" w:cs="Arial"/>
          <w:sz w:val="22"/>
          <w:szCs w:val="22"/>
        </w:rPr>
      </w:pPr>
      <w:r w:rsidRPr="00902E45">
        <w:rPr>
          <w:rFonts w:ascii="Arial" w:hAnsi="Arial" w:cs="Arial"/>
          <w:sz w:val="22"/>
          <w:szCs w:val="22"/>
        </w:rPr>
        <w:tab/>
        <w:t>6.</w:t>
      </w:r>
      <w:r w:rsidRPr="00902E45">
        <w:rPr>
          <w:rFonts w:ascii="Arial" w:hAnsi="Arial" w:cs="Arial"/>
          <w:sz w:val="22"/>
          <w:szCs w:val="22"/>
        </w:rPr>
        <w:tab/>
        <w:t>Operable sump pumps, level alarm and control circuits including maintenance and calibrations of flood protection equipment.</w:t>
      </w:r>
    </w:p>
    <w:p w:rsidR="004C205A" w:rsidRPr="00902E45" w:rsidRDefault="004C205A" w:rsidP="00902E45">
      <w:pPr>
        <w:pStyle w:val="Level3"/>
        <w:tabs>
          <w:tab w:val="left" w:pos="274"/>
          <w:tab w:val="left" w:pos="806"/>
          <w:tab w:val="left" w:pos="1440"/>
          <w:tab w:val="left" w:pos="2074"/>
          <w:tab w:val="left" w:pos="2707"/>
          <w:tab w:val="left" w:pos="3240"/>
        </w:tabs>
        <w:ind w:left="0"/>
        <w:rPr>
          <w:rFonts w:ascii="Arial" w:hAnsi="Arial" w:cs="Arial"/>
          <w:sz w:val="22"/>
          <w:szCs w:val="22"/>
        </w:rPr>
      </w:pPr>
    </w:p>
    <w:p w:rsidR="004C205A" w:rsidRPr="00902E45" w:rsidRDefault="004C205A" w:rsidP="00902E45">
      <w:pPr>
        <w:tabs>
          <w:tab w:val="left" w:pos="274"/>
          <w:tab w:val="left" w:pos="806"/>
          <w:tab w:val="left" w:pos="1440"/>
          <w:tab w:val="left" w:pos="2074"/>
          <w:tab w:val="left" w:pos="2707"/>
          <w:tab w:val="left" w:pos="3240"/>
        </w:tabs>
        <w:spacing w:line="2" w:lineRule="exact"/>
        <w:rPr>
          <w:rFonts w:ascii="Arial" w:hAnsi="Arial" w:cs="Arial"/>
          <w:sz w:val="22"/>
          <w:szCs w:val="22"/>
        </w:rPr>
      </w:pPr>
      <w:r w:rsidRPr="00902E45">
        <w:rPr>
          <w:rFonts w:ascii="Arial" w:hAnsi="Arial" w:cs="Arial"/>
          <w:sz w:val="22"/>
          <w:szCs w:val="22"/>
        </w:rPr>
        <w:tab/>
        <w:t>.</w:t>
      </w:r>
      <w:r w:rsidRPr="00902E45">
        <w:rPr>
          <w:rFonts w:ascii="Arial" w:hAnsi="Arial" w:cs="Arial"/>
          <w:sz w:val="22"/>
          <w:szCs w:val="22"/>
        </w:rPr>
        <w:tab/>
        <w:t xml:space="preserve"> </w:t>
      </w:r>
    </w:p>
    <w:p w:rsidR="004C205A" w:rsidRPr="00902E45" w:rsidRDefault="004C205A" w:rsidP="00902E45">
      <w:pPr>
        <w:tabs>
          <w:tab w:val="left" w:pos="274"/>
          <w:tab w:val="left" w:pos="806"/>
          <w:tab w:val="left" w:pos="1440"/>
          <w:tab w:val="left" w:pos="2074"/>
          <w:tab w:val="left" w:pos="2707"/>
          <w:tab w:val="left" w:pos="3240"/>
        </w:tabs>
        <w:spacing w:line="2" w:lineRule="exact"/>
        <w:rPr>
          <w:rFonts w:ascii="Arial" w:hAnsi="Arial" w:cs="Arial"/>
          <w:sz w:val="22"/>
          <w:szCs w:val="22"/>
        </w:rPr>
      </w:pPr>
      <w:r w:rsidRPr="00902E45">
        <w:rPr>
          <w:rFonts w:ascii="Arial" w:hAnsi="Arial" w:cs="Arial"/>
          <w:sz w:val="22"/>
          <w:szCs w:val="22"/>
        </w:rPr>
        <w:t xml:space="preserve"> </w:t>
      </w:r>
    </w:p>
    <w:p w:rsidR="004C205A" w:rsidRPr="00902E45" w:rsidRDefault="004C205A" w:rsidP="00902E45">
      <w:pPr>
        <w:pStyle w:val="Level3"/>
        <w:tabs>
          <w:tab w:val="left" w:pos="274"/>
          <w:tab w:val="left" w:pos="806"/>
          <w:tab w:val="left" w:pos="1440"/>
          <w:tab w:val="left" w:pos="2074"/>
          <w:tab w:val="left" w:pos="2707"/>
          <w:tab w:val="left" w:pos="3240"/>
        </w:tabs>
        <w:ind w:left="1440" w:hanging="720"/>
        <w:rPr>
          <w:rFonts w:ascii="Arial" w:hAnsi="Arial" w:cs="Arial"/>
          <w:sz w:val="22"/>
          <w:szCs w:val="22"/>
        </w:rPr>
      </w:pPr>
      <w:r w:rsidRPr="00902E45">
        <w:rPr>
          <w:rFonts w:ascii="Arial" w:hAnsi="Arial" w:cs="Arial"/>
          <w:sz w:val="22"/>
          <w:szCs w:val="22"/>
        </w:rPr>
        <w:tab/>
      </w:r>
      <w:r w:rsidR="00C37D1D" w:rsidRPr="00902E45">
        <w:rPr>
          <w:rFonts w:ascii="Arial" w:hAnsi="Arial" w:cs="Arial"/>
          <w:sz w:val="22"/>
          <w:szCs w:val="22"/>
        </w:rPr>
        <w:t>7</w:t>
      </w:r>
      <w:r w:rsidRPr="00902E45">
        <w:rPr>
          <w:rFonts w:ascii="Arial" w:hAnsi="Arial" w:cs="Arial"/>
          <w:sz w:val="22"/>
          <w:szCs w:val="22"/>
        </w:rPr>
        <w:t>.</w:t>
      </w:r>
      <w:r w:rsidRPr="00902E45">
        <w:rPr>
          <w:rFonts w:ascii="Arial" w:hAnsi="Arial" w:cs="Arial"/>
          <w:sz w:val="22"/>
          <w:szCs w:val="22"/>
        </w:rPr>
        <w:tab/>
        <w:t>Condition and availability of temporary or removable flood barriers (i.e., gaskets).</w:t>
      </w:r>
    </w:p>
    <w:p w:rsidR="004C205A" w:rsidRPr="00902E45" w:rsidRDefault="004C205A" w:rsidP="00902E45">
      <w:pPr>
        <w:numPr>
          <w:ilvl w:val="12"/>
          <w:numId w:val="0"/>
        </w:numPr>
        <w:tabs>
          <w:tab w:val="left" w:pos="274"/>
          <w:tab w:val="left" w:pos="806"/>
          <w:tab w:val="left" w:pos="1440"/>
          <w:tab w:val="left" w:pos="2074"/>
          <w:tab w:val="left" w:pos="2707"/>
          <w:tab w:val="left" w:pos="3240"/>
        </w:tabs>
        <w:rPr>
          <w:rFonts w:ascii="Arial" w:hAnsi="Arial" w:cs="Arial"/>
          <w:sz w:val="22"/>
          <w:szCs w:val="22"/>
        </w:rPr>
      </w:pPr>
      <w:r w:rsidRPr="00902E45">
        <w:rPr>
          <w:rFonts w:ascii="Arial" w:hAnsi="Arial" w:cs="Arial"/>
          <w:sz w:val="22"/>
          <w:szCs w:val="22"/>
        </w:rPr>
        <w:t xml:space="preserve"> </w:t>
      </w:r>
    </w:p>
    <w:p w:rsidR="00330070" w:rsidRDefault="004C205A" w:rsidP="00902E45">
      <w:pPr>
        <w:numPr>
          <w:ilvl w:val="12"/>
          <w:numId w:val="0"/>
        </w:numPr>
        <w:tabs>
          <w:tab w:val="left" w:pos="274"/>
          <w:tab w:val="left" w:pos="806"/>
          <w:tab w:val="left" w:pos="1440"/>
          <w:tab w:val="left" w:pos="2074"/>
          <w:tab w:val="left" w:pos="2707"/>
          <w:tab w:val="left" w:pos="3240"/>
        </w:tabs>
        <w:ind w:left="806" w:hanging="900"/>
        <w:rPr>
          <w:rFonts w:ascii="Arial" w:hAnsi="Arial" w:cs="Arial"/>
          <w:sz w:val="22"/>
          <w:szCs w:val="22"/>
        </w:rPr>
        <w:sectPr w:rsidR="00330070" w:rsidSect="000E1C41">
          <w:footerReference w:type="default" r:id="rId11"/>
          <w:pgSz w:w="12240" w:h="15840" w:code="1"/>
          <w:pgMar w:top="1440" w:right="1440" w:bottom="1440" w:left="1440" w:header="1440" w:footer="1440" w:gutter="0"/>
          <w:cols w:space="720"/>
          <w:docGrid w:linePitch="360"/>
        </w:sectPr>
      </w:pPr>
      <w:r w:rsidRPr="00902E45">
        <w:rPr>
          <w:rFonts w:ascii="Arial" w:hAnsi="Arial" w:cs="Arial"/>
          <w:sz w:val="22"/>
          <w:szCs w:val="22"/>
        </w:rPr>
        <w:tab/>
      </w:r>
      <w:r w:rsidR="0071762A" w:rsidRPr="00902E45">
        <w:rPr>
          <w:rFonts w:ascii="Arial" w:hAnsi="Arial" w:cs="Arial"/>
          <w:sz w:val="22"/>
          <w:szCs w:val="22"/>
        </w:rPr>
        <w:t>d</w:t>
      </w:r>
      <w:r w:rsidRPr="00902E45">
        <w:rPr>
          <w:rFonts w:ascii="Arial" w:hAnsi="Arial" w:cs="Arial"/>
          <w:sz w:val="22"/>
          <w:szCs w:val="22"/>
        </w:rPr>
        <w:t>.</w:t>
      </w:r>
      <w:r w:rsidRPr="00902E45">
        <w:rPr>
          <w:rFonts w:ascii="Arial" w:hAnsi="Arial" w:cs="Arial"/>
          <w:sz w:val="22"/>
          <w:szCs w:val="22"/>
        </w:rPr>
        <w:tab/>
        <w:t xml:space="preserve">For those areas where operator actions are credited, verify that the procedures such as abnormal or emergency procedures for coping with </w:t>
      </w:r>
      <w:r w:rsidR="000D510D" w:rsidRPr="00902E45">
        <w:rPr>
          <w:rFonts w:ascii="Arial" w:hAnsi="Arial" w:cs="Arial"/>
          <w:sz w:val="22"/>
          <w:szCs w:val="22"/>
        </w:rPr>
        <w:t>flooding</w:t>
      </w:r>
      <w:r w:rsidRPr="00902E45">
        <w:rPr>
          <w:rFonts w:ascii="Arial" w:hAnsi="Arial" w:cs="Arial"/>
          <w:sz w:val="22"/>
          <w:szCs w:val="22"/>
        </w:rPr>
        <w:t xml:space="preserve"> can reasonably be used to achieve the desired actions, including whether the flooding event could limit or preclude the required operator actions.</w:t>
      </w:r>
    </w:p>
    <w:p w:rsidR="004C205A" w:rsidRPr="00902E45" w:rsidRDefault="004C205A" w:rsidP="00902E45">
      <w:pPr>
        <w:tabs>
          <w:tab w:val="left" w:pos="274"/>
          <w:tab w:val="left" w:pos="806"/>
          <w:tab w:val="left" w:pos="1440"/>
          <w:tab w:val="left" w:pos="2074"/>
          <w:tab w:val="left" w:pos="2707"/>
          <w:tab w:val="left" w:pos="3240"/>
        </w:tabs>
        <w:rPr>
          <w:rFonts w:ascii="Arial" w:hAnsi="Arial" w:cs="Arial"/>
          <w:sz w:val="22"/>
          <w:szCs w:val="22"/>
        </w:rPr>
      </w:pPr>
    </w:p>
    <w:p w:rsidR="0071762A" w:rsidRPr="00902E45" w:rsidRDefault="004C205A" w:rsidP="00902E45">
      <w:pPr>
        <w:tabs>
          <w:tab w:val="left" w:pos="274"/>
          <w:tab w:val="left" w:pos="806"/>
          <w:tab w:val="left" w:pos="1440"/>
          <w:tab w:val="left" w:pos="2074"/>
          <w:tab w:val="left" w:pos="2707"/>
          <w:tab w:val="left" w:pos="3240"/>
        </w:tabs>
        <w:ind w:left="806" w:hanging="720"/>
        <w:rPr>
          <w:rFonts w:ascii="Arial" w:hAnsi="Arial" w:cs="Arial"/>
          <w:sz w:val="22"/>
          <w:szCs w:val="22"/>
        </w:rPr>
      </w:pPr>
      <w:r w:rsidRPr="00902E45">
        <w:rPr>
          <w:rFonts w:ascii="Arial" w:hAnsi="Arial" w:cs="Arial"/>
          <w:sz w:val="22"/>
          <w:szCs w:val="22"/>
        </w:rPr>
        <w:tab/>
      </w:r>
      <w:r w:rsidR="0071762A" w:rsidRPr="00902E45">
        <w:rPr>
          <w:rFonts w:ascii="Arial" w:hAnsi="Arial" w:cs="Arial"/>
          <w:sz w:val="22"/>
          <w:szCs w:val="22"/>
        </w:rPr>
        <w:t>e</w:t>
      </w:r>
      <w:r w:rsidRPr="00902E45">
        <w:rPr>
          <w:rFonts w:ascii="Arial" w:hAnsi="Arial" w:cs="Arial"/>
          <w:sz w:val="22"/>
          <w:szCs w:val="22"/>
        </w:rPr>
        <w:t>.</w:t>
      </w:r>
      <w:r w:rsidRPr="00902E45">
        <w:rPr>
          <w:rFonts w:ascii="Arial" w:hAnsi="Arial" w:cs="Arial"/>
          <w:sz w:val="22"/>
          <w:szCs w:val="22"/>
        </w:rPr>
        <w:tab/>
        <w:t>Evaluate implementation of flood protection preparation procedures and compensatory measures during impending conditions of flooding or heavy rains.</w:t>
      </w:r>
      <w:r w:rsidR="00EF5EC8" w:rsidRPr="00902E45">
        <w:rPr>
          <w:rFonts w:ascii="Arial" w:hAnsi="Arial" w:cs="Arial"/>
          <w:sz w:val="22"/>
          <w:szCs w:val="22"/>
        </w:rPr>
        <w:t xml:space="preserve"> </w:t>
      </w:r>
    </w:p>
    <w:p w:rsidR="004C205A" w:rsidRPr="00902E45" w:rsidRDefault="004C205A" w:rsidP="00902E45">
      <w:pPr>
        <w:numPr>
          <w:ilvl w:val="12"/>
          <w:numId w:val="0"/>
        </w:numPr>
        <w:tabs>
          <w:tab w:val="left" w:pos="274"/>
          <w:tab w:val="left" w:pos="806"/>
          <w:tab w:val="left" w:pos="1440"/>
          <w:tab w:val="left" w:pos="2074"/>
          <w:tab w:val="left" w:pos="2707"/>
          <w:tab w:val="left" w:pos="3240"/>
        </w:tabs>
        <w:rPr>
          <w:rFonts w:ascii="Arial" w:hAnsi="Arial" w:cs="Arial"/>
          <w:sz w:val="22"/>
          <w:szCs w:val="22"/>
        </w:rPr>
      </w:pPr>
    </w:p>
    <w:p w:rsidR="000463B2" w:rsidRPr="00902E45" w:rsidRDefault="000463B2" w:rsidP="00902E45">
      <w:pPr>
        <w:numPr>
          <w:ilvl w:val="12"/>
          <w:numId w:val="0"/>
        </w:numPr>
        <w:tabs>
          <w:tab w:val="left" w:pos="274"/>
          <w:tab w:val="left" w:pos="806"/>
          <w:tab w:val="left" w:pos="1440"/>
          <w:tab w:val="left" w:pos="2074"/>
          <w:tab w:val="left" w:pos="2707"/>
          <w:tab w:val="left" w:pos="3240"/>
        </w:tabs>
        <w:ind w:left="835" w:hanging="835"/>
        <w:rPr>
          <w:rFonts w:ascii="Arial" w:hAnsi="Arial" w:cs="Arial"/>
          <w:sz w:val="22"/>
          <w:szCs w:val="22"/>
        </w:rPr>
      </w:pPr>
      <w:r w:rsidRPr="00902E45">
        <w:rPr>
          <w:rFonts w:ascii="Arial" w:hAnsi="Arial" w:cs="Arial"/>
          <w:sz w:val="22"/>
          <w:szCs w:val="22"/>
        </w:rPr>
        <w:t>02.0</w:t>
      </w:r>
      <w:r w:rsidR="004C205A" w:rsidRPr="00902E45">
        <w:rPr>
          <w:rFonts w:ascii="Arial" w:hAnsi="Arial" w:cs="Arial"/>
          <w:sz w:val="22"/>
          <w:szCs w:val="22"/>
        </w:rPr>
        <w:t>5</w:t>
      </w:r>
      <w:r w:rsidRPr="00902E45">
        <w:rPr>
          <w:rFonts w:ascii="Arial" w:hAnsi="Arial" w:cs="Arial"/>
          <w:sz w:val="22"/>
          <w:szCs w:val="22"/>
        </w:rPr>
        <w:tab/>
      </w:r>
      <w:r w:rsidRPr="00902E45">
        <w:rPr>
          <w:rFonts w:ascii="Arial" w:hAnsi="Arial" w:cs="Arial"/>
          <w:sz w:val="22"/>
          <w:szCs w:val="22"/>
          <w:u w:val="single"/>
        </w:rPr>
        <w:t>Identification and Resolution of Problems</w:t>
      </w:r>
      <w:r w:rsidRPr="00902E45">
        <w:rPr>
          <w:rFonts w:ascii="Arial" w:hAnsi="Arial" w:cs="Arial"/>
          <w:sz w:val="22"/>
          <w:szCs w:val="22"/>
        </w:rPr>
        <w:t>.</w:t>
      </w:r>
    </w:p>
    <w:p w:rsidR="000463B2" w:rsidRPr="00902E45" w:rsidRDefault="000463B2" w:rsidP="00902E45">
      <w:pPr>
        <w:numPr>
          <w:ilvl w:val="12"/>
          <w:numId w:val="0"/>
        </w:numPr>
        <w:tabs>
          <w:tab w:val="left" w:pos="274"/>
          <w:tab w:val="left" w:pos="806"/>
          <w:tab w:val="left" w:pos="1440"/>
          <w:tab w:val="left" w:pos="2074"/>
          <w:tab w:val="left" w:pos="2707"/>
          <w:tab w:val="left" w:pos="3240"/>
        </w:tabs>
        <w:rPr>
          <w:rFonts w:ascii="Arial" w:hAnsi="Arial" w:cs="Arial"/>
          <w:sz w:val="22"/>
          <w:szCs w:val="22"/>
        </w:rPr>
      </w:pPr>
    </w:p>
    <w:p w:rsidR="00AA6F52" w:rsidRPr="00674BCC" w:rsidRDefault="000463B2" w:rsidP="00902E45">
      <w:pPr>
        <w:numPr>
          <w:ilvl w:val="12"/>
          <w:numId w:val="0"/>
        </w:numPr>
        <w:tabs>
          <w:tab w:val="left" w:pos="274"/>
          <w:tab w:val="left" w:pos="806"/>
          <w:tab w:val="left" w:pos="1440"/>
          <w:tab w:val="left" w:pos="2074"/>
          <w:tab w:val="left" w:pos="2707"/>
          <w:tab w:val="left" w:pos="3240"/>
        </w:tabs>
        <w:rPr>
          <w:rFonts w:ascii="Arial" w:hAnsi="Arial" w:cs="Arial"/>
          <w:sz w:val="22"/>
          <w:szCs w:val="22"/>
          <w:lang w:val="en-CA"/>
        </w:rPr>
      </w:pPr>
      <w:r w:rsidRPr="00902E45">
        <w:rPr>
          <w:rFonts w:ascii="Arial" w:hAnsi="Arial" w:cs="Arial"/>
          <w:sz w:val="22"/>
          <w:szCs w:val="22"/>
        </w:rPr>
        <w:t xml:space="preserve">Verify whether the licensee is identifying weather related problems that could affect mitigating systems and their support systems in the licensee’s corrective action program and verify that they are properly addressed for resolution.  Review the historical corrective action database to identify trends and to determine whether corrective actions have been effective.  History searches of adverse weather events as well as specific weather effect mitigation equipment (e.g. heat trace circuits, intake structure traveling screens, station chillers, heat exchangers, etc.) may be useful.  Review the station’s </w:t>
      </w:r>
      <w:proofErr w:type="spellStart"/>
      <w:r w:rsidRPr="00902E45">
        <w:rPr>
          <w:rFonts w:ascii="Arial" w:hAnsi="Arial" w:cs="Arial"/>
          <w:sz w:val="22"/>
          <w:szCs w:val="22"/>
        </w:rPr>
        <w:t>self assessments</w:t>
      </w:r>
      <w:proofErr w:type="spellEnd"/>
      <w:r w:rsidRPr="00902E45">
        <w:rPr>
          <w:rFonts w:ascii="Arial" w:hAnsi="Arial" w:cs="Arial"/>
          <w:sz w:val="22"/>
          <w:szCs w:val="22"/>
        </w:rPr>
        <w:t xml:space="preserve"> or audits for adverse weather readiness.</w:t>
      </w:r>
    </w:p>
    <w:p w:rsidR="00AA6F52" w:rsidRPr="00674BCC" w:rsidRDefault="00AA6F52" w:rsidP="00902E45">
      <w:pPr>
        <w:numPr>
          <w:ilvl w:val="12"/>
          <w:numId w:val="0"/>
        </w:numPr>
        <w:tabs>
          <w:tab w:val="left" w:pos="274"/>
          <w:tab w:val="left" w:pos="806"/>
          <w:tab w:val="left" w:pos="1440"/>
          <w:tab w:val="left" w:pos="2074"/>
          <w:tab w:val="left" w:pos="2707"/>
          <w:tab w:val="left" w:pos="3240"/>
        </w:tabs>
        <w:rPr>
          <w:rFonts w:ascii="Arial" w:hAnsi="Arial" w:cs="Arial"/>
          <w:sz w:val="22"/>
          <w:szCs w:val="22"/>
          <w:lang w:val="en-CA"/>
        </w:rPr>
      </w:pPr>
    </w:p>
    <w:p w:rsidR="000463B2" w:rsidRPr="00674BCC" w:rsidRDefault="003B257B" w:rsidP="00902E45">
      <w:pPr>
        <w:numPr>
          <w:ilvl w:val="12"/>
          <w:numId w:val="0"/>
        </w:numPr>
        <w:tabs>
          <w:tab w:val="left" w:pos="274"/>
          <w:tab w:val="left" w:pos="806"/>
          <w:tab w:val="left" w:pos="1440"/>
          <w:tab w:val="left" w:pos="2074"/>
          <w:tab w:val="left" w:pos="2707"/>
          <w:tab w:val="left" w:pos="3240"/>
        </w:tabs>
        <w:rPr>
          <w:rFonts w:ascii="Arial" w:hAnsi="Arial" w:cs="Arial"/>
          <w:sz w:val="22"/>
          <w:szCs w:val="22"/>
        </w:rPr>
      </w:pPr>
      <w:r w:rsidRPr="00674BCC">
        <w:rPr>
          <w:rFonts w:ascii="Arial" w:hAnsi="Arial" w:cs="Arial"/>
          <w:sz w:val="22"/>
          <w:szCs w:val="22"/>
        </w:rPr>
        <w:t>Flooding has the potential to cause common mode failure of equipment in multiple areas.  Verify that the licensee has entered the problems identified during the inspection in the licensee’s corrective action program.  Verify that the licensee is identifying issues at an appropriate threshold and entering them in the corrective action program.  Verify that problems included in the licensee’s corrective action program are properly addressed for resolution.</w:t>
      </w:r>
      <w:r w:rsidR="00261DC1" w:rsidRPr="00674BCC">
        <w:rPr>
          <w:rFonts w:ascii="Arial" w:hAnsi="Arial" w:cs="Arial"/>
          <w:sz w:val="22"/>
          <w:szCs w:val="22"/>
        </w:rPr>
        <w:t xml:space="preserve">  </w:t>
      </w:r>
      <w:r w:rsidR="000463B2" w:rsidRPr="00674BCC">
        <w:rPr>
          <w:rFonts w:ascii="Arial" w:hAnsi="Arial" w:cs="Arial"/>
          <w:sz w:val="22"/>
          <w:szCs w:val="22"/>
        </w:rPr>
        <w:t>See Inspection Procedure 71152, “Identification and Resolution of Problems,” for additional guidance.</w:t>
      </w:r>
    </w:p>
    <w:p w:rsidR="000463B2" w:rsidRPr="00674BCC" w:rsidRDefault="000463B2" w:rsidP="00902E45">
      <w:pPr>
        <w:numPr>
          <w:ilvl w:val="12"/>
          <w:numId w:val="0"/>
        </w:numPr>
        <w:rPr>
          <w:rFonts w:ascii="Arial" w:hAnsi="Arial" w:cs="Arial"/>
          <w:sz w:val="22"/>
          <w:szCs w:val="22"/>
        </w:rPr>
      </w:pPr>
    </w:p>
    <w:p w:rsidR="00206FA3" w:rsidRPr="00674BCC" w:rsidRDefault="00206FA3" w:rsidP="00902E45">
      <w:pPr>
        <w:numPr>
          <w:ilvl w:val="12"/>
          <w:numId w:val="0"/>
        </w:numPr>
        <w:tabs>
          <w:tab w:val="left" w:pos="274"/>
          <w:tab w:val="left" w:pos="806"/>
          <w:tab w:val="left" w:pos="1440"/>
          <w:tab w:val="left" w:pos="2074"/>
        </w:tabs>
        <w:rPr>
          <w:rFonts w:ascii="Arial" w:hAnsi="Arial" w:cs="Arial"/>
          <w:sz w:val="22"/>
          <w:szCs w:val="22"/>
        </w:rPr>
      </w:pPr>
    </w:p>
    <w:p w:rsidR="00330070" w:rsidRDefault="00330070" w:rsidP="00902E45">
      <w:pPr>
        <w:numPr>
          <w:ilvl w:val="12"/>
          <w:numId w:val="0"/>
        </w:numPr>
        <w:tabs>
          <w:tab w:val="left" w:pos="274"/>
          <w:tab w:val="left" w:pos="806"/>
          <w:tab w:val="left" w:pos="1440"/>
          <w:tab w:val="left" w:pos="2074"/>
        </w:tabs>
        <w:rPr>
          <w:ins w:id="6" w:author="btc1" w:date="2014-11-20T07:48:00Z"/>
          <w:rFonts w:ascii="Arial" w:hAnsi="Arial" w:cs="Arial"/>
          <w:sz w:val="22"/>
          <w:szCs w:val="22"/>
        </w:rPr>
        <w:sectPr w:rsidR="00330070" w:rsidSect="000E1C41">
          <w:footerReference w:type="default" r:id="rId12"/>
          <w:pgSz w:w="12240" w:h="15840" w:code="1"/>
          <w:pgMar w:top="1440" w:right="1440" w:bottom="1440" w:left="1440" w:header="1440" w:footer="1440" w:gutter="0"/>
          <w:cols w:space="720"/>
          <w:docGrid w:linePitch="360"/>
        </w:sectPr>
      </w:pPr>
    </w:p>
    <w:p w:rsidR="00EA3B69" w:rsidRPr="00674BCC" w:rsidRDefault="00EA3B69" w:rsidP="00902E45">
      <w:pPr>
        <w:numPr>
          <w:ilvl w:val="12"/>
          <w:numId w:val="0"/>
        </w:numPr>
        <w:tabs>
          <w:tab w:val="left" w:pos="274"/>
          <w:tab w:val="left" w:pos="806"/>
          <w:tab w:val="left" w:pos="1440"/>
          <w:tab w:val="left" w:pos="2074"/>
        </w:tabs>
        <w:rPr>
          <w:rFonts w:ascii="Arial" w:hAnsi="Arial" w:cs="Arial"/>
          <w:sz w:val="22"/>
          <w:szCs w:val="22"/>
        </w:rPr>
      </w:pPr>
      <w:r w:rsidRPr="00674BCC">
        <w:rPr>
          <w:rFonts w:ascii="Arial" w:hAnsi="Arial" w:cs="Arial"/>
          <w:sz w:val="22"/>
          <w:szCs w:val="22"/>
        </w:rPr>
        <w:lastRenderedPageBreak/>
        <w:t>71111.01-03</w:t>
      </w:r>
      <w:r w:rsidR="0063514A" w:rsidRPr="00674BCC">
        <w:rPr>
          <w:rFonts w:ascii="Arial" w:hAnsi="Arial" w:cs="Arial"/>
          <w:sz w:val="22"/>
          <w:szCs w:val="22"/>
        </w:rPr>
        <w:tab/>
      </w:r>
      <w:r w:rsidR="0063514A" w:rsidRPr="00674BCC">
        <w:rPr>
          <w:rFonts w:ascii="Arial" w:hAnsi="Arial" w:cs="Arial"/>
          <w:sz w:val="22"/>
          <w:szCs w:val="22"/>
        </w:rPr>
        <w:tab/>
      </w:r>
      <w:r w:rsidR="0063514A" w:rsidRPr="00674BCC">
        <w:rPr>
          <w:rFonts w:ascii="Arial" w:hAnsi="Arial" w:cs="Arial"/>
          <w:sz w:val="22"/>
          <w:szCs w:val="22"/>
        </w:rPr>
        <w:tab/>
      </w:r>
      <w:r w:rsidR="0063514A" w:rsidRPr="00674BCC">
        <w:rPr>
          <w:rFonts w:ascii="Arial" w:hAnsi="Arial" w:cs="Arial"/>
          <w:sz w:val="22"/>
          <w:szCs w:val="22"/>
        </w:rPr>
        <w:tab/>
      </w:r>
      <w:r w:rsidR="0063514A" w:rsidRPr="00674BCC">
        <w:rPr>
          <w:rFonts w:ascii="Arial" w:hAnsi="Arial" w:cs="Arial"/>
          <w:sz w:val="22"/>
          <w:szCs w:val="22"/>
        </w:rPr>
        <w:tab/>
      </w:r>
      <w:r w:rsidR="0063514A" w:rsidRPr="00674BCC">
        <w:rPr>
          <w:rFonts w:ascii="Arial" w:hAnsi="Arial" w:cs="Arial"/>
          <w:sz w:val="22"/>
          <w:szCs w:val="22"/>
        </w:rPr>
        <w:tab/>
      </w:r>
      <w:r w:rsidR="0063514A" w:rsidRPr="00674BCC">
        <w:rPr>
          <w:rFonts w:ascii="Arial" w:hAnsi="Arial" w:cs="Arial"/>
          <w:sz w:val="22"/>
          <w:szCs w:val="22"/>
        </w:rPr>
        <w:tab/>
      </w:r>
      <w:r w:rsidR="0063514A" w:rsidRPr="00674BCC">
        <w:rPr>
          <w:rFonts w:ascii="Arial" w:hAnsi="Arial" w:cs="Arial"/>
          <w:sz w:val="22"/>
          <w:szCs w:val="22"/>
        </w:rPr>
        <w:tab/>
      </w:r>
      <w:r w:rsidR="0063514A" w:rsidRPr="00674BCC">
        <w:rPr>
          <w:rFonts w:ascii="Arial" w:hAnsi="Arial" w:cs="Arial"/>
          <w:sz w:val="22"/>
          <w:szCs w:val="22"/>
        </w:rPr>
        <w:tab/>
      </w:r>
      <w:r w:rsidR="001521DD" w:rsidRPr="00674BCC">
        <w:rPr>
          <w:rFonts w:ascii="Arial" w:hAnsi="Arial" w:cs="Arial"/>
          <w:sz w:val="22"/>
          <w:szCs w:val="22"/>
        </w:rPr>
        <w:tab/>
      </w:r>
      <w:r w:rsidR="001521DD" w:rsidRPr="00674BCC">
        <w:rPr>
          <w:rFonts w:ascii="Arial" w:hAnsi="Arial" w:cs="Arial"/>
          <w:sz w:val="22"/>
          <w:szCs w:val="22"/>
        </w:rPr>
        <w:tab/>
      </w:r>
      <w:r w:rsidR="001521DD" w:rsidRPr="00674BCC">
        <w:rPr>
          <w:rFonts w:ascii="Arial" w:hAnsi="Arial" w:cs="Arial"/>
          <w:sz w:val="22"/>
          <w:szCs w:val="22"/>
        </w:rPr>
        <w:tab/>
      </w:r>
      <w:r w:rsidR="001521DD" w:rsidRPr="00674BCC">
        <w:rPr>
          <w:rFonts w:ascii="Arial" w:hAnsi="Arial" w:cs="Arial"/>
          <w:sz w:val="22"/>
          <w:szCs w:val="22"/>
        </w:rPr>
        <w:tab/>
      </w:r>
      <w:r w:rsidR="001521DD" w:rsidRPr="00674BCC">
        <w:rPr>
          <w:rFonts w:ascii="Arial" w:hAnsi="Arial" w:cs="Arial"/>
          <w:sz w:val="22"/>
          <w:szCs w:val="22"/>
        </w:rPr>
        <w:tab/>
      </w:r>
      <w:r w:rsidR="001521DD" w:rsidRPr="00674BCC">
        <w:rPr>
          <w:rFonts w:ascii="Arial" w:hAnsi="Arial" w:cs="Arial"/>
          <w:sz w:val="22"/>
          <w:szCs w:val="22"/>
        </w:rPr>
        <w:tab/>
      </w:r>
      <w:r w:rsidR="00976102" w:rsidRPr="00674BCC">
        <w:rPr>
          <w:rFonts w:ascii="Arial" w:hAnsi="Arial" w:cs="Arial"/>
          <w:sz w:val="22"/>
          <w:szCs w:val="22"/>
        </w:rPr>
        <w:tab/>
      </w:r>
      <w:r w:rsidRPr="00674BCC">
        <w:rPr>
          <w:rFonts w:ascii="Arial" w:hAnsi="Arial" w:cs="Arial"/>
          <w:sz w:val="22"/>
          <w:szCs w:val="22"/>
        </w:rPr>
        <w:t>INSPECTION GUIDANCE</w:t>
      </w:r>
    </w:p>
    <w:tbl>
      <w:tblPr>
        <w:tblpPr w:leftFromText="187" w:rightFromText="187" w:vertAnchor="text" w:horzAnchor="margin" w:tblpY="422"/>
        <w:tblW w:w="10360" w:type="dxa"/>
        <w:tblLayout w:type="fixed"/>
        <w:tblCellMar>
          <w:left w:w="100" w:type="dxa"/>
          <w:right w:w="100" w:type="dxa"/>
        </w:tblCellMar>
        <w:tblLook w:val="0000" w:firstRow="0" w:lastRow="0" w:firstColumn="0" w:lastColumn="0" w:noHBand="0" w:noVBand="0"/>
      </w:tblPr>
      <w:tblGrid>
        <w:gridCol w:w="1540"/>
        <w:gridCol w:w="1980"/>
        <w:gridCol w:w="2690"/>
        <w:gridCol w:w="4150"/>
      </w:tblGrid>
      <w:tr w:rsidR="00EA3B69" w:rsidRPr="00674BCC" w:rsidTr="00261DC1">
        <w:trPr>
          <w:trHeight w:val="525"/>
          <w:tblHeader/>
        </w:trPr>
        <w:tc>
          <w:tcPr>
            <w:tcW w:w="1540" w:type="dxa"/>
            <w:tcBorders>
              <w:top w:val="single" w:sz="6" w:space="0" w:color="000000"/>
              <w:left w:val="single" w:sz="6" w:space="0" w:color="000000"/>
              <w:bottom w:val="single" w:sz="6" w:space="0" w:color="000000"/>
              <w:right w:val="nil"/>
            </w:tcBorders>
            <w:vAlign w:val="center"/>
          </w:tcPr>
          <w:p w:rsidR="00EA3B69" w:rsidRPr="00674BCC" w:rsidRDefault="00EA3B69" w:rsidP="00902E45">
            <w:pPr>
              <w:numPr>
                <w:ilvl w:val="12"/>
                <w:numId w:val="0"/>
              </w:numPr>
              <w:spacing w:before="100" w:after="50"/>
              <w:rPr>
                <w:rFonts w:ascii="Arial" w:hAnsi="Arial" w:cs="Arial"/>
                <w:sz w:val="22"/>
                <w:szCs w:val="22"/>
              </w:rPr>
            </w:pPr>
            <w:r w:rsidRPr="00674BCC">
              <w:rPr>
                <w:rFonts w:ascii="Arial" w:hAnsi="Arial" w:cs="Arial"/>
                <w:sz w:val="22"/>
                <w:szCs w:val="22"/>
              </w:rPr>
              <w:t>Cornerstone</w:t>
            </w:r>
          </w:p>
        </w:tc>
        <w:tc>
          <w:tcPr>
            <w:tcW w:w="1980" w:type="dxa"/>
            <w:tcBorders>
              <w:top w:val="single" w:sz="6" w:space="0" w:color="000000"/>
              <w:left w:val="single" w:sz="6" w:space="0" w:color="000000"/>
              <w:bottom w:val="single" w:sz="6" w:space="0" w:color="000000"/>
              <w:right w:val="nil"/>
            </w:tcBorders>
            <w:vAlign w:val="center"/>
          </w:tcPr>
          <w:p w:rsidR="00EA3B69" w:rsidRPr="00674BCC" w:rsidRDefault="00EA3B69" w:rsidP="00902E45">
            <w:pPr>
              <w:numPr>
                <w:ilvl w:val="12"/>
                <w:numId w:val="0"/>
              </w:numPr>
              <w:spacing w:before="100" w:after="50"/>
              <w:rPr>
                <w:rFonts w:ascii="Arial" w:hAnsi="Arial" w:cs="Arial"/>
                <w:sz w:val="22"/>
                <w:szCs w:val="22"/>
              </w:rPr>
            </w:pPr>
            <w:r w:rsidRPr="00674BCC">
              <w:rPr>
                <w:rFonts w:ascii="Arial" w:hAnsi="Arial" w:cs="Arial"/>
                <w:sz w:val="22"/>
                <w:szCs w:val="22"/>
              </w:rPr>
              <w:t>Inspection Objective</w:t>
            </w:r>
          </w:p>
        </w:tc>
        <w:tc>
          <w:tcPr>
            <w:tcW w:w="2690" w:type="dxa"/>
            <w:tcBorders>
              <w:top w:val="single" w:sz="6" w:space="0" w:color="000000"/>
              <w:left w:val="single" w:sz="6" w:space="0" w:color="000000"/>
              <w:bottom w:val="single" w:sz="6" w:space="0" w:color="000000"/>
              <w:right w:val="nil"/>
            </w:tcBorders>
            <w:vAlign w:val="center"/>
          </w:tcPr>
          <w:p w:rsidR="00EA3B69" w:rsidRPr="00674BCC" w:rsidRDefault="00EA3B69" w:rsidP="00902E45">
            <w:pPr>
              <w:numPr>
                <w:ilvl w:val="12"/>
                <w:numId w:val="0"/>
              </w:numPr>
              <w:spacing w:before="100" w:after="50"/>
              <w:rPr>
                <w:rFonts w:ascii="Arial" w:hAnsi="Arial" w:cs="Arial"/>
                <w:sz w:val="22"/>
                <w:szCs w:val="22"/>
              </w:rPr>
            </w:pPr>
            <w:r w:rsidRPr="00674BCC">
              <w:rPr>
                <w:rFonts w:ascii="Arial" w:hAnsi="Arial" w:cs="Arial"/>
                <w:sz w:val="22"/>
                <w:szCs w:val="22"/>
              </w:rPr>
              <w:t>Risk Priority</w:t>
            </w:r>
          </w:p>
        </w:tc>
        <w:tc>
          <w:tcPr>
            <w:tcW w:w="4150" w:type="dxa"/>
            <w:tcBorders>
              <w:top w:val="single" w:sz="6" w:space="0" w:color="000000"/>
              <w:left w:val="single" w:sz="6" w:space="0" w:color="000000"/>
              <w:bottom w:val="single" w:sz="6" w:space="0" w:color="000000"/>
              <w:right w:val="single" w:sz="6" w:space="0" w:color="000000"/>
            </w:tcBorders>
            <w:vAlign w:val="center"/>
          </w:tcPr>
          <w:p w:rsidR="00EA3B69" w:rsidRPr="00674BCC" w:rsidRDefault="00EA3B69" w:rsidP="00330070">
            <w:pPr>
              <w:numPr>
                <w:ilvl w:val="12"/>
                <w:numId w:val="0"/>
              </w:numPr>
              <w:spacing w:before="100" w:after="50"/>
              <w:rPr>
                <w:rFonts w:ascii="Arial" w:hAnsi="Arial" w:cs="Arial"/>
                <w:sz w:val="22"/>
                <w:szCs w:val="22"/>
              </w:rPr>
            </w:pPr>
            <w:r w:rsidRPr="00674BCC">
              <w:rPr>
                <w:rFonts w:ascii="Arial" w:hAnsi="Arial" w:cs="Arial"/>
                <w:sz w:val="22"/>
                <w:szCs w:val="22"/>
              </w:rPr>
              <w:t>Example</w:t>
            </w:r>
          </w:p>
        </w:tc>
      </w:tr>
      <w:tr w:rsidR="00F6678D" w:rsidRPr="00674BCC" w:rsidTr="00645EE3">
        <w:tc>
          <w:tcPr>
            <w:tcW w:w="1540" w:type="dxa"/>
            <w:tcBorders>
              <w:top w:val="single" w:sz="6" w:space="0" w:color="000000"/>
              <w:left w:val="single" w:sz="6" w:space="0" w:color="000000"/>
              <w:bottom w:val="single" w:sz="6" w:space="0" w:color="000000"/>
              <w:right w:val="nil"/>
            </w:tcBorders>
          </w:tcPr>
          <w:p w:rsidR="00F6678D" w:rsidRPr="00674BCC" w:rsidRDefault="00F6678D" w:rsidP="00902E45">
            <w:pPr>
              <w:numPr>
                <w:ilvl w:val="12"/>
                <w:numId w:val="0"/>
              </w:numPr>
              <w:spacing w:before="100" w:after="50"/>
              <w:rPr>
                <w:rFonts w:ascii="Arial" w:hAnsi="Arial" w:cs="Arial"/>
                <w:sz w:val="22"/>
                <w:szCs w:val="22"/>
              </w:rPr>
            </w:pPr>
            <w:r w:rsidRPr="00674BCC">
              <w:rPr>
                <w:rFonts w:ascii="Arial" w:hAnsi="Arial" w:cs="Arial"/>
                <w:sz w:val="22"/>
                <w:szCs w:val="22"/>
              </w:rPr>
              <w:t>Initiating Events</w:t>
            </w:r>
          </w:p>
        </w:tc>
        <w:tc>
          <w:tcPr>
            <w:tcW w:w="1980" w:type="dxa"/>
            <w:tcBorders>
              <w:top w:val="single" w:sz="6" w:space="0" w:color="000000"/>
              <w:left w:val="single" w:sz="6" w:space="0" w:color="000000"/>
              <w:bottom w:val="single" w:sz="6" w:space="0" w:color="000000"/>
              <w:right w:val="nil"/>
            </w:tcBorders>
          </w:tcPr>
          <w:p w:rsidR="00F6678D" w:rsidRPr="00674BCC" w:rsidRDefault="00F6678D" w:rsidP="00330070">
            <w:pPr>
              <w:numPr>
                <w:ilvl w:val="12"/>
                <w:numId w:val="0"/>
              </w:numPr>
              <w:rPr>
                <w:rFonts w:ascii="Arial" w:hAnsi="Arial" w:cs="Arial"/>
                <w:sz w:val="22"/>
                <w:szCs w:val="22"/>
                <w:lang w:val="en-CA"/>
              </w:rPr>
            </w:pPr>
            <w:r w:rsidRPr="00674BCC">
              <w:rPr>
                <w:rFonts w:ascii="Arial" w:hAnsi="Arial" w:cs="Arial"/>
                <w:sz w:val="22"/>
                <w:szCs w:val="22"/>
              </w:rPr>
              <w:t>Inspect for adequate equipment protection to preclude weather induced initiating events.</w:t>
            </w:r>
          </w:p>
          <w:p w:rsidR="00F6678D" w:rsidRPr="00674BCC" w:rsidRDefault="00F6678D" w:rsidP="00330070">
            <w:pPr>
              <w:numPr>
                <w:ilvl w:val="12"/>
                <w:numId w:val="0"/>
              </w:numPr>
              <w:rPr>
                <w:rFonts w:ascii="Arial" w:hAnsi="Arial" w:cs="Arial"/>
                <w:sz w:val="22"/>
                <w:szCs w:val="22"/>
                <w:lang w:val="en-CA"/>
              </w:rPr>
            </w:pPr>
          </w:p>
          <w:p w:rsidR="00F6678D" w:rsidRPr="00674BCC" w:rsidRDefault="00F6678D" w:rsidP="00330070">
            <w:pPr>
              <w:numPr>
                <w:ilvl w:val="12"/>
                <w:numId w:val="0"/>
              </w:numPr>
              <w:rPr>
                <w:rFonts w:ascii="Arial" w:hAnsi="Arial" w:cs="Arial"/>
                <w:sz w:val="22"/>
                <w:szCs w:val="22"/>
                <w:lang w:val="en-CA"/>
              </w:rPr>
            </w:pPr>
          </w:p>
          <w:p w:rsidR="001624D3" w:rsidRPr="00674BCC" w:rsidRDefault="001624D3" w:rsidP="00330070">
            <w:pPr>
              <w:numPr>
                <w:ilvl w:val="12"/>
                <w:numId w:val="0"/>
              </w:numPr>
              <w:rPr>
                <w:rFonts w:ascii="Arial" w:hAnsi="Arial" w:cs="Arial"/>
                <w:sz w:val="22"/>
                <w:szCs w:val="22"/>
                <w:lang w:val="en-CA"/>
              </w:rPr>
            </w:pPr>
          </w:p>
          <w:p w:rsidR="001624D3" w:rsidRPr="00674BCC" w:rsidRDefault="001624D3" w:rsidP="00330070">
            <w:pPr>
              <w:numPr>
                <w:ilvl w:val="12"/>
                <w:numId w:val="0"/>
              </w:numPr>
              <w:rPr>
                <w:rFonts w:ascii="Arial" w:hAnsi="Arial" w:cs="Arial"/>
                <w:sz w:val="22"/>
                <w:szCs w:val="22"/>
                <w:lang w:val="en-CA"/>
              </w:rPr>
            </w:pPr>
          </w:p>
          <w:p w:rsidR="001624D3" w:rsidRPr="00674BCC" w:rsidRDefault="001624D3" w:rsidP="00330070">
            <w:pPr>
              <w:numPr>
                <w:ilvl w:val="12"/>
                <w:numId w:val="0"/>
              </w:numPr>
              <w:rPr>
                <w:rFonts w:ascii="Arial" w:hAnsi="Arial" w:cs="Arial"/>
                <w:sz w:val="22"/>
                <w:szCs w:val="22"/>
                <w:lang w:val="en-CA"/>
              </w:rPr>
            </w:pPr>
          </w:p>
          <w:p w:rsidR="001624D3" w:rsidRPr="00674BCC" w:rsidRDefault="001624D3" w:rsidP="00330070">
            <w:pPr>
              <w:numPr>
                <w:ilvl w:val="12"/>
                <w:numId w:val="0"/>
              </w:numPr>
              <w:rPr>
                <w:rFonts w:ascii="Arial" w:hAnsi="Arial" w:cs="Arial"/>
                <w:sz w:val="22"/>
                <w:szCs w:val="22"/>
                <w:lang w:val="en-CA"/>
              </w:rPr>
            </w:pPr>
          </w:p>
          <w:p w:rsidR="001624D3" w:rsidRPr="00674BCC" w:rsidRDefault="001624D3" w:rsidP="00330070">
            <w:pPr>
              <w:numPr>
                <w:ilvl w:val="12"/>
                <w:numId w:val="0"/>
              </w:numPr>
              <w:rPr>
                <w:rFonts w:ascii="Arial" w:hAnsi="Arial" w:cs="Arial"/>
                <w:sz w:val="22"/>
                <w:szCs w:val="22"/>
                <w:lang w:val="en-CA"/>
              </w:rPr>
            </w:pPr>
          </w:p>
          <w:p w:rsidR="001624D3" w:rsidRPr="00674BCC" w:rsidRDefault="001624D3" w:rsidP="00330070">
            <w:pPr>
              <w:numPr>
                <w:ilvl w:val="12"/>
                <w:numId w:val="0"/>
              </w:numPr>
              <w:rPr>
                <w:rFonts w:ascii="Arial" w:hAnsi="Arial" w:cs="Arial"/>
                <w:sz w:val="22"/>
                <w:szCs w:val="22"/>
                <w:lang w:val="en-CA"/>
              </w:rPr>
            </w:pPr>
          </w:p>
          <w:p w:rsidR="001624D3" w:rsidRPr="00674BCC" w:rsidRDefault="001624D3" w:rsidP="00330070">
            <w:pPr>
              <w:numPr>
                <w:ilvl w:val="12"/>
                <w:numId w:val="0"/>
              </w:numPr>
              <w:rPr>
                <w:rFonts w:ascii="Arial" w:hAnsi="Arial" w:cs="Arial"/>
                <w:sz w:val="22"/>
                <w:szCs w:val="22"/>
                <w:lang w:val="en-CA"/>
              </w:rPr>
            </w:pPr>
          </w:p>
          <w:p w:rsidR="001624D3" w:rsidRPr="00674BCC" w:rsidRDefault="001624D3" w:rsidP="00330070">
            <w:pPr>
              <w:numPr>
                <w:ilvl w:val="12"/>
                <w:numId w:val="0"/>
              </w:numPr>
              <w:rPr>
                <w:rFonts w:ascii="Arial" w:hAnsi="Arial" w:cs="Arial"/>
                <w:sz w:val="22"/>
                <w:szCs w:val="22"/>
                <w:lang w:val="en-CA"/>
              </w:rPr>
            </w:pPr>
          </w:p>
          <w:p w:rsidR="001624D3" w:rsidRPr="00674BCC" w:rsidRDefault="001624D3" w:rsidP="00330070">
            <w:pPr>
              <w:numPr>
                <w:ilvl w:val="12"/>
                <w:numId w:val="0"/>
              </w:numPr>
              <w:rPr>
                <w:rFonts w:ascii="Arial" w:hAnsi="Arial" w:cs="Arial"/>
                <w:sz w:val="22"/>
                <w:szCs w:val="22"/>
                <w:lang w:val="en-CA"/>
              </w:rPr>
            </w:pPr>
          </w:p>
          <w:p w:rsidR="001624D3" w:rsidRPr="00674BCC" w:rsidRDefault="001624D3" w:rsidP="00330070">
            <w:pPr>
              <w:numPr>
                <w:ilvl w:val="12"/>
                <w:numId w:val="0"/>
              </w:numPr>
              <w:rPr>
                <w:rFonts w:ascii="Arial" w:hAnsi="Arial" w:cs="Arial"/>
                <w:sz w:val="22"/>
                <w:szCs w:val="22"/>
                <w:lang w:val="en-CA"/>
              </w:rPr>
            </w:pPr>
          </w:p>
          <w:p w:rsidR="001624D3" w:rsidRPr="00674BCC" w:rsidRDefault="001624D3" w:rsidP="00330070">
            <w:pPr>
              <w:numPr>
                <w:ilvl w:val="12"/>
                <w:numId w:val="0"/>
              </w:numPr>
              <w:rPr>
                <w:rFonts w:ascii="Arial" w:hAnsi="Arial" w:cs="Arial"/>
                <w:sz w:val="22"/>
                <w:szCs w:val="22"/>
                <w:lang w:val="en-CA"/>
              </w:rPr>
            </w:pPr>
          </w:p>
          <w:p w:rsidR="001624D3" w:rsidRPr="00674BCC" w:rsidRDefault="001624D3" w:rsidP="00330070">
            <w:pPr>
              <w:numPr>
                <w:ilvl w:val="12"/>
                <w:numId w:val="0"/>
              </w:numPr>
              <w:rPr>
                <w:rFonts w:ascii="Arial" w:hAnsi="Arial" w:cs="Arial"/>
                <w:sz w:val="22"/>
                <w:szCs w:val="22"/>
                <w:lang w:val="en-CA"/>
              </w:rPr>
            </w:pPr>
          </w:p>
          <w:p w:rsidR="00261DC1" w:rsidRPr="00674BCC" w:rsidRDefault="00261DC1" w:rsidP="00330070">
            <w:pPr>
              <w:numPr>
                <w:ilvl w:val="12"/>
                <w:numId w:val="0"/>
              </w:numPr>
              <w:rPr>
                <w:rFonts w:ascii="Arial" w:hAnsi="Arial" w:cs="Arial"/>
                <w:sz w:val="22"/>
                <w:szCs w:val="22"/>
                <w:lang w:val="en-CA"/>
              </w:rPr>
            </w:pPr>
          </w:p>
          <w:p w:rsidR="00261DC1" w:rsidRPr="00674BCC" w:rsidRDefault="00261DC1" w:rsidP="00330070">
            <w:pPr>
              <w:numPr>
                <w:ilvl w:val="12"/>
                <w:numId w:val="0"/>
              </w:numPr>
              <w:rPr>
                <w:rFonts w:ascii="Arial" w:hAnsi="Arial" w:cs="Arial"/>
                <w:sz w:val="22"/>
                <w:szCs w:val="22"/>
                <w:lang w:val="en-CA"/>
              </w:rPr>
            </w:pPr>
          </w:p>
          <w:p w:rsidR="001624D3" w:rsidRPr="00674BCC" w:rsidRDefault="001624D3" w:rsidP="00330070">
            <w:pPr>
              <w:numPr>
                <w:ilvl w:val="12"/>
                <w:numId w:val="0"/>
              </w:numPr>
              <w:rPr>
                <w:rFonts w:ascii="Arial" w:hAnsi="Arial" w:cs="Arial"/>
                <w:sz w:val="22"/>
                <w:szCs w:val="22"/>
                <w:lang w:val="en-CA"/>
              </w:rPr>
            </w:pPr>
          </w:p>
          <w:p w:rsidR="00F6678D" w:rsidRPr="00674BCC" w:rsidRDefault="005E22C5" w:rsidP="00B32B74">
            <w:pPr>
              <w:numPr>
                <w:ilvl w:val="12"/>
                <w:numId w:val="0"/>
              </w:numPr>
              <w:rPr>
                <w:rFonts w:ascii="Arial" w:hAnsi="Arial" w:cs="Arial"/>
                <w:sz w:val="22"/>
                <w:szCs w:val="22"/>
              </w:rPr>
            </w:pPr>
            <w:r w:rsidRPr="00674BCC">
              <w:rPr>
                <w:rFonts w:ascii="Arial" w:hAnsi="Arial" w:cs="Arial"/>
                <w:sz w:val="22"/>
                <w:szCs w:val="22"/>
                <w:lang w:val="en-CA"/>
              </w:rPr>
              <w:t>Identify</w:t>
            </w:r>
            <w:r w:rsidR="00F6678D" w:rsidRPr="00674BCC">
              <w:rPr>
                <w:rFonts w:ascii="Arial" w:hAnsi="Arial" w:cs="Arial"/>
                <w:sz w:val="22"/>
                <w:szCs w:val="22"/>
              </w:rPr>
              <w:t xml:space="preserve"> external flooding which could cause initiating events</w:t>
            </w:r>
            <w:r w:rsidR="00F6678D" w:rsidRPr="00674BCC">
              <w:rPr>
                <w:rFonts w:ascii="Arial" w:hAnsi="Arial" w:cs="Arial"/>
                <w:sz w:val="22"/>
                <w:szCs w:val="22"/>
                <w:lang w:val="en-CA"/>
              </w:rPr>
              <w:t xml:space="preserve"> </w:t>
            </w:r>
          </w:p>
        </w:tc>
        <w:tc>
          <w:tcPr>
            <w:tcW w:w="2690" w:type="dxa"/>
            <w:tcBorders>
              <w:top w:val="single" w:sz="6" w:space="0" w:color="000000"/>
              <w:left w:val="single" w:sz="6" w:space="0" w:color="000000"/>
              <w:bottom w:val="single" w:sz="6" w:space="0" w:color="000000"/>
              <w:right w:val="nil"/>
            </w:tcBorders>
          </w:tcPr>
          <w:p w:rsidR="00F6678D" w:rsidRPr="00674BCC" w:rsidRDefault="00F6678D" w:rsidP="00330070">
            <w:pPr>
              <w:numPr>
                <w:ilvl w:val="12"/>
                <w:numId w:val="0"/>
              </w:numPr>
              <w:rPr>
                <w:rFonts w:ascii="Arial" w:hAnsi="Arial" w:cs="Arial"/>
                <w:sz w:val="22"/>
                <w:szCs w:val="22"/>
              </w:rPr>
            </w:pPr>
            <w:r w:rsidRPr="00674BCC">
              <w:rPr>
                <w:rFonts w:ascii="Arial" w:hAnsi="Arial" w:cs="Arial"/>
                <w:sz w:val="22"/>
                <w:szCs w:val="22"/>
              </w:rPr>
              <w:t>For high winds, high risk exists for outdoor components, including power supplies, fuel/air lines, and sensing lines.</w:t>
            </w:r>
          </w:p>
          <w:p w:rsidR="00261DC1" w:rsidRPr="00674BCC" w:rsidRDefault="00261DC1" w:rsidP="00330070">
            <w:pPr>
              <w:numPr>
                <w:ilvl w:val="12"/>
                <w:numId w:val="0"/>
              </w:numPr>
              <w:rPr>
                <w:rFonts w:ascii="Arial" w:hAnsi="Arial" w:cs="Arial"/>
                <w:sz w:val="22"/>
                <w:szCs w:val="22"/>
              </w:rPr>
            </w:pPr>
          </w:p>
          <w:p w:rsidR="00F6678D" w:rsidRPr="00674BCC" w:rsidRDefault="00F6678D" w:rsidP="00330070">
            <w:pPr>
              <w:numPr>
                <w:ilvl w:val="12"/>
                <w:numId w:val="0"/>
              </w:numPr>
              <w:rPr>
                <w:rFonts w:ascii="Arial" w:hAnsi="Arial" w:cs="Arial"/>
                <w:sz w:val="22"/>
                <w:szCs w:val="22"/>
              </w:rPr>
            </w:pPr>
            <w:r w:rsidRPr="00674BCC">
              <w:rPr>
                <w:rFonts w:ascii="Arial" w:hAnsi="Arial" w:cs="Arial"/>
                <w:sz w:val="22"/>
                <w:szCs w:val="22"/>
              </w:rPr>
              <w:t xml:space="preserve">For cold weather, high risk exists for components /sensing lines located in areas exposed to outside weather or located outside structures. </w:t>
            </w:r>
          </w:p>
          <w:p w:rsidR="00261DC1" w:rsidRPr="00674BCC" w:rsidRDefault="00261DC1" w:rsidP="00330070">
            <w:pPr>
              <w:numPr>
                <w:ilvl w:val="12"/>
                <w:numId w:val="0"/>
              </w:numPr>
              <w:rPr>
                <w:rFonts w:ascii="Arial" w:hAnsi="Arial" w:cs="Arial"/>
                <w:sz w:val="22"/>
                <w:szCs w:val="22"/>
              </w:rPr>
            </w:pPr>
          </w:p>
          <w:p w:rsidR="00F6678D" w:rsidRPr="00674BCC" w:rsidRDefault="00F6678D" w:rsidP="00330070">
            <w:pPr>
              <w:numPr>
                <w:ilvl w:val="12"/>
                <w:numId w:val="0"/>
              </w:numPr>
              <w:rPr>
                <w:rFonts w:ascii="Arial" w:hAnsi="Arial" w:cs="Arial"/>
                <w:sz w:val="22"/>
                <w:szCs w:val="22"/>
              </w:rPr>
            </w:pPr>
            <w:r w:rsidRPr="00674BCC">
              <w:rPr>
                <w:rFonts w:ascii="Arial" w:hAnsi="Arial" w:cs="Arial"/>
                <w:sz w:val="22"/>
                <w:szCs w:val="22"/>
              </w:rPr>
              <w:t>Plant modifications, new evolutions, procedure revisions, or operator workarounds implemented to address periods of adverse weather.</w:t>
            </w:r>
          </w:p>
          <w:p w:rsidR="00F6678D" w:rsidRPr="00674BCC" w:rsidRDefault="00F6678D" w:rsidP="00330070">
            <w:pPr>
              <w:numPr>
                <w:ilvl w:val="12"/>
                <w:numId w:val="0"/>
              </w:numPr>
              <w:rPr>
                <w:rFonts w:ascii="Arial" w:hAnsi="Arial" w:cs="Arial"/>
                <w:sz w:val="22"/>
                <w:szCs w:val="22"/>
              </w:rPr>
            </w:pPr>
          </w:p>
          <w:p w:rsidR="00F6678D" w:rsidRPr="00674BCC" w:rsidRDefault="00F6678D" w:rsidP="00330070">
            <w:pPr>
              <w:rPr>
                <w:rFonts w:ascii="Arial" w:hAnsi="Arial" w:cs="Arial"/>
                <w:sz w:val="22"/>
                <w:szCs w:val="22"/>
              </w:rPr>
            </w:pPr>
            <w:r w:rsidRPr="00674BCC">
              <w:rPr>
                <w:rFonts w:ascii="Arial" w:hAnsi="Arial" w:cs="Arial"/>
                <w:sz w:val="22"/>
                <w:szCs w:val="22"/>
              </w:rPr>
              <w:t>For extreme weather, high risk exists due to potential grid stress and disturbances</w:t>
            </w:r>
            <w:r w:rsidR="00261DC1" w:rsidRPr="00674BCC">
              <w:rPr>
                <w:rFonts w:ascii="Arial" w:hAnsi="Arial" w:cs="Arial"/>
                <w:sz w:val="22"/>
                <w:szCs w:val="22"/>
              </w:rPr>
              <w:t>.</w:t>
            </w:r>
          </w:p>
          <w:p w:rsidR="00B32B74" w:rsidRDefault="00B32B74" w:rsidP="00330070">
            <w:pPr>
              <w:rPr>
                <w:rFonts w:ascii="Arial" w:hAnsi="Arial" w:cs="Arial"/>
                <w:sz w:val="22"/>
                <w:szCs w:val="22"/>
                <w:lang w:val="en-CA"/>
              </w:rPr>
            </w:pPr>
          </w:p>
          <w:p w:rsidR="001624D3" w:rsidRPr="00674BCC" w:rsidRDefault="001624D3" w:rsidP="00330070">
            <w:pPr>
              <w:rPr>
                <w:rFonts w:ascii="Arial" w:hAnsi="Arial" w:cs="Arial"/>
                <w:sz w:val="22"/>
                <w:szCs w:val="22"/>
              </w:rPr>
            </w:pPr>
            <w:r w:rsidRPr="00674BCC">
              <w:rPr>
                <w:rFonts w:ascii="Arial" w:hAnsi="Arial" w:cs="Arial"/>
                <w:sz w:val="22"/>
                <w:szCs w:val="22"/>
              </w:rPr>
              <w:t>Potentials for common-cause failures</w:t>
            </w:r>
          </w:p>
          <w:p w:rsidR="001624D3" w:rsidRPr="00674BCC" w:rsidRDefault="001624D3" w:rsidP="00330070">
            <w:pPr>
              <w:rPr>
                <w:rFonts w:ascii="Arial" w:hAnsi="Arial" w:cs="Arial"/>
                <w:sz w:val="22"/>
                <w:szCs w:val="22"/>
              </w:rPr>
            </w:pPr>
          </w:p>
          <w:p w:rsidR="001624D3" w:rsidRPr="00674BCC" w:rsidRDefault="001624D3" w:rsidP="00330070">
            <w:pPr>
              <w:rPr>
                <w:rFonts w:ascii="Arial" w:hAnsi="Arial" w:cs="Arial"/>
                <w:sz w:val="22"/>
                <w:szCs w:val="22"/>
              </w:rPr>
            </w:pPr>
            <w:r w:rsidRPr="00674BCC">
              <w:rPr>
                <w:rFonts w:ascii="Arial" w:hAnsi="Arial" w:cs="Arial"/>
                <w:sz w:val="22"/>
                <w:szCs w:val="22"/>
              </w:rPr>
              <w:t>Barriers between flood areas</w:t>
            </w:r>
          </w:p>
          <w:p w:rsidR="001624D3" w:rsidRPr="00674BCC" w:rsidRDefault="001624D3" w:rsidP="00330070">
            <w:pPr>
              <w:rPr>
                <w:rFonts w:ascii="Arial" w:hAnsi="Arial" w:cs="Arial"/>
                <w:sz w:val="22"/>
                <w:szCs w:val="22"/>
              </w:rPr>
            </w:pPr>
          </w:p>
          <w:p w:rsidR="00F6678D" w:rsidRPr="00674BCC" w:rsidRDefault="001624D3" w:rsidP="00330070">
            <w:pPr>
              <w:numPr>
                <w:ilvl w:val="12"/>
                <w:numId w:val="0"/>
              </w:numPr>
              <w:rPr>
                <w:rFonts w:ascii="Arial" w:hAnsi="Arial" w:cs="Arial"/>
                <w:sz w:val="22"/>
                <w:szCs w:val="22"/>
              </w:rPr>
            </w:pPr>
            <w:r w:rsidRPr="00674BCC">
              <w:rPr>
                <w:rFonts w:ascii="Arial" w:hAnsi="Arial" w:cs="Arial"/>
                <w:sz w:val="22"/>
                <w:szCs w:val="22"/>
              </w:rPr>
              <w:t xml:space="preserve">Area below flood plane  </w:t>
            </w:r>
          </w:p>
        </w:tc>
        <w:tc>
          <w:tcPr>
            <w:tcW w:w="4150" w:type="dxa"/>
            <w:tcBorders>
              <w:top w:val="single" w:sz="6" w:space="0" w:color="000000"/>
              <w:left w:val="single" w:sz="6" w:space="0" w:color="000000"/>
              <w:bottom w:val="single" w:sz="6" w:space="0" w:color="000000"/>
              <w:right w:val="single" w:sz="6" w:space="0" w:color="000000"/>
            </w:tcBorders>
          </w:tcPr>
          <w:p w:rsidR="00F6678D" w:rsidRPr="00674BCC" w:rsidRDefault="00F6678D" w:rsidP="00330070">
            <w:pPr>
              <w:numPr>
                <w:ilvl w:val="12"/>
                <w:numId w:val="0"/>
              </w:numPr>
              <w:rPr>
                <w:rFonts w:ascii="Arial" w:hAnsi="Arial" w:cs="Arial"/>
                <w:sz w:val="22"/>
                <w:szCs w:val="22"/>
              </w:rPr>
            </w:pPr>
            <w:r w:rsidRPr="00674BCC">
              <w:rPr>
                <w:rFonts w:ascii="Arial" w:hAnsi="Arial" w:cs="Arial"/>
                <w:sz w:val="22"/>
                <w:szCs w:val="22"/>
              </w:rPr>
              <w:t>Adequacy of protection of equipment outside structures from high winds (tornadoes and/or hurricanes) and high wind generated missiles.</w:t>
            </w:r>
          </w:p>
          <w:p w:rsidR="00F6678D" w:rsidRPr="00674BCC" w:rsidRDefault="00F6678D" w:rsidP="00330070">
            <w:pPr>
              <w:numPr>
                <w:ilvl w:val="12"/>
                <w:numId w:val="0"/>
              </w:numPr>
              <w:rPr>
                <w:rFonts w:ascii="Arial" w:hAnsi="Arial" w:cs="Arial"/>
                <w:sz w:val="22"/>
                <w:szCs w:val="22"/>
              </w:rPr>
            </w:pPr>
          </w:p>
          <w:p w:rsidR="00261DC1" w:rsidRPr="00674BCC" w:rsidRDefault="00261DC1" w:rsidP="00330070">
            <w:pPr>
              <w:numPr>
                <w:ilvl w:val="12"/>
                <w:numId w:val="0"/>
              </w:numPr>
              <w:rPr>
                <w:rFonts w:ascii="Arial" w:hAnsi="Arial" w:cs="Arial"/>
                <w:sz w:val="22"/>
                <w:szCs w:val="22"/>
              </w:rPr>
            </w:pPr>
          </w:p>
          <w:p w:rsidR="00F6678D" w:rsidRPr="00674BCC" w:rsidRDefault="00F6678D" w:rsidP="00330070">
            <w:pPr>
              <w:numPr>
                <w:ilvl w:val="12"/>
                <w:numId w:val="0"/>
              </w:numPr>
              <w:rPr>
                <w:rFonts w:ascii="Arial" w:hAnsi="Arial" w:cs="Arial"/>
                <w:sz w:val="22"/>
                <w:szCs w:val="22"/>
              </w:rPr>
            </w:pPr>
            <w:r w:rsidRPr="00674BCC">
              <w:rPr>
                <w:rFonts w:ascii="Arial" w:hAnsi="Arial" w:cs="Arial"/>
                <w:sz w:val="22"/>
                <w:szCs w:val="22"/>
              </w:rPr>
              <w:t>Adequacy of heat tracing and space heaters for cold weather protection of piping and equipment.</w:t>
            </w:r>
          </w:p>
          <w:p w:rsidR="00F6678D" w:rsidRPr="00674BCC" w:rsidRDefault="00F6678D" w:rsidP="00330070">
            <w:pPr>
              <w:numPr>
                <w:ilvl w:val="12"/>
                <w:numId w:val="0"/>
              </w:numPr>
              <w:rPr>
                <w:rFonts w:ascii="Arial" w:hAnsi="Arial" w:cs="Arial"/>
                <w:sz w:val="22"/>
                <w:szCs w:val="22"/>
              </w:rPr>
            </w:pPr>
          </w:p>
          <w:p w:rsidR="00261DC1" w:rsidRPr="00674BCC" w:rsidRDefault="00261DC1" w:rsidP="00330070">
            <w:pPr>
              <w:numPr>
                <w:ilvl w:val="12"/>
                <w:numId w:val="0"/>
              </w:numPr>
              <w:rPr>
                <w:rFonts w:ascii="Arial" w:hAnsi="Arial" w:cs="Arial"/>
                <w:sz w:val="22"/>
                <w:szCs w:val="22"/>
              </w:rPr>
            </w:pPr>
          </w:p>
          <w:p w:rsidR="00F6678D" w:rsidRPr="00674BCC" w:rsidRDefault="00F6678D" w:rsidP="00330070">
            <w:pPr>
              <w:numPr>
                <w:ilvl w:val="12"/>
                <w:numId w:val="0"/>
              </w:numPr>
              <w:rPr>
                <w:rFonts w:ascii="Arial" w:hAnsi="Arial" w:cs="Arial"/>
                <w:sz w:val="22"/>
                <w:szCs w:val="22"/>
              </w:rPr>
            </w:pPr>
            <w:r w:rsidRPr="00674BCC">
              <w:rPr>
                <w:rFonts w:ascii="Arial" w:hAnsi="Arial" w:cs="Arial"/>
                <w:sz w:val="22"/>
                <w:szCs w:val="22"/>
              </w:rPr>
              <w:t xml:space="preserve">Adequacy of physical condition of the insulation of sensitive instrument components and lines. </w:t>
            </w:r>
          </w:p>
          <w:p w:rsidR="00F6678D" w:rsidRPr="00674BCC" w:rsidRDefault="00F6678D" w:rsidP="00330070">
            <w:pPr>
              <w:numPr>
                <w:ilvl w:val="12"/>
                <w:numId w:val="0"/>
              </w:numPr>
              <w:rPr>
                <w:rFonts w:ascii="Arial" w:hAnsi="Arial" w:cs="Arial"/>
                <w:sz w:val="22"/>
                <w:szCs w:val="22"/>
              </w:rPr>
            </w:pPr>
          </w:p>
          <w:p w:rsidR="00261DC1" w:rsidRPr="00674BCC" w:rsidRDefault="00261DC1" w:rsidP="00330070">
            <w:pPr>
              <w:numPr>
                <w:ilvl w:val="12"/>
                <w:numId w:val="0"/>
              </w:numPr>
              <w:rPr>
                <w:rFonts w:ascii="Arial" w:hAnsi="Arial" w:cs="Arial"/>
                <w:sz w:val="22"/>
                <w:szCs w:val="22"/>
              </w:rPr>
            </w:pPr>
          </w:p>
          <w:p w:rsidR="00F6678D" w:rsidRPr="00674BCC" w:rsidRDefault="00F6678D" w:rsidP="00330070">
            <w:pPr>
              <w:numPr>
                <w:ilvl w:val="12"/>
                <w:numId w:val="0"/>
              </w:numPr>
              <w:rPr>
                <w:rFonts w:ascii="Arial" w:hAnsi="Arial" w:cs="Arial"/>
                <w:sz w:val="22"/>
                <w:szCs w:val="22"/>
              </w:rPr>
            </w:pPr>
            <w:r w:rsidRPr="00674BCC">
              <w:rPr>
                <w:rFonts w:ascii="Arial" w:hAnsi="Arial" w:cs="Arial"/>
                <w:sz w:val="22"/>
                <w:szCs w:val="22"/>
              </w:rPr>
              <w:t>Adequacy of continued availability of ultimate heat sink (protection from frazil ice or intake structure blockage due to debris including ice).</w:t>
            </w:r>
          </w:p>
          <w:p w:rsidR="00F6678D" w:rsidRPr="00674BCC" w:rsidRDefault="00F6678D" w:rsidP="00330070">
            <w:pPr>
              <w:numPr>
                <w:ilvl w:val="12"/>
                <w:numId w:val="0"/>
              </w:numPr>
              <w:rPr>
                <w:rFonts w:ascii="Arial" w:hAnsi="Arial" w:cs="Arial"/>
                <w:sz w:val="22"/>
                <w:szCs w:val="22"/>
              </w:rPr>
            </w:pPr>
          </w:p>
          <w:p w:rsidR="00F6678D" w:rsidRPr="00674BCC" w:rsidRDefault="00F6678D" w:rsidP="00330070">
            <w:pPr>
              <w:numPr>
                <w:ilvl w:val="12"/>
                <w:numId w:val="0"/>
              </w:numPr>
              <w:rPr>
                <w:rFonts w:ascii="Arial" w:hAnsi="Arial" w:cs="Arial"/>
                <w:sz w:val="22"/>
                <w:szCs w:val="22"/>
              </w:rPr>
            </w:pPr>
            <w:r w:rsidRPr="00674BCC">
              <w:rPr>
                <w:rFonts w:ascii="Arial" w:hAnsi="Arial" w:cs="Arial"/>
                <w:sz w:val="22"/>
                <w:szCs w:val="22"/>
              </w:rPr>
              <w:t>Adequacy of safety evaluation for modification or change.</w:t>
            </w:r>
          </w:p>
          <w:p w:rsidR="00F6678D" w:rsidRPr="00674BCC" w:rsidRDefault="00F6678D" w:rsidP="00330070">
            <w:pPr>
              <w:numPr>
                <w:ilvl w:val="12"/>
                <w:numId w:val="0"/>
              </w:numPr>
              <w:rPr>
                <w:rFonts w:ascii="Arial" w:hAnsi="Arial" w:cs="Arial"/>
                <w:sz w:val="22"/>
                <w:szCs w:val="22"/>
              </w:rPr>
            </w:pPr>
          </w:p>
          <w:p w:rsidR="00261DC1" w:rsidRPr="00674BCC" w:rsidRDefault="00261DC1" w:rsidP="00330070">
            <w:pPr>
              <w:numPr>
                <w:ilvl w:val="12"/>
                <w:numId w:val="0"/>
              </w:numPr>
              <w:rPr>
                <w:rFonts w:ascii="Arial" w:hAnsi="Arial" w:cs="Arial"/>
                <w:sz w:val="22"/>
                <w:szCs w:val="22"/>
              </w:rPr>
            </w:pPr>
          </w:p>
          <w:p w:rsidR="00F6678D" w:rsidRPr="00674BCC" w:rsidRDefault="00F6678D" w:rsidP="00330070">
            <w:pPr>
              <w:numPr>
                <w:ilvl w:val="12"/>
                <w:numId w:val="0"/>
              </w:numPr>
              <w:rPr>
                <w:rFonts w:ascii="Arial" w:hAnsi="Arial" w:cs="Arial"/>
                <w:sz w:val="22"/>
                <w:szCs w:val="22"/>
              </w:rPr>
            </w:pPr>
            <w:r w:rsidRPr="00674BCC">
              <w:rPr>
                <w:rFonts w:ascii="Arial" w:hAnsi="Arial" w:cs="Arial"/>
                <w:sz w:val="22"/>
                <w:szCs w:val="22"/>
              </w:rPr>
              <w:t>Adequacy of communication protocols between transmission operator and the NPP to verify appropriate information is conveyed when issues arise that could impact offsite power system or alternate AC power source.</w:t>
            </w:r>
          </w:p>
        </w:tc>
      </w:tr>
    </w:tbl>
    <w:p w:rsidR="00A323F1" w:rsidRPr="00674BCC" w:rsidRDefault="00A323F1" w:rsidP="00902E45">
      <w:pPr>
        <w:rPr>
          <w:rFonts w:ascii="Arial" w:hAnsi="Arial" w:cs="Arial"/>
          <w:sz w:val="22"/>
          <w:szCs w:val="22"/>
        </w:rPr>
        <w:sectPr w:rsidR="00A323F1" w:rsidRPr="00674BCC" w:rsidSect="000E1C41">
          <w:footerReference w:type="default" r:id="rId13"/>
          <w:pgSz w:w="12240" w:h="15840" w:code="1"/>
          <w:pgMar w:top="1440" w:right="1440" w:bottom="1440" w:left="1440" w:header="1440" w:footer="1440" w:gutter="0"/>
          <w:cols w:space="720"/>
          <w:docGrid w:linePitch="360"/>
        </w:sectPr>
      </w:pPr>
    </w:p>
    <w:tbl>
      <w:tblPr>
        <w:tblpPr w:leftFromText="187" w:rightFromText="187" w:vertAnchor="text" w:horzAnchor="margin" w:tblpY="977"/>
        <w:tblW w:w="10360" w:type="dxa"/>
        <w:tblLayout w:type="fixed"/>
        <w:tblCellMar>
          <w:left w:w="100" w:type="dxa"/>
          <w:right w:w="100" w:type="dxa"/>
        </w:tblCellMar>
        <w:tblLook w:val="0000" w:firstRow="0" w:lastRow="0" w:firstColumn="0" w:lastColumn="0" w:noHBand="0" w:noVBand="0"/>
        <w:tblPrChange w:id="7" w:author="btc1" w:date="2014-11-20T07:53:00Z">
          <w:tblPr>
            <w:tblpPr w:leftFromText="187" w:rightFromText="187" w:vertAnchor="text" w:horzAnchor="margin" w:tblpY="182"/>
            <w:tblW w:w="10360" w:type="dxa"/>
            <w:tblLayout w:type="fixed"/>
            <w:tblCellMar>
              <w:left w:w="100" w:type="dxa"/>
              <w:right w:w="100" w:type="dxa"/>
            </w:tblCellMar>
            <w:tblLook w:val="0000" w:firstRow="0" w:lastRow="0" w:firstColumn="0" w:lastColumn="0" w:noHBand="0" w:noVBand="0"/>
          </w:tblPr>
        </w:tblPrChange>
      </w:tblPr>
      <w:tblGrid>
        <w:gridCol w:w="1476"/>
        <w:gridCol w:w="1887"/>
        <w:gridCol w:w="2297"/>
        <w:gridCol w:w="4700"/>
        <w:tblGridChange w:id="8">
          <w:tblGrid>
            <w:gridCol w:w="1476"/>
            <w:gridCol w:w="1887"/>
            <w:gridCol w:w="2297"/>
            <w:gridCol w:w="4700"/>
          </w:tblGrid>
        </w:tblGridChange>
      </w:tblGrid>
      <w:tr w:rsidR="001E3875" w:rsidRPr="00674BCC" w:rsidDel="00330070" w:rsidTr="00330070">
        <w:trPr>
          <w:trHeight w:val="11145"/>
          <w:del w:id="9" w:author="btc1" w:date="2014-11-20T07:53:00Z"/>
          <w:trPrChange w:id="10" w:author="btc1" w:date="2014-11-20T07:53:00Z">
            <w:trPr>
              <w:trHeight w:val="11145"/>
            </w:trPr>
          </w:trPrChange>
        </w:trPr>
        <w:tc>
          <w:tcPr>
            <w:tcW w:w="1476" w:type="dxa"/>
            <w:tcBorders>
              <w:top w:val="single" w:sz="6" w:space="0" w:color="000000"/>
              <w:left w:val="single" w:sz="6" w:space="0" w:color="000000"/>
              <w:bottom w:val="single" w:sz="6" w:space="0" w:color="000000"/>
              <w:right w:val="nil"/>
            </w:tcBorders>
            <w:tcPrChange w:id="11" w:author="btc1" w:date="2014-11-20T07:53:00Z">
              <w:tcPr>
                <w:tcW w:w="1476" w:type="dxa"/>
                <w:tcBorders>
                  <w:top w:val="single" w:sz="6" w:space="0" w:color="000000"/>
                  <w:left w:val="single" w:sz="6" w:space="0" w:color="000000"/>
                  <w:bottom w:val="single" w:sz="6" w:space="0" w:color="000000"/>
                  <w:right w:val="nil"/>
                </w:tcBorders>
              </w:tcPr>
            </w:tcPrChange>
          </w:tcPr>
          <w:p w:rsidR="001E3875" w:rsidRPr="00674BCC" w:rsidDel="00330070" w:rsidRDefault="001E3875" w:rsidP="00330070">
            <w:pPr>
              <w:numPr>
                <w:ilvl w:val="12"/>
                <w:numId w:val="0"/>
              </w:numPr>
              <w:spacing w:before="100" w:after="50"/>
              <w:rPr>
                <w:del w:id="12" w:author="btc1" w:date="2014-11-20T07:53:00Z"/>
                <w:rFonts w:ascii="Arial" w:hAnsi="Arial" w:cs="Arial"/>
                <w:sz w:val="22"/>
                <w:szCs w:val="22"/>
              </w:rPr>
            </w:pPr>
            <w:del w:id="13" w:author="btc1" w:date="2014-11-20T07:53:00Z">
              <w:r w:rsidRPr="00674BCC" w:rsidDel="00330070">
                <w:rPr>
                  <w:rFonts w:ascii="Arial" w:hAnsi="Arial" w:cs="Arial"/>
                  <w:sz w:val="22"/>
                  <w:szCs w:val="22"/>
                </w:rPr>
                <w:lastRenderedPageBreak/>
                <w:delText>Mitigating Systems</w:delText>
              </w:r>
            </w:del>
          </w:p>
        </w:tc>
        <w:tc>
          <w:tcPr>
            <w:tcW w:w="1887" w:type="dxa"/>
            <w:tcBorders>
              <w:top w:val="single" w:sz="6" w:space="0" w:color="000000"/>
              <w:left w:val="single" w:sz="6" w:space="0" w:color="000000"/>
              <w:bottom w:val="single" w:sz="6" w:space="0" w:color="000000"/>
              <w:right w:val="nil"/>
            </w:tcBorders>
            <w:tcPrChange w:id="14" w:author="btc1" w:date="2014-11-20T07:53:00Z">
              <w:tcPr>
                <w:tcW w:w="1887" w:type="dxa"/>
                <w:tcBorders>
                  <w:top w:val="single" w:sz="6" w:space="0" w:color="000000"/>
                  <w:left w:val="single" w:sz="6" w:space="0" w:color="000000"/>
                  <w:bottom w:val="single" w:sz="6" w:space="0" w:color="000000"/>
                  <w:right w:val="nil"/>
                </w:tcBorders>
              </w:tcPr>
            </w:tcPrChange>
          </w:tcPr>
          <w:p w:rsidR="001E3875" w:rsidRPr="00674BCC" w:rsidDel="00330070" w:rsidRDefault="001E3875" w:rsidP="00330070">
            <w:pPr>
              <w:numPr>
                <w:ilvl w:val="12"/>
                <w:numId w:val="0"/>
              </w:numPr>
              <w:spacing w:before="100" w:after="50"/>
              <w:rPr>
                <w:del w:id="15" w:author="btc1" w:date="2014-11-20T07:53:00Z"/>
                <w:rFonts w:ascii="Arial" w:hAnsi="Arial" w:cs="Arial"/>
                <w:sz w:val="22"/>
                <w:szCs w:val="22"/>
              </w:rPr>
            </w:pPr>
            <w:del w:id="16" w:author="btc1" w:date="2014-11-20T07:53:00Z">
              <w:r w:rsidRPr="00674BCC" w:rsidDel="00330070">
                <w:rPr>
                  <w:rFonts w:ascii="Arial" w:hAnsi="Arial" w:cs="Arial"/>
                  <w:sz w:val="22"/>
                  <w:szCs w:val="22"/>
                </w:rPr>
                <w:delText>Inspect for the ability of the selected mitigating system or component to perform its design function under projected adverse weather.</w:delText>
              </w:r>
            </w:del>
          </w:p>
          <w:p w:rsidR="001E3875" w:rsidRPr="00674BCC" w:rsidDel="00330070" w:rsidRDefault="001E3875" w:rsidP="00330070">
            <w:pPr>
              <w:numPr>
                <w:ilvl w:val="12"/>
                <w:numId w:val="0"/>
              </w:numPr>
              <w:rPr>
                <w:del w:id="17" w:author="btc1" w:date="2014-11-20T07:53:00Z"/>
                <w:rFonts w:ascii="Arial" w:hAnsi="Arial" w:cs="Arial"/>
                <w:sz w:val="22"/>
                <w:szCs w:val="22"/>
              </w:rPr>
            </w:pPr>
          </w:p>
          <w:p w:rsidR="001E3875" w:rsidRPr="00674BCC" w:rsidDel="00330070" w:rsidRDefault="001E3875" w:rsidP="00330070">
            <w:pPr>
              <w:numPr>
                <w:ilvl w:val="12"/>
                <w:numId w:val="0"/>
              </w:numPr>
              <w:rPr>
                <w:del w:id="18" w:author="btc1" w:date="2014-11-20T07:53:00Z"/>
                <w:rFonts w:ascii="Arial" w:hAnsi="Arial" w:cs="Arial"/>
                <w:sz w:val="22"/>
                <w:szCs w:val="22"/>
              </w:rPr>
            </w:pPr>
          </w:p>
          <w:p w:rsidR="001E3875" w:rsidRPr="00674BCC" w:rsidDel="00330070" w:rsidRDefault="001E3875" w:rsidP="00330070">
            <w:pPr>
              <w:numPr>
                <w:ilvl w:val="12"/>
                <w:numId w:val="0"/>
              </w:numPr>
              <w:rPr>
                <w:del w:id="19" w:author="btc1" w:date="2014-11-20T07:53:00Z"/>
                <w:rFonts w:ascii="Arial" w:hAnsi="Arial" w:cs="Arial"/>
                <w:sz w:val="22"/>
                <w:szCs w:val="22"/>
              </w:rPr>
            </w:pPr>
          </w:p>
          <w:p w:rsidR="001E3875" w:rsidRPr="00674BCC" w:rsidDel="00330070" w:rsidRDefault="001E3875" w:rsidP="00330070">
            <w:pPr>
              <w:numPr>
                <w:ilvl w:val="12"/>
                <w:numId w:val="0"/>
              </w:numPr>
              <w:rPr>
                <w:del w:id="20" w:author="btc1" w:date="2014-11-20T07:53:00Z"/>
                <w:rFonts w:ascii="Arial" w:hAnsi="Arial" w:cs="Arial"/>
                <w:sz w:val="22"/>
                <w:szCs w:val="22"/>
              </w:rPr>
            </w:pPr>
          </w:p>
          <w:p w:rsidR="001E3875" w:rsidRPr="00674BCC" w:rsidDel="00330070" w:rsidRDefault="001E3875" w:rsidP="00330070">
            <w:pPr>
              <w:numPr>
                <w:ilvl w:val="12"/>
                <w:numId w:val="0"/>
              </w:numPr>
              <w:rPr>
                <w:del w:id="21" w:author="btc1" w:date="2014-11-20T07:53:00Z"/>
                <w:rFonts w:ascii="Arial" w:hAnsi="Arial" w:cs="Arial"/>
                <w:sz w:val="22"/>
                <w:szCs w:val="22"/>
              </w:rPr>
            </w:pPr>
          </w:p>
          <w:p w:rsidR="001E3875" w:rsidRPr="00674BCC" w:rsidDel="00330070" w:rsidRDefault="001E3875" w:rsidP="00330070">
            <w:pPr>
              <w:numPr>
                <w:ilvl w:val="12"/>
                <w:numId w:val="0"/>
              </w:numPr>
              <w:rPr>
                <w:del w:id="22" w:author="btc1" w:date="2014-11-20T07:53:00Z"/>
                <w:rFonts w:ascii="Arial" w:hAnsi="Arial" w:cs="Arial"/>
                <w:sz w:val="22"/>
                <w:szCs w:val="22"/>
              </w:rPr>
            </w:pPr>
          </w:p>
          <w:p w:rsidR="001E3875" w:rsidRPr="00674BCC" w:rsidDel="00330070" w:rsidRDefault="001E3875" w:rsidP="00330070">
            <w:pPr>
              <w:numPr>
                <w:ilvl w:val="12"/>
                <w:numId w:val="0"/>
              </w:numPr>
              <w:rPr>
                <w:del w:id="23" w:author="btc1" w:date="2014-11-20T07:53:00Z"/>
                <w:rFonts w:ascii="Arial" w:hAnsi="Arial" w:cs="Arial"/>
                <w:sz w:val="22"/>
                <w:szCs w:val="22"/>
              </w:rPr>
            </w:pPr>
          </w:p>
          <w:p w:rsidR="001E3875" w:rsidRPr="00674BCC" w:rsidDel="00330070" w:rsidRDefault="001E3875" w:rsidP="00330070">
            <w:pPr>
              <w:numPr>
                <w:ilvl w:val="12"/>
                <w:numId w:val="0"/>
              </w:numPr>
              <w:rPr>
                <w:del w:id="24" w:author="btc1" w:date="2014-11-20T07:53:00Z"/>
                <w:rFonts w:ascii="Arial" w:hAnsi="Arial" w:cs="Arial"/>
                <w:sz w:val="22"/>
                <w:szCs w:val="22"/>
              </w:rPr>
            </w:pPr>
          </w:p>
          <w:p w:rsidR="001E3875" w:rsidRPr="00674BCC" w:rsidDel="00330070" w:rsidRDefault="001E3875" w:rsidP="00330070">
            <w:pPr>
              <w:numPr>
                <w:ilvl w:val="12"/>
                <w:numId w:val="0"/>
              </w:numPr>
              <w:rPr>
                <w:del w:id="25" w:author="btc1" w:date="2014-11-20T07:53:00Z"/>
                <w:rFonts w:ascii="Arial" w:hAnsi="Arial" w:cs="Arial"/>
                <w:sz w:val="22"/>
                <w:szCs w:val="22"/>
              </w:rPr>
            </w:pPr>
          </w:p>
          <w:p w:rsidR="001E3875" w:rsidRPr="00674BCC" w:rsidDel="00330070" w:rsidRDefault="001E3875" w:rsidP="00330070">
            <w:pPr>
              <w:numPr>
                <w:ilvl w:val="12"/>
                <w:numId w:val="0"/>
              </w:numPr>
              <w:rPr>
                <w:del w:id="26" w:author="btc1" w:date="2014-11-20T07:53:00Z"/>
                <w:rFonts w:ascii="Arial" w:hAnsi="Arial" w:cs="Arial"/>
                <w:sz w:val="22"/>
                <w:szCs w:val="22"/>
              </w:rPr>
            </w:pPr>
          </w:p>
          <w:p w:rsidR="001E3875" w:rsidRPr="00674BCC" w:rsidDel="00330070" w:rsidRDefault="001E3875" w:rsidP="00330070">
            <w:pPr>
              <w:numPr>
                <w:ilvl w:val="12"/>
                <w:numId w:val="0"/>
              </w:numPr>
              <w:rPr>
                <w:del w:id="27" w:author="btc1" w:date="2014-11-20T07:53:00Z"/>
                <w:rFonts w:ascii="Arial" w:hAnsi="Arial" w:cs="Arial"/>
                <w:sz w:val="22"/>
                <w:szCs w:val="22"/>
              </w:rPr>
            </w:pPr>
          </w:p>
          <w:p w:rsidR="001E3875" w:rsidRPr="00674BCC" w:rsidDel="00330070" w:rsidRDefault="001E3875" w:rsidP="00330070">
            <w:pPr>
              <w:numPr>
                <w:ilvl w:val="12"/>
                <w:numId w:val="0"/>
              </w:numPr>
              <w:rPr>
                <w:del w:id="28" w:author="btc1" w:date="2014-11-20T07:53:00Z"/>
                <w:rFonts w:ascii="Arial" w:hAnsi="Arial" w:cs="Arial"/>
                <w:sz w:val="22"/>
                <w:szCs w:val="22"/>
              </w:rPr>
            </w:pPr>
          </w:p>
          <w:p w:rsidR="001E3875" w:rsidRPr="00674BCC" w:rsidDel="00330070" w:rsidRDefault="001E3875" w:rsidP="00330070">
            <w:pPr>
              <w:numPr>
                <w:ilvl w:val="12"/>
                <w:numId w:val="0"/>
              </w:numPr>
              <w:rPr>
                <w:del w:id="29" w:author="btc1" w:date="2014-11-20T07:53:00Z"/>
                <w:rFonts w:ascii="Arial" w:hAnsi="Arial" w:cs="Arial"/>
                <w:sz w:val="22"/>
                <w:szCs w:val="22"/>
              </w:rPr>
            </w:pPr>
          </w:p>
          <w:p w:rsidR="001E3875" w:rsidRPr="00674BCC" w:rsidDel="00330070" w:rsidRDefault="001E3875" w:rsidP="00330070">
            <w:pPr>
              <w:numPr>
                <w:ilvl w:val="12"/>
                <w:numId w:val="0"/>
              </w:numPr>
              <w:rPr>
                <w:del w:id="30" w:author="btc1" w:date="2014-11-20T07:53:00Z"/>
                <w:rFonts w:ascii="Arial" w:hAnsi="Arial" w:cs="Arial"/>
                <w:sz w:val="22"/>
                <w:szCs w:val="22"/>
              </w:rPr>
            </w:pPr>
          </w:p>
          <w:p w:rsidR="001E3875" w:rsidRPr="00674BCC" w:rsidDel="00330070" w:rsidRDefault="001E3875" w:rsidP="00330070">
            <w:pPr>
              <w:numPr>
                <w:ilvl w:val="12"/>
                <w:numId w:val="0"/>
              </w:numPr>
              <w:rPr>
                <w:del w:id="31" w:author="btc1" w:date="2014-11-20T07:53:00Z"/>
                <w:rFonts w:ascii="Arial" w:hAnsi="Arial" w:cs="Arial"/>
                <w:sz w:val="22"/>
                <w:szCs w:val="22"/>
              </w:rPr>
            </w:pPr>
          </w:p>
          <w:p w:rsidR="001E3875" w:rsidRPr="00674BCC" w:rsidDel="00330070" w:rsidRDefault="001E3875" w:rsidP="00330070">
            <w:pPr>
              <w:numPr>
                <w:ilvl w:val="12"/>
                <w:numId w:val="0"/>
              </w:numPr>
              <w:rPr>
                <w:del w:id="32" w:author="btc1" w:date="2014-11-20T07:53:00Z"/>
                <w:rFonts w:ascii="Arial" w:hAnsi="Arial" w:cs="Arial"/>
                <w:sz w:val="22"/>
                <w:szCs w:val="22"/>
              </w:rPr>
            </w:pPr>
          </w:p>
          <w:p w:rsidR="001E3875" w:rsidRPr="00674BCC" w:rsidDel="00330070" w:rsidRDefault="001E3875" w:rsidP="00330070">
            <w:pPr>
              <w:numPr>
                <w:ilvl w:val="12"/>
                <w:numId w:val="0"/>
              </w:numPr>
              <w:rPr>
                <w:del w:id="33" w:author="btc1" w:date="2014-11-20T07:53:00Z"/>
                <w:rFonts w:ascii="Arial" w:hAnsi="Arial" w:cs="Arial"/>
                <w:sz w:val="22"/>
                <w:szCs w:val="22"/>
              </w:rPr>
            </w:pPr>
          </w:p>
          <w:p w:rsidR="001E3875" w:rsidRPr="00674BCC" w:rsidDel="00330070" w:rsidRDefault="001E3875" w:rsidP="00330070">
            <w:pPr>
              <w:numPr>
                <w:ilvl w:val="12"/>
                <w:numId w:val="0"/>
              </w:numPr>
              <w:rPr>
                <w:del w:id="34" w:author="btc1" w:date="2014-11-20T07:53:00Z"/>
                <w:rFonts w:ascii="Arial" w:hAnsi="Arial" w:cs="Arial"/>
                <w:sz w:val="22"/>
                <w:szCs w:val="22"/>
              </w:rPr>
            </w:pPr>
          </w:p>
          <w:p w:rsidR="001E3875" w:rsidRPr="00674BCC" w:rsidDel="00330070" w:rsidRDefault="001E3875" w:rsidP="00330070">
            <w:pPr>
              <w:numPr>
                <w:ilvl w:val="12"/>
                <w:numId w:val="0"/>
              </w:numPr>
              <w:rPr>
                <w:del w:id="35" w:author="btc1" w:date="2014-11-20T07:53:00Z"/>
                <w:rFonts w:ascii="Arial" w:hAnsi="Arial" w:cs="Arial"/>
                <w:sz w:val="22"/>
                <w:szCs w:val="22"/>
              </w:rPr>
            </w:pPr>
          </w:p>
          <w:p w:rsidR="001E3875" w:rsidRPr="00674BCC" w:rsidDel="00330070" w:rsidRDefault="001E3875" w:rsidP="00330070">
            <w:pPr>
              <w:numPr>
                <w:ilvl w:val="12"/>
                <w:numId w:val="0"/>
              </w:numPr>
              <w:rPr>
                <w:del w:id="36" w:author="btc1" w:date="2014-11-20T07:53:00Z"/>
                <w:rFonts w:ascii="Arial" w:hAnsi="Arial" w:cs="Arial"/>
                <w:sz w:val="22"/>
                <w:szCs w:val="22"/>
                <w:lang w:val="en-CA"/>
              </w:rPr>
            </w:pPr>
          </w:p>
          <w:p w:rsidR="001E3875" w:rsidRPr="00674BCC" w:rsidDel="00330070" w:rsidRDefault="001E3875" w:rsidP="00330070">
            <w:pPr>
              <w:numPr>
                <w:ilvl w:val="12"/>
                <w:numId w:val="0"/>
              </w:numPr>
              <w:rPr>
                <w:del w:id="37" w:author="btc1" w:date="2014-11-20T07:53:00Z"/>
                <w:rFonts w:ascii="Arial" w:hAnsi="Arial" w:cs="Arial"/>
                <w:sz w:val="22"/>
                <w:szCs w:val="22"/>
                <w:lang w:val="en-CA"/>
              </w:rPr>
            </w:pPr>
          </w:p>
          <w:p w:rsidR="001E3875" w:rsidRPr="00674BCC" w:rsidDel="00330070" w:rsidRDefault="001E3875" w:rsidP="00330070">
            <w:pPr>
              <w:numPr>
                <w:ilvl w:val="12"/>
                <w:numId w:val="0"/>
              </w:numPr>
              <w:spacing w:before="100" w:after="50"/>
              <w:rPr>
                <w:del w:id="38" w:author="btc1" w:date="2014-11-20T07:53:00Z"/>
                <w:rFonts w:ascii="Arial" w:hAnsi="Arial" w:cs="Arial"/>
                <w:sz w:val="22"/>
                <w:szCs w:val="22"/>
              </w:rPr>
            </w:pPr>
            <w:del w:id="39" w:author="btc1" w:date="2014-11-20T07:53:00Z">
              <w:r w:rsidRPr="00674BCC" w:rsidDel="00330070">
                <w:rPr>
                  <w:rFonts w:ascii="Arial" w:hAnsi="Arial" w:cs="Arial"/>
                  <w:sz w:val="22"/>
                  <w:szCs w:val="22"/>
                </w:rPr>
                <w:delText>Identify internal or external flooding events which could cause loss of safe-shutdown equipment</w:delText>
              </w:r>
              <w:r w:rsidRPr="00674BCC" w:rsidDel="00330070">
                <w:rPr>
                  <w:rFonts w:ascii="Arial" w:hAnsi="Arial" w:cs="Arial"/>
                  <w:sz w:val="22"/>
                  <w:szCs w:val="22"/>
                  <w:lang w:val="en-CA"/>
                </w:rPr>
                <w:delText xml:space="preserve"> </w:delText>
              </w:r>
              <w:r w:rsidRPr="00674BCC" w:rsidDel="00330070">
                <w:rPr>
                  <w:rFonts w:ascii="Arial" w:hAnsi="Arial" w:cs="Arial"/>
                  <w:sz w:val="22"/>
                  <w:szCs w:val="22"/>
                  <w:lang w:val="en-CA"/>
                </w:rPr>
                <w:fldChar w:fldCharType="begin"/>
              </w:r>
              <w:r w:rsidRPr="00674BCC" w:rsidDel="00330070">
                <w:rPr>
                  <w:rFonts w:ascii="Arial" w:hAnsi="Arial" w:cs="Arial"/>
                  <w:sz w:val="22"/>
                  <w:szCs w:val="22"/>
                  <w:lang w:val="en-CA"/>
                </w:rPr>
                <w:delInstrText xml:space="preserve"> SEQ CHAPTER \h \r 1</w:delInstrText>
              </w:r>
            </w:del>
            <w:del w:id="40" w:author="btc1" w:date="2014-12-03T09:12:00Z">
              <w:r w:rsidR="003D6927" w:rsidDel="003D6927">
                <w:rPr>
                  <w:rFonts w:ascii="Arial" w:hAnsi="Arial" w:cs="Arial"/>
                  <w:sz w:val="22"/>
                  <w:szCs w:val="22"/>
                  <w:lang w:val="en-CA"/>
                </w:rPr>
                <w:fldChar w:fldCharType="separate"/>
              </w:r>
            </w:del>
            <w:del w:id="41" w:author="btc1" w:date="2014-11-20T08:26:00Z">
              <w:r w:rsidRPr="00674BCC" w:rsidDel="00330070">
                <w:rPr>
                  <w:rFonts w:ascii="Arial" w:hAnsi="Arial" w:cs="Arial"/>
                  <w:sz w:val="22"/>
                  <w:szCs w:val="22"/>
                  <w:lang w:val="en-CA"/>
                </w:rPr>
                <w:fldChar w:fldCharType="end"/>
              </w:r>
            </w:del>
          </w:p>
        </w:tc>
        <w:tc>
          <w:tcPr>
            <w:tcW w:w="2297" w:type="dxa"/>
            <w:tcBorders>
              <w:top w:val="single" w:sz="6" w:space="0" w:color="000000"/>
              <w:left w:val="single" w:sz="6" w:space="0" w:color="000000"/>
              <w:bottom w:val="single" w:sz="6" w:space="0" w:color="000000"/>
              <w:right w:val="nil"/>
            </w:tcBorders>
            <w:tcPrChange w:id="42" w:author="btc1" w:date="2014-11-20T07:53:00Z">
              <w:tcPr>
                <w:tcW w:w="2297" w:type="dxa"/>
                <w:tcBorders>
                  <w:top w:val="single" w:sz="6" w:space="0" w:color="000000"/>
                  <w:left w:val="single" w:sz="6" w:space="0" w:color="000000"/>
                  <w:bottom w:val="single" w:sz="6" w:space="0" w:color="000000"/>
                  <w:right w:val="nil"/>
                </w:tcBorders>
              </w:tcPr>
            </w:tcPrChange>
          </w:tcPr>
          <w:p w:rsidR="001E3875" w:rsidRPr="00674BCC" w:rsidDel="00330070" w:rsidRDefault="001E3875" w:rsidP="00330070">
            <w:pPr>
              <w:numPr>
                <w:ilvl w:val="12"/>
                <w:numId w:val="0"/>
              </w:numPr>
              <w:rPr>
                <w:del w:id="43" w:author="btc1" w:date="2014-11-20T07:53:00Z"/>
                <w:rFonts w:ascii="Arial" w:hAnsi="Arial" w:cs="Arial"/>
                <w:sz w:val="22"/>
                <w:szCs w:val="22"/>
              </w:rPr>
            </w:pPr>
            <w:del w:id="44" w:author="btc1" w:date="2014-11-20T07:53:00Z">
              <w:r w:rsidRPr="00674BCC" w:rsidDel="00330070">
                <w:rPr>
                  <w:rFonts w:ascii="Arial" w:hAnsi="Arial" w:cs="Arial"/>
                  <w:sz w:val="22"/>
                  <w:szCs w:val="22"/>
                </w:rPr>
                <w:delText>For high winds, high risk exists for outdoor components, including power supplies, fuel/air lines, and sensing lines.</w:delText>
              </w:r>
            </w:del>
          </w:p>
          <w:p w:rsidR="001E3875" w:rsidRPr="00674BCC" w:rsidDel="00330070" w:rsidRDefault="001E3875" w:rsidP="00330070">
            <w:pPr>
              <w:numPr>
                <w:ilvl w:val="12"/>
                <w:numId w:val="0"/>
              </w:numPr>
              <w:rPr>
                <w:del w:id="45" w:author="btc1" w:date="2014-11-20T07:53:00Z"/>
                <w:rFonts w:ascii="Arial" w:hAnsi="Arial" w:cs="Arial"/>
                <w:sz w:val="22"/>
                <w:szCs w:val="22"/>
              </w:rPr>
            </w:pPr>
          </w:p>
          <w:p w:rsidR="001E3875" w:rsidRPr="00674BCC" w:rsidDel="00330070" w:rsidRDefault="001E3875" w:rsidP="00330070">
            <w:pPr>
              <w:numPr>
                <w:ilvl w:val="12"/>
                <w:numId w:val="0"/>
              </w:numPr>
              <w:rPr>
                <w:del w:id="46" w:author="btc1" w:date="2014-11-20T07:53:00Z"/>
                <w:rFonts w:ascii="Arial" w:hAnsi="Arial" w:cs="Arial"/>
                <w:sz w:val="22"/>
                <w:szCs w:val="22"/>
              </w:rPr>
            </w:pPr>
          </w:p>
          <w:p w:rsidR="001E3875" w:rsidRPr="00674BCC" w:rsidDel="00330070" w:rsidRDefault="001E3875" w:rsidP="00330070">
            <w:pPr>
              <w:numPr>
                <w:ilvl w:val="12"/>
                <w:numId w:val="0"/>
              </w:numPr>
              <w:rPr>
                <w:del w:id="47" w:author="btc1" w:date="2014-11-20T07:53:00Z"/>
                <w:rFonts w:ascii="Arial" w:hAnsi="Arial" w:cs="Arial"/>
                <w:sz w:val="22"/>
                <w:szCs w:val="22"/>
              </w:rPr>
            </w:pPr>
            <w:del w:id="48" w:author="btc1" w:date="2014-11-20T07:53:00Z">
              <w:r w:rsidRPr="00674BCC" w:rsidDel="00330070">
                <w:rPr>
                  <w:rFonts w:ascii="Arial" w:hAnsi="Arial" w:cs="Arial"/>
                  <w:sz w:val="22"/>
                  <w:szCs w:val="22"/>
                </w:rPr>
                <w:delText>For cold weather, high risk exists for components /sensing lines located in areas exposed to outside weather (including areas with natural air intake/ventilation) or located outside structures.</w:delText>
              </w:r>
            </w:del>
          </w:p>
          <w:p w:rsidR="001E3875" w:rsidRPr="00674BCC" w:rsidDel="00330070" w:rsidRDefault="001E3875" w:rsidP="00330070">
            <w:pPr>
              <w:numPr>
                <w:ilvl w:val="12"/>
                <w:numId w:val="0"/>
              </w:numPr>
              <w:rPr>
                <w:del w:id="49" w:author="btc1" w:date="2014-11-20T07:53:00Z"/>
                <w:rFonts w:ascii="Arial" w:hAnsi="Arial" w:cs="Arial"/>
                <w:sz w:val="22"/>
                <w:szCs w:val="22"/>
              </w:rPr>
            </w:pPr>
          </w:p>
          <w:p w:rsidR="001E3875" w:rsidRPr="00674BCC" w:rsidDel="00330070" w:rsidRDefault="001E3875" w:rsidP="00330070">
            <w:pPr>
              <w:numPr>
                <w:ilvl w:val="12"/>
                <w:numId w:val="0"/>
              </w:numPr>
              <w:rPr>
                <w:del w:id="50" w:author="btc1" w:date="2014-11-20T07:53:00Z"/>
                <w:rFonts w:ascii="Arial" w:hAnsi="Arial" w:cs="Arial"/>
                <w:sz w:val="22"/>
                <w:szCs w:val="22"/>
              </w:rPr>
            </w:pPr>
          </w:p>
          <w:p w:rsidR="001E3875" w:rsidRPr="00674BCC" w:rsidDel="00330070" w:rsidRDefault="001E3875" w:rsidP="00330070">
            <w:pPr>
              <w:numPr>
                <w:ilvl w:val="12"/>
                <w:numId w:val="0"/>
              </w:numPr>
              <w:rPr>
                <w:del w:id="51" w:author="btc1" w:date="2014-11-20T07:53:00Z"/>
                <w:rFonts w:ascii="Arial" w:hAnsi="Arial" w:cs="Arial"/>
                <w:sz w:val="22"/>
                <w:szCs w:val="22"/>
              </w:rPr>
            </w:pPr>
          </w:p>
          <w:p w:rsidR="001E3875" w:rsidRPr="00674BCC" w:rsidDel="00330070" w:rsidRDefault="001E3875" w:rsidP="00330070">
            <w:pPr>
              <w:numPr>
                <w:ilvl w:val="12"/>
                <w:numId w:val="0"/>
              </w:numPr>
              <w:rPr>
                <w:del w:id="52" w:author="btc1" w:date="2014-11-20T07:53:00Z"/>
                <w:rFonts w:ascii="Arial" w:hAnsi="Arial" w:cs="Arial"/>
                <w:sz w:val="22"/>
                <w:szCs w:val="22"/>
              </w:rPr>
            </w:pPr>
          </w:p>
          <w:p w:rsidR="001E3875" w:rsidRPr="00674BCC" w:rsidDel="00330070" w:rsidRDefault="001E3875" w:rsidP="00330070">
            <w:pPr>
              <w:numPr>
                <w:ilvl w:val="12"/>
                <w:numId w:val="0"/>
              </w:numPr>
              <w:rPr>
                <w:del w:id="53" w:author="btc1" w:date="2014-11-20T07:53:00Z"/>
                <w:rFonts w:ascii="Arial" w:hAnsi="Arial" w:cs="Arial"/>
                <w:sz w:val="22"/>
                <w:szCs w:val="22"/>
              </w:rPr>
            </w:pPr>
            <w:del w:id="54" w:author="btc1" w:date="2014-11-20T07:53:00Z">
              <w:r w:rsidRPr="00674BCC" w:rsidDel="00330070">
                <w:rPr>
                  <w:rFonts w:ascii="Arial" w:hAnsi="Arial" w:cs="Arial"/>
                  <w:sz w:val="22"/>
                  <w:szCs w:val="22"/>
                </w:rPr>
                <w:delText>For hot weather, high risk exists for marine fouling of various heat exchangers due to clams/mussels etc.</w:delText>
              </w:r>
            </w:del>
          </w:p>
          <w:p w:rsidR="001E3875" w:rsidRPr="00674BCC" w:rsidDel="00330070" w:rsidRDefault="001E3875" w:rsidP="00330070">
            <w:pPr>
              <w:numPr>
                <w:ilvl w:val="12"/>
                <w:numId w:val="0"/>
              </w:numPr>
              <w:rPr>
                <w:del w:id="55" w:author="btc1" w:date="2014-11-20T07:53:00Z"/>
                <w:rFonts w:ascii="Arial" w:hAnsi="Arial" w:cs="Arial"/>
                <w:sz w:val="22"/>
                <w:szCs w:val="22"/>
              </w:rPr>
            </w:pPr>
          </w:p>
          <w:p w:rsidR="001E3875" w:rsidRPr="00674BCC" w:rsidDel="00330070" w:rsidRDefault="001E3875" w:rsidP="00330070">
            <w:pPr>
              <w:numPr>
                <w:ilvl w:val="12"/>
                <w:numId w:val="0"/>
              </w:numPr>
              <w:rPr>
                <w:del w:id="56" w:author="btc1" w:date="2014-11-20T07:53:00Z"/>
                <w:rFonts w:ascii="Arial" w:hAnsi="Arial" w:cs="Arial"/>
                <w:sz w:val="22"/>
                <w:szCs w:val="22"/>
              </w:rPr>
            </w:pPr>
            <w:del w:id="57" w:author="btc1" w:date="2014-11-20T07:53:00Z">
              <w:r w:rsidRPr="00674BCC" w:rsidDel="00330070">
                <w:rPr>
                  <w:rFonts w:ascii="Arial" w:hAnsi="Arial" w:cs="Arial"/>
                  <w:sz w:val="22"/>
                  <w:szCs w:val="22"/>
                </w:rPr>
                <w:delText>For extreme weather, high risk exists due to potential grid stress and disturbances.</w:delText>
              </w:r>
            </w:del>
          </w:p>
          <w:p w:rsidR="001E3875" w:rsidRPr="00674BCC" w:rsidDel="00330070" w:rsidRDefault="001E3875" w:rsidP="00330070">
            <w:pPr>
              <w:numPr>
                <w:ilvl w:val="12"/>
                <w:numId w:val="0"/>
              </w:numPr>
              <w:rPr>
                <w:del w:id="58" w:author="btc1" w:date="2014-11-20T07:53:00Z"/>
                <w:rFonts w:ascii="Arial" w:hAnsi="Arial" w:cs="Arial"/>
                <w:sz w:val="22"/>
                <w:szCs w:val="22"/>
              </w:rPr>
            </w:pPr>
          </w:p>
          <w:p w:rsidR="001E3875" w:rsidRPr="00674BCC" w:rsidDel="00330070" w:rsidRDefault="001E3875" w:rsidP="00330070">
            <w:pPr>
              <w:numPr>
                <w:ilvl w:val="12"/>
                <w:numId w:val="0"/>
              </w:numPr>
              <w:rPr>
                <w:del w:id="59" w:author="btc1" w:date="2014-11-20T07:53:00Z"/>
                <w:rFonts w:ascii="Arial" w:hAnsi="Arial" w:cs="Arial"/>
                <w:sz w:val="22"/>
                <w:szCs w:val="22"/>
              </w:rPr>
            </w:pPr>
          </w:p>
          <w:p w:rsidR="001E3875" w:rsidRPr="00674BCC" w:rsidDel="00330070" w:rsidRDefault="001E3875" w:rsidP="00330070">
            <w:pPr>
              <w:numPr>
                <w:ilvl w:val="12"/>
                <w:numId w:val="0"/>
              </w:numPr>
              <w:rPr>
                <w:del w:id="60" w:author="btc1" w:date="2014-11-20T07:53:00Z"/>
                <w:rFonts w:ascii="Arial" w:hAnsi="Arial" w:cs="Arial"/>
                <w:sz w:val="22"/>
                <w:szCs w:val="22"/>
              </w:rPr>
            </w:pPr>
          </w:p>
          <w:p w:rsidR="001E3875" w:rsidRPr="00674BCC" w:rsidDel="00330070" w:rsidRDefault="001E3875" w:rsidP="00330070">
            <w:pPr>
              <w:numPr>
                <w:ilvl w:val="12"/>
                <w:numId w:val="0"/>
              </w:numPr>
              <w:rPr>
                <w:del w:id="61" w:author="btc1" w:date="2014-11-20T07:53:00Z"/>
                <w:rFonts w:ascii="Arial" w:hAnsi="Arial" w:cs="Arial"/>
                <w:sz w:val="22"/>
                <w:szCs w:val="22"/>
              </w:rPr>
            </w:pPr>
          </w:p>
          <w:p w:rsidR="007530AE" w:rsidRPr="00674BCC" w:rsidDel="00330070" w:rsidRDefault="001E3875" w:rsidP="00330070">
            <w:pPr>
              <w:numPr>
                <w:ilvl w:val="12"/>
                <w:numId w:val="0"/>
              </w:numPr>
              <w:rPr>
                <w:del w:id="62" w:author="btc1" w:date="2014-11-20T07:53:00Z"/>
                <w:rFonts w:ascii="Arial" w:hAnsi="Arial" w:cs="Arial"/>
                <w:sz w:val="22"/>
                <w:szCs w:val="22"/>
              </w:rPr>
            </w:pPr>
            <w:del w:id="63" w:author="btc1" w:date="2014-11-20T07:53:00Z">
              <w:r w:rsidRPr="00674BCC" w:rsidDel="00330070">
                <w:rPr>
                  <w:rFonts w:ascii="Arial" w:hAnsi="Arial" w:cs="Arial"/>
                  <w:sz w:val="22"/>
                  <w:szCs w:val="22"/>
                </w:rPr>
                <w:delText xml:space="preserve">Site specific: hurricane </w:delText>
              </w:r>
              <w:r w:rsidR="007530AE" w:rsidRPr="00674BCC" w:rsidDel="00330070">
                <w:rPr>
                  <w:rFonts w:ascii="Arial" w:hAnsi="Arial" w:cs="Arial"/>
                  <w:sz w:val="22"/>
                  <w:szCs w:val="22"/>
                </w:rPr>
                <w:delText xml:space="preserve">or </w:delText>
              </w:r>
            </w:del>
          </w:p>
          <w:p w:rsidR="001E3875" w:rsidRPr="00674BCC" w:rsidDel="00330070" w:rsidRDefault="001E3875" w:rsidP="00330070">
            <w:pPr>
              <w:numPr>
                <w:ilvl w:val="12"/>
                <w:numId w:val="0"/>
              </w:numPr>
              <w:rPr>
                <w:del w:id="64" w:author="btc1" w:date="2014-11-20T07:53:00Z"/>
                <w:rFonts w:ascii="Arial" w:hAnsi="Arial" w:cs="Arial"/>
                <w:sz w:val="22"/>
                <w:szCs w:val="22"/>
              </w:rPr>
            </w:pPr>
            <w:del w:id="65" w:author="btc1" w:date="2014-11-20T07:53:00Z">
              <w:r w:rsidRPr="00674BCC" w:rsidDel="00330070">
                <w:rPr>
                  <w:rFonts w:ascii="Arial" w:hAnsi="Arial" w:cs="Arial"/>
                  <w:sz w:val="22"/>
                  <w:szCs w:val="22"/>
                </w:rPr>
                <w:delText>river</w:delText>
              </w:r>
              <w:r w:rsidR="007530AE" w:rsidRPr="00674BCC" w:rsidDel="00330070">
                <w:rPr>
                  <w:rFonts w:ascii="Arial" w:hAnsi="Arial" w:cs="Arial"/>
                  <w:sz w:val="22"/>
                  <w:szCs w:val="22"/>
                </w:rPr>
                <w:delText>-</w:delText>
              </w:r>
              <w:r w:rsidRPr="00674BCC" w:rsidDel="00330070">
                <w:rPr>
                  <w:rFonts w:ascii="Arial" w:hAnsi="Arial" w:cs="Arial"/>
                  <w:sz w:val="22"/>
                  <w:szCs w:val="22"/>
                </w:rPr>
                <w:delText xml:space="preserve">level caused flooding </w:delText>
              </w:r>
              <w:r w:rsidRPr="00674BCC" w:rsidDel="00330070">
                <w:rPr>
                  <w:rFonts w:ascii="Arial" w:hAnsi="Arial" w:cs="Arial"/>
                  <w:sz w:val="22"/>
                  <w:szCs w:val="22"/>
                  <w:lang w:val="en-CA"/>
                </w:rPr>
                <w:fldChar w:fldCharType="begin"/>
              </w:r>
              <w:r w:rsidRPr="00674BCC" w:rsidDel="00330070">
                <w:rPr>
                  <w:rFonts w:ascii="Arial" w:hAnsi="Arial" w:cs="Arial"/>
                  <w:sz w:val="22"/>
                  <w:szCs w:val="22"/>
                  <w:lang w:val="en-CA"/>
                </w:rPr>
                <w:delInstrText xml:space="preserve"> SEQ CHAPTER \h \r 1</w:delInstrText>
              </w:r>
              <w:r w:rsidRPr="00674BCC" w:rsidDel="00330070">
                <w:rPr>
                  <w:rFonts w:ascii="Arial" w:hAnsi="Arial" w:cs="Arial"/>
                  <w:sz w:val="22"/>
                  <w:szCs w:val="22"/>
                  <w:lang w:val="en-CA"/>
                </w:rPr>
                <w:fldChar w:fldCharType="end"/>
              </w:r>
            </w:del>
          </w:p>
        </w:tc>
        <w:tc>
          <w:tcPr>
            <w:tcW w:w="4700" w:type="dxa"/>
            <w:tcBorders>
              <w:top w:val="single" w:sz="6" w:space="0" w:color="000000"/>
              <w:left w:val="single" w:sz="6" w:space="0" w:color="000000"/>
              <w:bottom w:val="single" w:sz="6" w:space="0" w:color="000000"/>
              <w:right w:val="single" w:sz="6" w:space="0" w:color="000000"/>
            </w:tcBorders>
            <w:tcPrChange w:id="66" w:author="btc1" w:date="2014-11-20T07:53:00Z">
              <w:tcPr>
                <w:tcW w:w="4700" w:type="dxa"/>
                <w:tcBorders>
                  <w:top w:val="single" w:sz="6" w:space="0" w:color="000000"/>
                  <w:left w:val="single" w:sz="6" w:space="0" w:color="000000"/>
                  <w:bottom w:val="single" w:sz="6" w:space="0" w:color="000000"/>
                  <w:right w:val="single" w:sz="6" w:space="0" w:color="000000"/>
                </w:tcBorders>
              </w:tcPr>
            </w:tcPrChange>
          </w:tcPr>
          <w:p w:rsidR="001E3875" w:rsidRPr="00674BCC" w:rsidDel="00330070" w:rsidRDefault="001E3875" w:rsidP="00330070">
            <w:pPr>
              <w:numPr>
                <w:ilvl w:val="12"/>
                <w:numId w:val="0"/>
              </w:numPr>
              <w:rPr>
                <w:del w:id="67" w:author="btc1" w:date="2014-11-20T07:53:00Z"/>
                <w:rFonts w:ascii="Arial" w:hAnsi="Arial" w:cs="Arial"/>
                <w:sz w:val="22"/>
                <w:szCs w:val="22"/>
              </w:rPr>
            </w:pPr>
            <w:del w:id="68" w:author="btc1" w:date="2014-11-20T07:53:00Z">
              <w:r w:rsidRPr="00674BCC" w:rsidDel="00330070">
                <w:rPr>
                  <w:rFonts w:ascii="Arial" w:hAnsi="Arial" w:cs="Arial"/>
                  <w:sz w:val="22"/>
                  <w:szCs w:val="22"/>
                </w:rPr>
                <w:delText>Adequacy of protection of equipment outside structures from high winds (tornadoes and/or hurricanes) and high wind generated missiles.</w:delText>
              </w:r>
            </w:del>
          </w:p>
          <w:p w:rsidR="001E3875" w:rsidRPr="00674BCC" w:rsidDel="00330070" w:rsidRDefault="001E3875" w:rsidP="00330070">
            <w:pPr>
              <w:numPr>
                <w:ilvl w:val="12"/>
                <w:numId w:val="0"/>
              </w:numPr>
              <w:rPr>
                <w:del w:id="69" w:author="btc1" w:date="2014-11-20T07:53:00Z"/>
                <w:rFonts w:ascii="Arial" w:hAnsi="Arial" w:cs="Arial"/>
                <w:sz w:val="22"/>
                <w:szCs w:val="22"/>
              </w:rPr>
            </w:pPr>
          </w:p>
          <w:p w:rsidR="001E3875" w:rsidRPr="00674BCC" w:rsidDel="00330070" w:rsidRDefault="001E3875" w:rsidP="00330070">
            <w:pPr>
              <w:numPr>
                <w:ilvl w:val="12"/>
                <w:numId w:val="0"/>
              </w:numPr>
              <w:rPr>
                <w:del w:id="70" w:author="btc1" w:date="2014-11-20T07:53:00Z"/>
                <w:rFonts w:ascii="Arial" w:hAnsi="Arial" w:cs="Arial"/>
                <w:sz w:val="22"/>
                <w:szCs w:val="22"/>
              </w:rPr>
            </w:pPr>
            <w:del w:id="71" w:author="btc1" w:date="2014-11-20T07:53:00Z">
              <w:r w:rsidRPr="00674BCC" w:rsidDel="00330070">
                <w:rPr>
                  <w:rFonts w:ascii="Arial" w:hAnsi="Arial" w:cs="Arial"/>
                  <w:sz w:val="22"/>
                  <w:szCs w:val="22"/>
                </w:rPr>
                <w:delText xml:space="preserve">Adequacy of cold weather protection of the refueling water storage tank </w:delText>
              </w:r>
            </w:del>
          </w:p>
          <w:p w:rsidR="001E3875" w:rsidRPr="00674BCC" w:rsidDel="00330070" w:rsidRDefault="001E3875" w:rsidP="00330070">
            <w:pPr>
              <w:numPr>
                <w:ilvl w:val="12"/>
                <w:numId w:val="0"/>
              </w:numPr>
              <w:rPr>
                <w:del w:id="72" w:author="btc1" w:date="2014-11-20T07:53:00Z"/>
                <w:rFonts w:ascii="Arial" w:hAnsi="Arial" w:cs="Arial"/>
                <w:sz w:val="22"/>
                <w:szCs w:val="22"/>
              </w:rPr>
            </w:pPr>
            <w:del w:id="73" w:author="btc1" w:date="2014-11-20T07:53:00Z">
              <w:r w:rsidRPr="00674BCC" w:rsidDel="00330070">
                <w:rPr>
                  <w:rFonts w:ascii="Arial" w:hAnsi="Arial" w:cs="Arial"/>
                  <w:sz w:val="22"/>
                  <w:szCs w:val="22"/>
                </w:rPr>
                <w:delText xml:space="preserve">(RWST)/condensate storage tank level, steam generator/main </w:delText>
              </w:r>
              <w:r w:rsidR="005E22C5" w:rsidRPr="00674BCC" w:rsidDel="00330070">
                <w:rPr>
                  <w:rFonts w:ascii="Arial" w:hAnsi="Arial" w:cs="Arial"/>
                  <w:sz w:val="22"/>
                  <w:szCs w:val="22"/>
                </w:rPr>
                <w:delText>steam line</w:delText>
              </w:r>
              <w:r w:rsidRPr="00674BCC" w:rsidDel="00330070">
                <w:rPr>
                  <w:rFonts w:ascii="Arial" w:hAnsi="Arial" w:cs="Arial"/>
                  <w:sz w:val="22"/>
                  <w:szCs w:val="22"/>
                </w:rPr>
                <w:delText xml:space="preserve"> pressure and flow, and feedwater flow sensing lines.</w:delText>
              </w:r>
            </w:del>
          </w:p>
          <w:p w:rsidR="001E3875" w:rsidRPr="00674BCC" w:rsidDel="00330070" w:rsidRDefault="001E3875" w:rsidP="00330070">
            <w:pPr>
              <w:numPr>
                <w:ilvl w:val="12"/>
                <w:numId w:val="0"/>
              </w:numPr>
              <w:rPr>
                <w:del w:id="74" w:author="btc1" w:date="2014-11-20T07:53:00Z"/>
                <w:rFonts w:ascii="Arial" w:hAnsi="Arial" w:cs="Arial"/>
                <w:sz w:val="22"/>
                <w:szCs w:val="22"/>
              </w:rPr>
            </w:pPr>
          </w:p>
          <w:p w:rsidR="001E3875" w:rsidRPr="00674BCC" w:rsidDel="00330070" w:rsidRDefault="001E3875" w:rsidP="00330070">
            <w:pPr>
              <w:numPr>
                <w:ilvl w:val="12"/>
                <w:numId w:val="0"/>
              </w:numPr>
              <w:rPr>
                <w:del w:id="75" w:author="btc1" w:date="2014-11-20T07:53:00Z"/>
                <w:rFonts w:ascii="Arial" w:hAnsi="Arial" w:cs="Arial"/>
                <w:sz w:val="22"/>
                <w:szCs w:val="22"/>
              </w:rPr>
            </w:pPr>
            <w:del w:id="76" w:author="btc1" w:date="2014-11-20T07:53:00Z">
              <w:r w:rsidRPr="00674BCC" w:rsidDel="00330070">
                <w:rPr>
                  <w:rFonts w:ascii="Arial" w:hAnsi="Arial" w:cs="Arial"/>
                  <w:sz w:val="22"/>
                  <w:szCs w:val="22"/>
                </w:rPr>
                <w:delText xml:space="preserve">Adequacy of cold weather protection for fire suppression systems, minimum flow path return lines for safety injection pumps to the RWST, cooling lines for service water pumps, or ultimate heat sink cooling water supply. </w:delText>
              </w:r>
            </w:del>
          </w:p>
          <w:p w:rsidR="001E3875" w:rsidRPr="00674BCC" w:rsidDel="00330070" w:rsidRDefault="001E3875" w:rsidP="00330070">
            <w:pPr>
              <w:numPr>
                <w:ilvl w:val="12"/>
                <w:numId w:val="0"/>
              </w:numPr>
              <w:rPr>
                <w:del w:id="77" w:author="btc1" w:date="2014-11-20T07:53:00Z"/>
                <w:rFonts w:ascii="Arial" w:hAnsi="Arial" w:cs="Arial"/>
                <w:sz w:val="22"/>
                <w:szCs w:val="22"/>
              </w:rPr>
            </w:pPr>
          </w:p>
          <w:p w:rsidR="001E3875" w:rsidRPr="00674BCC" w:rsidDel="00330070" w:rsidRDefault="001E3875" w:rsidP="00330070">
            <w:pPr>
              <w:numPr>
                <w:ilvl w:val="12"/>
                <w:numId w:val="0"/>
              </w:numPr>
              <w:rPr>
                <w:del w:id="78" w:author="btc1" w:date="2014-11-20T07:53:00Z"/>
                <w:rFonts w:ascii="Arial" w:hAnsi="Arial" w:cs="Arial"/>
                <w:sz w:val="22"/>
                <w:szCs w:val="22"/>
              </w:rPr>
            </w:pPr>
            <w:del w:id="79" w:author="btc1" w:date="2014-11-20T07:53:00Z">
              <w:r w:rsidRPr="00674BCC" w:rsidDel="00330070">
                <w:rPr>
                  <w:rFonts w:ascii="Arial" w:hAnsi="Arial" w:cs="Arial"/>
                  <w:sz w:val="22"/>
                  <w:szCs w:val="22"/>
                </w:rPr>
                <w:delText>Adequacy of site marine biofouling treatment and monitoring program.  This area may be inspected when performing IP 71111.07</w:delText>
              </w:r>
              <w:r w:rsidR="00D93600" w:rsidRPr="00674BCC" w:rsidDel="00330070">
                <w:rPr>
                  <w:rFonts w:ascii="Arial" w:hAnsi="Arial" w:cs="Arial"/>
                  <w:sz w:val="22"/>
                  <w:szCs w:val="22"/>
                </w:rPr>
                <w:delText>.</w:delText>
              </w:r>
            </w:del>
          </w:p>
          <w:p w:rsidR="001E3875" w:rsidRPr="00674BCC" w:rsidDel="00330070" w:rsidRDefault="001E3875" w:rsidP="00330070">
            <w:pPr>
              <w:numPr>
                <w:ilvl w:val="12"/>
                <w:numId w:val="0"/>
              </w:numPr>
              <w:rPr>
                <w:del w:id="80" w:author="btc1" w:date="2014-11-20T07:53:00Z"/>
                <w:rFonts w:ascii="Arial" w:hAnsi="Arial" w:cs="Arial"/>
                <w:sz w:val="22"/>
                <w:szCs w:val="22"/>
              </w:rPr>
            </w:pPr>
          </w:p>
          <w:p w:rsidR="001E3875" w:rsidRPr="00674BCC" w:rsidDel="00330070" w:rsidRDefault="001E3875" w:rsidP="00330070">
            <w:pPr>
              <w:numPr>
                <w:ilvl w:val="12"/>
                <w:numId w:val="0"/>
              </w:numPr>
              <w:rPr>
                <w:del w:id="81" w:author="btc1" w:date="2014-11-20T07:53:00Z"/>
                <w:rFonts w:ascii="Arial" w:hAnsi="Arial" w:cs="Arial"/>
                <w:sz w:val="22"/>
                <w:szCs w:val="22"/>
              </w:rPr>
            </w:pPr>
            <w:del w:id="82" w:author="btc1" w:date="2014-11-20T07:53:00Z">
              <w:r w:rsidRPr="00674BCC" w:rsidDel="00330070">
                <w:rPr>
                  <w:rFonts w:ascii="Arial" w:hAnsi="Arial" w:cs="Arial"/>
                  <w:sz w:val="22"/>
                  <w:szCs w:val="22"/>
                </w:rPr>
                <w:delText>Adequacy of communication protocols between transmission operator and the NPP to verify appropriate information is conveyed when issues arise that could impact offsite power system or alternate AC power source.</w:delText>
              </w:r>
            </w:del>
          </w:p>
          <w:p w:rsidR="001E3875" w:rsidRPr="00674BCC" w:rsidDel="00330070" w:rsidRDefault="001E3875" w:rsidP="00330070">
            <w:pPr>
              <w:rPr>
                <w:del w:id="83" w:author="btc1" w:date="2014-11-20T07:53:00Z"/>
                <w:rFonts w:ascii="Arial" w:hAnsi="Arial" w:cs="Arial"/>
                <w:sz w:val="22"/>
                <w:szCs w:val="22"/>
                <w:lang w:val="en-CA"/>
              </w:rPr>
            </w:pPr>
          </w:p>
          <w:p w:rsidR="001E3875" w:rsidRPr="00674BCC" w:rsidDel="00330070" w:rsidRDefault="001E3875" w:rsidP="00330070">
            <w:pPr>
              <w:rPr>
                <w:del w:id="84" w:author="btc1" w:date="2014-11-20T07:53:00Z"/>
                <w:rFonts w:ascii="Arial" w:hAnsi="Arial" w:cs="Arial"/>
                <w:sz w:val="22"/>
                <w:szCs w:val="22"/>
              </w:rPr>
            </w:pPr>
            <w:del w:id="85" w:author="btc1" w:date="2014-11-20T07:53:00Z">
              <w:r w:rsidRPr="00674BCC" w:rsidDel="00330070">
                <w:rPr>
                  <w:rFonts w:ascii="Arial" w:hAnsi="Arial" w:cs="Arial"/>
                  <w:sz w:val="22"/>
                  <w:szCs w:val="22"/>
                  <w:lang w:val="en-CA"/>
                </w:rPr>
                <w:fldChar w:fldCharType="begin"/>
              </w:r>
              <w:r w:rsidRPr="00674BCC" w:rsidDel="00330070">
                <w:rPr>
                  <w:rFonts w:ascii="Arial" w:hAnsi="Arial" w:cs="Arial"/>
                  <w:sz w:val="22"/>
                  <w:szCs w:val="22"/>
                  <w:lang w:val="en-CA"/>
                </w:rPr>
                <w:delInstrText xml:space="preserve"> SEQ CHAPTER \h \r 1</w:delInstrText>
              </w:r>
              <w:r w:rsidRPr="00674BCC" w:rsidDel="00330070">
                <w:rPr>
                  <w:rFonts w:ascii="Arial" w:hAnsi="Arial" w:cs="Arial"/>
                  <w:sz w:val="22"/>
                  <w:szCs w:val="22"/>
                  <w:lang w:val="en-CA"/>
                </w:rPr>
                <w:fldChar w:fldCharType="end"/>
              </w:r>
              <w:r w:rsidRPr="00674BCC" w:rsidDel="00330070">
                <w:rPr>
                  <w:rFonts w:ascii="Arial" w:hAnsi="Arial" w:cs="Arial"/>
                  <w:sz w:val="22"/>
                  <w:szCs w:val="22"/>
                </w:rPr>
                <w:delText>Water-tight doors,</w:delText>
              </w:r>
            </w:del>
          </w:p>
          <w:p w:rsidR="001E3875" w:rsidRPr="00674BCC" w:rsidDel="00330070" w:rsidRDefault="001E3875" w:rsidP="00330070">
            <w:pPr>
              <w:rPr>
                <w:del w:id="86" w:author="btc1" w:date="2014-11-20T07:53:00Z"/>
                <w:rFonts w:ascii="Arial" w:hAnsi="Arial" w:cs="Arial"/>
                <w:sz w:val="22"/>
                <w:szCs w:val="22"/>
              </w:rPr>
            </w:pPr>
            <w:del w:id="87" w:author="btc1" w:date="2014-11-20T07:53:00Z">
              <w:r w:rsidRPr="00674BCC" w:rsidDel="00330070">
                <w:rPr>
                  <w:rFonts w:ascii="Arial" w:hAnsi="Arial" w:cs="Arial"/>
                  <w:sz w:val="22"/>
                  <w:szCs w:val="22"/>
                </w:rPr>
                <w:delText>sump pumps, and alarms</w:delText>
              </w:r>
            </w:del>
          </w:p>
          <w:p w:rsidR="001E3875" w:rsidRPr="00674BCC" w:rsidDel="00330070" w:rsidRDefault="001E3875" w:rsidP="00330070">
            <w:pPr>
              <w:rPr>
                <w:del w:id="88" w:author="btc1" w:date="2014-11-20T07:53:00Z"/>
                <w:rFonts w:ascii="Arial" w:hAnsi="Arial" w:cs="Arial"/>
                <w:sz w:val="22"/>
                <w:szCs w:val="22"/>
              </w:rPr>
            </w:pPr>
          </w:p>
          <w:p w:rsidR="001E3875" w:rsidRPr="00674BCC" w:rsidDel="00330070" w:rsidRDefault="001E3875" w:rsidP="00330070">
            <w:pPr>
              <w:rPr>
                <w:del w:id="89" w:author="btc1" w:date="2014-11-20T07:53:00Z"/>
                <w:rFonts w:ascii="Arial" w:hAnsi="Arial" w:cs="Arial"/>
                <w:sz w:val="22"/>
                <w:szCs w:val="22"/>
              </w:rPr>
            </w:pPr>
            <w:del w:id="90" w:author="btc1" w:date="2014-11-20T07:53:00Z">
              <w:r w:rsidRPr="00674BCC" w:rsidDel="00330070">
                <w:rPr>
                  <w:rFonts w:ascii="Arial" w:hAnsi="Arial" w:cs="Arial"/>
                  <w:sz w:val="22"/>
                  <w:szCs w:val="22"/>
                </w:rPr>
                <w:delText xml:space="preserve">Adequate sealing of safe-shutdown electrical equipment below the flood line </w:delText>
              </w:r>
            </w:del>
          </w:p>
          <w:p w:rsidR="001E3875" w:rsidRPr="00674BCC" w:rsidDel="00330070" w:rsidRDefault="001E3875" w:rsidP="00330070">
            <w:pPr>
              <w:rPr>
                <w:del w:id="91" w:author="btc1" w:date="2014-11-20T07:53:00Z"/>
                <w:rFonts w:ascii="Arial" w:hAnsi="Arial" w:cs="Arial"/>
                <w:sz w:val="22"/>
                <w:szCs w:val="22"/>
              </w:rPr>
            </w:pPr>
          </w:p>
          <w:p w:rsidR="001E3875" w:rsidRPr="00674BCC" w:rsidDel="00330070" w:rsidRDefault="001E3875" w:rsidP="00330070">
            <w:pPr>
              <w:numPr>
                <w:ilvl w:val="12"/>
                <w:numId w:val="0"/>
              </w:numPr>
              <w:rPr>
                <w:del w:id="92" w:author="btc1" w:date="2014-11-20T07:53:00Z"/>
                <w:rFonts w:ascii="Arial" w:hAnsi="Arial" w:cs="Arial"/>
                <w:sz w:val="22"/>
                <w:szCs w:val="22"/>
              </w:rPr>
            </w:pPr>
            <w:del w:id="93" w:author="btc1" w:date="2014-11-20T07:53:00Z">
              <w:r w:rsidRPr="00674BCC" w:rsidDel="00330070">
                <w:rPr>
                  <w:rFonts w:ascii="Arial" w:hAnsi="Arial" w:cs="Arial"/>
                  <w:sz w:val="22"/>
                  <w:szCs w:val="22"/>
                </w:rPr>
                <w:delText>Check valves in open drain systems common to different flood areas</w:delText>
              </w:r>
            </w:del>
          </w:p>
        </w:tc>
      </w:tr>
    </w:tbl>
    <w:p w:rsidR="00B82D06" w:rsidRPr="000E1C41" w:rsidRDefault="00B82D06" w:rsidP="00B82D06">
      <w:pPr>
        <w:rPr>
          <w:rFonts w:ascii="Arial" w:hAnsi="Arial" w:cs="Arial"/>
          <w:vanish/>
          <w:sz w:val="22"/>
          <w:szCs w:val="22"/>
        </w:rPr>
      </w:pPr>
    </w:p>
    <w:tbl>
      <w:tblPr>
        <w:tblpPr w:leftFromText="187" w:rightFromText="187" w:vertAnchor="text" w:horzAnchor="margin" w:tblpY="256"/>
        <w:tblW w:w="10360" w:type="dxa"/>
        <w:tblLayout w:type="fixed"/>
        <w:tblCellMar>
          <w:left w:w="100" w:type="dxa"/>
          <w:right w:w="100" w:type="dxa"/>
        </w:tblCellMar>
        <w:tblLook w:val="0000" w:firstRow="0" w:lastRow="0" w:firstColumn="0" w:lastColumn="0" w:noHBand="0" w:noVBand="0"/>
      </w:tblPr>
      <w:tblGrid>
        <w:gridCol w:w="1476"/>
        <w:gridCol w:w="1887"/>
        <w:gridCol w:w="2297"/>
        <w:gridCol w:w="4700"/>
      </w:tblGrid>
      <w:tr w:rsidR="00B82D06" w:rsidRPr="00674BCC" w:rsidTr="00B32B74">
        <w:trPr>
          <w:trHeight w:val="10788"/>
        </w:trPr>
        <w:tc>
          <w:tcPr>
            <w:tcW w:w="1476" w:type="dxa"/>
            <w:tcBorders>
              <w:top w:val="single" w:sz="6" w:space="0" w:color="000000"/>
              <w:left w:val="single" w:sz="6" w:space="0" w:color="000000"/>
              <w:bottom w:val="single" w:sz="6" w:space="0" w:color="000000"/>
              <w:right w:val="nil"/>
            </w:tcBorders>
          </w:tcPr>
          <w:p w:rsidR="00330070" w:rsidRPr="00674BCC" w:rsidRDefault="00330070" w:rsidP="00330070">
            <w:pPr>
              <w:numPr>
                <w:ilvl w:val="12"/>
                <w:numId w:val="0"/>
              </w:numPr>
              <w:spacing w:before="100" w:after="50"/>
              <w:rPr>
                <w:rFonts w:ascii="Arial" w:hAnsi="Arial" w:cs="Arial"/>
                <w:sz w:val="22"/>
                <w:szCs w:val="22"/>
              </w:rPr>
            </w:pPr>
            <w:r w:rsidRPr="00674BCC">
              <w:rPr>
                <w:rFonts w:ascii="Arial" w:hAnsi="Arial" w:cs="Arial"/>
                <w:sz w:val="22"/>
                <w:szCs w:val="22"/>
              </w:rPr>
              <w:t>Mitigating Systems</w:t>
            </w:r>
          </w:p>
        </w:tc>
        <w:tc>
          <w:tcPr>
            <w:tcW w:w="1887" w:type="dxa"/>
            <w:tcBorders>
              <w:top w:val="single" w:sz="6" w:space="0" w:color="000000"/>
              <w:left w:val="single" w:sz="6" w:space="0" w:color="000000"/>
              <w:bottom w:val="single" w:sz="6" w:space="0" w:color="000000"/>
              <w:right w:val="nil"/>
            </w:tcBorders>
          </w:tcPr>
          <w:p w:rsidR="00330070" w:rsidRPr="00674BCC" w:rsidRDefault="00330070" w:rsidP="00330070">
            <w:pPr>
              <w:numPr>
                <w:ilvl w:val="12"/>
                <w:numId w:val="0"/>
              </w:numPr>
              <w:spacing w:before="100" w:after="50"/>
              <w:rPr>
                <w:rFonts w:ascii="Arial" w:hAnsi="Arial" w:cs="Arial"/>
                <w:sz w:val="22"/>
                <w:szCs w:val="22"/>
              </w:rPr>
            </w:pPr>
            <w:r w:rsidRPr="00674BCC">
              <w:rPr>
                <w:rFonts w:ascii="Arial" w:hAnsi="Arial" w:cs="Arial"/>
                <w:sz w:val="22"/>
                <w:szCs w:val="22"/>
              </w:rPr>
              <w:t>Inspect for the ability of the selected mitigating system or component to perform its design function under projected adverse weather.</w:t>
            </w: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lang w:val="en-CA"/>
              </w:rPr>
            </w:pPr>
          </w:p>
          <w:p w:rsidR="00330070" w:rsidRDefault="00330070" w:rsidP="00330070">
            <w:pPr>
              <w:numPr>
                <w:ilvl w:val="12"/>
                <w:numId w:val="0"/>
              </w:numPr>
              <w:rPr>
                <w:rFonts w:ascii="Arial" w:hAnsi="Arial" w:cs="Arial"/>
                <w:sz w:val="22"/>
                <w:szCs w:val="22"/>
                <w:lang w:val="en-CA"/>
              </w:rPr>
            </w:pPr>
          </w:p>
          <w:p w:rsidR="00B32B74" w:rsidRDefault="00B32B74" w:rsidP="00330070">
            <w:pPr>
              <w:numPr>
                <w:ilvl w:val="12"/>
                <w:numId w:val="0"/>
              </w:numPr>
              <w:rPr>
                <w:rFonts w:ascii="Arial" w:hAnsi="Arial" w:cs="Arial"/>
                <w:sz w:val="22"/>
                <w:szCs w:val="22"/>
                <w:lang w:val="en-CA"/>
              </w:rPr>
            </w:pPr>
          </w:p>
          <w:p w:rsidR="00B32B74" w:rsidRPr="00674BCC" w:rsidRDefault="00B32B74" w:rsidP="00330070">
            <w:pPr>
              <w:numPr>
                <w:ilvl w:val="12"/>
                <w:numId w:val="0"/>
              </w:numPr>
              <w:rPr>
                <w:rFonts w:ascii="Arial" w:hAnsi="Arial" w:cs="Arial"/>
                <w:sz w:val="22"/>
                <w:szCs w:val="22"/>
                <w:lang w:val="en-CA"/>
              </w:rPr>
            </w:pPr>
          </w:p>
          <w:p w:rsidR="00330070" w:rsidRPr="00674BCC" w:rsidRDefault="00330070" w:rsidP="00B32B74">
            <w:pPr>
              <w:numPr>
                <w:ilvl w:val="12"/>
                <w:numId w:val="0"/>
              </w:numPr>
              <w:spacing w:before="100" w:after="50"/>
              <w:rPr>
                <w:rFonts w:ascii="Arial" w:hAnsi="Arial" w:cs="Arial"/>
                <w:sz w:val="22"/>
                <w:szCs w:val="22"/>
              </w:rPr>
            </w:pPr>
            <w:r w:rsidRPr="00674BCC">
              <w:rPr>
                <w:rFonts w:ascii="Arial" w:hAnsi="Arial" w:cs="Arial"/>
                <w:sz w:val="22"/>
                <w:szCs w:val="22"/>
              </w:rPr>
              <w:t>Identify internal or external flooding events which could cause loss of safe-shutdown equipment</w:t>
            </w:r>
            <w:r w:rsidRPr="00674BCC">
              <w:rPr>
                <w:rFonts w:ascii="Arial" w:hAnsi="Arial" w:cs="Arial"/>
                <w:sz w:val="22"/>
                <w:szCs w:val="22"/>
                <w:lang w:val="en-CA"/>
              </w:rPr>
              <w:t xml:space="preserve"> </w:t>
            </w:r>
          </w:p>
        </w:tc>
        <w:tc>
          <w:tcPr>
            <w:tcW w:w="2297" w:type="dxa"/>
            <w:tcBorders>
              <w:top w:val="single" w:sz="6" w:space="0" w:color="000000"/>
              <w:left w:val="single" w:sz="6" w:space="0" w:color="000000"/>
              <w:bottom w:val="single" w:sz="6" w:space="0" w:color="000000"/>
              <w:right w:val="nil"/>
            </w:tcBorders>
          </w:tcPr>
          <w:p w:rsidR="00330070" w:rsidRPr="00674BCC" w:rsidRDefault="00330070" w:rsidP="00330070">
            <w:pPr>
              <w:numPr>
                <w:ilvl w:val="12"/>
                <w:numId w:val="0"/>
              </w:numPr>
              <w:rPr>
                <w:rFonts w:ascii="Arial" w:hAnsi="Arial" w:cs="Arial"/>
                <w:sz w:val="22"/>
                <w:szCs w:val="22"/>
              </w:rPr>
            </w:pPr>
            <w:r w:rsidRPr="00674BCC">
              <w:rPr>
                <w:rFonts w:ascii="Arial" w:hAnsi="Arial" w:cs="Arial"/>
                <w:sz w:val="22"/>
                <w:szCs w:val="22"/>
              </w:rPr>
              <w:t>For high winds, high risk exists for outdoor components, including power supplies, fuel/air lines, and sensing lines.</w:t>
            </w: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r w:rsidRPr="00674BCC">
              <w:rPr>
                <w:rFonts w:ascii="Arial" w:hAnsi="Arial" w:cs="Arial"/>
                <w:sz w:val="22"/>
                <w:szCs w:val="22"/>
              </w:rPr>
              <w:t>For cold weather, high risk exists for components /sensing lines located in areas exposed to outside weather (including areas with natural air intake/ventilation) or located outside structures.</w:t>
            </w:r>
          </w:p>
          <w:p w:rsidR="00330070" w:rsidRPr="00674BCC" w:rsidRDefault="00330070" w:rsidP="00330070">
            <w:pPr>
              <w:numPr>
                <w:ilvl w:val="12"/>
                <w:numId w:val="0"/>
              </w:numPr>
              <w:rPr>
                <w:rFonts w:ascii="Arial" w:hAnsi="Arial" w:cs="Arial"/>
                <w:sz w:val="22"/>
                <w:szCs w:val="22"/>
              </w:rPr>
            </w:pPr>
          </w:p>
          <w:p w:rsidR="00B32B74" w:rsidRDefault="00B32B74" w:rsidP="00330070">
            <w:pPr>
              <w:numPr>
                <w:ilvl w:val="12"/>
                <w:numId w:val="0"/>
              </w:numPr>
              <w:rPr>
                <w:rFonts w:ascii="Arial" w:hAnsi="Arial" w:cs="Arial"/>
                <w:sz w:val="22"/>
                <w:szCs w:val="22"/>
              </w:rPr>
            </w:pPr>
          </w:p>
          <w:p w:rsidR="00B32B74" w:rsidRDefault="00B32B74"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r w:rsidRPr="00674BCC">
              <w:rPr>
                <w:rFonts w:ascii="Arial" w:hAnsi="Arial" w:cs="Arial"/>
                <w:sz w:val="22"/>
                <w:szCs w:val="22"/>
              </w:rPr>
              <w:t>For hot weather, high risk exists for marine fouling of various heat exchangers due to clams/mussels etc.</w:t>
            </w: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r w:rsidRPr="00674BCC">
              <w:rPr>
                <w:rFonts w:ascii="Arial" w:hAnsi="Arial" w:cs="Arial"/>
                <w:sz w:val="22"/>
                <w:szCs w:val="22"/>
              </w:rPr>
              <w:t>For extreme weather, high risk exists due to potential grid stress and disturbances.</w:t>
            </w: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r w:rsidRPr="00674BCC">
              <w:rPr>
                <w:rFonts w:ascii="Arial" w:hAnsi="Arial" w:cs="Arial"/>
                <w:sz w:val="22"/>
                <w:szCs w:val="22"/>
              </w:rPr>
              <w:t xml:space="preserve">Site specific: hurricane or </w:t>
            </w:r>
          </w:p>
          <w:p w:rsidR="00330070" w:rsidRPr="00674BCC" w:rsidRDefault="00330070" w:rsidP="00B32B74">
            <w:pPr>
              <w:numPr>
                <w:ilvl w:val="12"/>
                <w:numId w:val="0"/>
              </w:numPr>
              <w:rPr>
                <w:rFonts w:ascii="Arial" w:hAnsi="Arial" w:cs="Arial"/>
                <w:sz w:val="22"/>
                <w:szCs w:val="22"/>
              </w:rPr>
            </w:pPr>
            <w:r w:rsidRPr="00674BCC">
              <w:rPr>
                <w:rFonts w:ascii="Arial" w:hAnsi="Arial" w:cs="Arial"/>
                <w:sz w:val="22"/>
                <w:szCs w:val="22"/>
              </w:rPr>
              <w:t>river-level caused flooding</w:t>
            </w:r>
            <w:r w:rsidRPr="00674BCC" w:rsidDel="00FA0CC6">
              <w:rPr>
                <w:rFonts w:ascii="Arial" w:hAnsi="Arial" w:cs="Arial"/>
                <w:sz w:val="22"/>
                <w:szCs w:val="22"/>
              </w:rPr>
              <w:t xml:space="preserve"> </w:t>
            </w:r>
          </w:p>
        </w:tc>
        <w:tc>
          <w:tcPr>
            <w:tcW w:w="4700" w:type="dxa"/>
            <w:tcBorders>
              <w:top w:val="single" w:sz="6" w:space="0" w:color="000000"/>
              <w:left w:val="single" w:sz="6" w:space="0" w:color="000000"/>
              <w:bottom w:val="single" w:sz="6" w:space="0" w:color="000000"/>
              <w:right w:val="single" w:sz="6" w:space="0" w:color="000000"/>
            </w:tcBorders>
          </w:tcPr>
          <w:p w:rsidR="00330070" w:rsidRPr="00674BCC" w:rsidRDefault="00330070" w:rsidP="00330070">
            <w:pPr>
              <w:numPr>
                <w:ilvl w:val="12"/>
                <w:numId w:val="0"/>
              </w:numPr>
              <w:rPr>
                <w:rFonts w:ascii="Arial" w:hAnsi="Arial" w:cs="Arial"/>
                <w:sz w:val="22"/>
                <w:szCs w:val="22"/>
              </w:rPr>
            </w:pPr>
            <w:r w:rsidRPr="00674BCC">
              <w:rPr>
                <w:rFonts w:ascii="Arial" w:hAnsi="Arial" w:cs="Arial"/>
                <w:sz w:val="22"/>
                <w:szCs w:val="22"/>
              </w:rPr>
              <w:t>Adequacy of protection of equipment outside structures from high winds (tornadoes and/or hurricanes) and high wind generated missiles.</w:t>
            </w: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r w:rsidRPr="00674BCC">
              <w:rPr>
                <w:rFonts w:ascii="Arial" w:hAnsi="Arial" w:cs="Arial"/>
                <w:sz w:val="22"/>
                <w:szCs w:val="22"/>
              </w:rPr>
              <w:t xml:space="preserve">Adequacy of cold weather protection of the refueling water storage tank </w:t>
            </w:r>
          </w:p>
          <w:p w:rsidR="00330070" w:rsidRPr="00674BCC" w:rsidRDefault="00330070" w:rsidP="00330070">
            <w:pPr>
              <w:numPr>
                <w:ilvl w:val="12"/>
                <w:numId w:val="0"/>
              </w:numPr>
              <w:rPr>
                <w:rFonts w:ascii="Arial" w:hAnsi="Arial" w:cs="Arial"/>
                <w:sz w:val="22"/>
                <w:szCs w:val="22"/>
              </w:rPr>
            </w:pPr>
            <w:r w:rsidRPr="00674BCC">
              <w:rPr>
                <w:rFonts w:ascii="Arial" w:hAnsi="Arial" w:cs="Arial"/>
                <w:sz w:val="22"/>
                <w:szCs w:val="22"/>
              </w:rPr>
              <w:t xml:space="preserve">(RWST)/condensate storage tank level, steam generator/main steam line pressure and flow, and </w:t>
            </w:r>
            <w:proofErr w:type="spellStart"/>
            <w:r w:rsidRPr="00674BCC">
              <w:rPr>
                <w:rFonts w:ascii="Arial" w:hAnsi="Arial" w:cs="Arial"/>
                <w:sz w:val="22"/>
                <w:szCs w:val="22"/>
              </w:rPr>
              <w:t>feedwater</w:t>
            </w:r>
            <w:proofErr w:type="spellEnd"/>
            <w:r w:rsidRPr="00674BCC">
              <w:rPr>
                <w:rFonts w:ascii="Arial" w:hAnsi="Arial" w:cs="Arial"/>
                <w:sz w:val="22"/>
                <w:szCs w:val="22"/>
              </w:rPr>
              <w:t xml:space="preserve"> flow sensing lines.</w:t>
            </w: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r w:rsidRPr="00674BCC">
              <w:rPr>
                <w:rFonts w:ascii="Arial" w:hAnsi="Arial" w:cs="Arial"/>
                <w:sz w:val="22"/>
                <w:szCs w:val="22"/>
              </w:rPr>
              <w:t xml:space="preserve">Adequacy of cold weather protection for fire suppression systems, minimum flow path return lines for safety injection pumps to the RWST, cooling lines for service water pumps, or ultimate heat sink cooling water supply. </w:t>
            </w: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r w:rsidRPr="00674BCC">
              <w:rPr>
                <w:rFonts w:ascii="Arial" w:hAnsi="Arial" w:cs="Arial"/>
                <w:sz w:val="22"/>
                <w:szCs w:val="22"/>
              </w:rPr>
              <w:t xml:space="preserve">Adequacy of site marine </w:t>
            </w:r>
            <w:proofErr w:type="spellStart"/>
            <w:r w:rsidRPr="00674BCC">
              <w:rPr>
                <w:rFonts w:ascii="Arial" w:hAnsi="Arial" w:cs="Arial"/>
                <w:sz w:val="22"/>
                <w:szCs w:val="22"/>
              </w:rPr>
              <w:t>biofouling</w:t>
            </w:r>
            <w:proofErr w:type="spellEnd"/>
            <w:r w:rsidRPr="00674BCC">
              <w:rPr>
                <w:rFonts w:ascii="Arial" w:hAnsi="Arial" w:cs="Arial"/>
                <w:sz w:val="22"/>
                <w:szCs w:val="22"/>
              </w:rPr>
              <w:t xml:space="preserve"> treatment and monitoring program.  This area may be inspected when performing IP 71111.07.</w:t>
            </w:r>
          </w:p>
          <w:p w:rsidR="00330070" w:rsidRPr="00674BCC" w:rsidRDefault="00330070" w:rsidP="00330070">
            <w:pPr>
              <w:numPr>
                <w:ilvl w:val="12"/>
                <w:numId w:val="0"/>
              </w:num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r w:rsidRPr="00674BCC">
              <w:rPr>
                <w:rFonts w:ascii="Arial" w:hAnsi="Arial" w:cs="Arial"/>
                <w:sz w:val="22"/>
                <w:szCs w:val="22"/>
              </w:rPr>
              <w:t>Adequacy of communication protocols between transmission operator and the NPP to verify appropriate information is conveyed when issues arise that could impact offsite power system or alternate AC power source.</w:t>
            </w:r>
          </w:p>
          <w:p w:rsidR="00330070" w:rsidRPr="00674BCC" w:rsidRDefault="00330070" w:rsidP="00330070">
            <w:pPr>
              <w:rPr>
                <w:rFonts w:ascii="Arial" w:hAnsi="Arial" w:cs="Arial"/>
                <w:sz w:val="22"/>
                <w:szCs w:val="22"/>
                <w:lang w:val="en-CA"/>
              </w:rPr>
            </w:pPr>
          </w:p>
          <w:p w:rsidR="00330070" w:rsidRPr="00674BCC" w:rsidRDefault="00330070" w:rsidP="00330070">
            <w:pPr>
              <w:rPr>
                <w:rFonts w:ascii="Arial" w:hAnsi="Arial" w:cs="Arial"/>
                <w:sz w:val="22"/>
                <w:szCs w:val="22"/>
              </w:rPr>
            </w:pPr>
            <w:r w:rsidRPr="00674BCC">
              <w:rPr>
                <w:rFonts w:ascii="Arial" w:hAnsi="Arial" w:cs="Arial"/>
                <w:sz w:val="22"/>
                <w:szCs w:val="22"/>
              </w:rPr>
              <w:t>Water-tight doors,</w:t>
            </w:r>
          </w:p>
          <w:p w:rsidR="00330070" w:rsidRPr="00674BCC" w:rsidRDefault="00330070" w:rsidP="00330070">
            <w:pPr>
              <w:rPr>
                <w:rFonts w:ascii="Arial" w:hAnsi="Arial" w:cs="Arial"/>
                <w:sz w:val="22"/>
                <w:szCs w:val="22"/>
              </w:rPr>
            </w:pPr>
            <w:r w:rsidRPr="00674BCC">
              <w:rPr>
                <w:rFonts w:ascii="Arial" w:hAnsi="Arial" w:cs="Arial"/>
                <w:sz w:val="22"/>
                <w:szCs w:val="22"/>
              </w:rPr>
              <w:t>sump pumps, and alarms</w:t>
            </w:r>
          </w:p>
          <w:p w:rsidR="00330070" w:rsidRPr="00674BCC" w:rsidRDefault="00330070" w:rsidP="00330070">
            <w:pPr>
              <w:rPr>
                <w:rFonts w:ascii="Arial" w:hAnsi="Arial" w:cs="Arial"/>
                <w:sz w:val="22"/>
                <w:szCs w:val="22"/>
              </w:rPr>
            </w:pPr>
          </w:p>
          <w:p w:rsidR="00330070" w:rsidRPr="00674BCC" w:rsidRDefault="00330070" w:rsidP="00330070">
            <w:pPr>
              <w:rPr>
                <w:rFonts w:ascii="Arial" w:hAnsi="Arial" w:cs="Arial"/>
                <w:sz w:val="22"/>
                <w:szCs w:val="22"/>
              </w:rPr>
            </w:pPr>
            <w:r w:rsidRPr="00674BCC">
              <w:rPr>
                <w:rFonts w:ascii="Arial" w:hAnsi="Arial" w:cs="Arial"/>
                <w:sz w:val="22"/>
                <w:szCs w:val="22"/>
              </w:rPr>
              <w:t xml:space="preserve">Adequate sealing of safe-shutdown electrical equipment below the flood line </w:t>
            </w:r>
          </w:p>
          <w:p w:rsidR="00330070" w:rsidRPr="00674BCC" w:rsidRDefault="00330070" w:rsidP="00330070">
            <w:pPr>
              <w:rPr>
                <w:rFonts w:ascii="Arial" w:hAnsi="Arial" w:cs="Arial"/>
                <w:sz w:val="22"/>
                <w:szCs w:val="22"/>
              </w:rPr>
            </w:pPr>
          </w:p>
          <w:p w:rsidR="00330070" w:rsidRPr="00674BCC" w:rsidRDefault="00330070" w:rsidP="00330070">
            <w:pPr>
              <w:numPr>
                <w:ilvl w:val="12"/>
                <w:numId w:val="0"/>
              </w:numPr>
              <w:rPr>
                <w:rFonts w:ascii="Arial" w:hAnsi="Arial" w:cs="Arial"/>
                <w:sz w:val="22"/>
                <w:szCs w:val="22"/>
              </w:rPr>
            </w:pPr>
            <w:r w:rsidRPr="00674BCC">
              <w:rPr>
                <w:rFonts w:ascii="Arial" w:hAnsi="Arial" w:cs="Arial"/>
                <w:sz w:val="22"/>
                <w:szCs w:val="22"/>
              </w:rPr>
              <w:t>Check valves in open drain systems common to different flood areas</w:t>
            </w:r>
          </w:p>
        </w:tc>
      </w:tr>
    </w:tbl>
    <w:p w:rsidR="009B2A7E" w:rsidRPr="00674BCC" w:rsidRDefault="009B2A7E" w:rsidP="00330070">
      <w:pPr>
        <w:numPr>
          <w:ilvl w:val="12"/>
          <w:numId w:val="0"/>
        </w:numPr>
        <w:rPr>
          <w:rFonts w:ascii="Arial" w:hAnsi="Arial" w:cs="Arial"/>
          <w:sz w:val="22"/>
          <w:szCs w:val="22"/>
        </w:rPr>
        <w:sectPr w:rsidR="009B2A7E" w:rsidRPr="00674BCC" w:rsidSect="00B82D06">
          <w:footerReference w:type="default" r:id="rId14"/>
          <w:pgSz w:w="12240" w:h="15840" w:code="1"/>
          <w:pgMar w:top="1440" w:right="1440" w:bottom="1440" w:left="1440" w:header="1440" w:footer="1440" w:gutter="0"/>
          <w:cols w:space="720"/>
          <w:docGrid w:linePitch="360"/>
        </w:sectPr>
      </w:pPr>
    </w:p>
    <w:p w:rsidR="00EA3B69" w:rsidRPr="00674BCC" w:rsidRDefault="00EA3B69" w:rsidP="00902E45">
      <w:pPr>
        <w:numPr>
          <w:ilvl w:val="12"/>
          <w:numId w:val="0"/>
        </w:numPr>
        <w:tabs>
          <w:tab w:val="left" w:pos="274"/>
          <w:tab w:val="left" w:pos="806"/>
          <w:tab w:val="left" w:pos="1440"/>
          <w:tab w:val="left" w:pos="2074"/>
        </w:tabs>
        <w:rPr>
          <w:rFonts w:ascii="Arial" w:hAnsi="Arial" w:cs="Arial"/>
          <w:sz w:val="22"/>
          <w:szCs w:val="22"/>
        </w:rPr>
      </w:pPr>
      <w:r w:rsidRPr="00674BCC">
        <w:rPr>
          <w:rFonts w:ascii="Arial" w:hAnsi="Arial" w:cs="Arial"/>
          <w:sz w:val="22"/>
          <w:szCs w:val="22"/>
        </w:rPr>
        <w:lastRenderedPageBreak/>
        <w:t>71111.01-04</w:t>
      </w:r>
      <w:r w:rsidRPr="00674BCC">
        <w:rPr>
          <w:rFonts w:ascii="Arial" w:hAnsi="Arial" w:cs="Arial"/>
          <w:sz w:val="22"/>
          <w:szCs w:val="22"/>
        </w:rPr>
        <w:tab/>
      </w:r>
      <w:r w:rsidR="00D93600" w:rsidRPr="00674BCC">
        <w:rPr>
          <w:rFonts w:ascii="Arial" w:hAnsi="Arial" w:cs="Arial"/>
          <w:sz w:val="22"/>
          <w:szCs w:val="22"/>
        </w:rPr>
        <w:tab/>
      </w:r>
      <w:r w:rsidRPr="00674BCC">
        <w:rPr>
          <w:rFonts w:ascii="Arial" w:hAnsi="Arial" w:cs="Arial"/>
          <w:sz w:val="22"/>
          <w:szCs w:val="22"/>
        </w:rPr>
        <w:tab/>
        <w:t>RESOURCE ESTIMATE</w:t>
      </w:r>
    </w:p>
    <w:p w:rsidR="00EA3B69" w:rsidRPr="00674BCC" w:rsidRDefault="00EA3B69" w:rsidP="00902E45">
      <w:pPr>
        <w:numPr>
          <w:ilvl w:val="12"/>
          <w:numId w:val="0"/>
        </w:numPr>
        <w:tabs>
          <w:tab w:val="left" w:pos="274"/>
          <w:tab w:val="left" w:pos="806"/>
          <w:tab w:val="left" w:pos="1440"/>
          <w:tab w:val="left" w:pos="2074"/>
        </w:tabs>
        <w:rPr>
          <w:rFonts w:ascii="Arial" w:hAnsi="Arial" w:cs="Arial"/>
          <w:sz w:val="22"/>
          <w:szCs w:val="22"/>
        </w:rPr>
      </w:pPr>
    </w:p>
    <w:p w:rsidR="00EA3B69" w:rsidRPr="00674BCC" w:rsidRDefault="00EA3B69" w:rsidP="00902E45">
      <w:pPr>
        <w:numPr>
          <w:ilvl w:val="12"/>
          <w:numId w:val="0"/>
        </w:numPr>
        <w:tabs>
          <w:tab w:val="left" w:pos="274"/>
          <w:tab w:val="left" w:pos="806"/>
          <w:tab w:val="left" w:pos="1440"/>
          <w:tab w:val="left" w:pos="2074"/>
        </w:tabs>
        <w:rPr>
          <w:rFonts w:ascii="Arial" w:hAnsi="Arial" w:cs="Arial"/>
          <w:sz w:val="22"/>
          <w:szCs w:val="22"/>
        </w:rPr>
      </w:pPr>
      <w:r w:rsidRPr="00674BCC">
        <w:rPr>
          <w:rFonts w:ascii="Arial" w:hAnsi="Arial" w:cs="Arial"/>
          <w:sz w:val="22"/>
          <w:szCs w:val="22"/>
        </w:rPr>
        <w:t xml:space="preserve">The annual resource expenditure for this inspection procedure is estimated to be </w:t>
      </w:r>
      <w:r w:rsidR="00163493" w:rsidRPr="00674BCC">
        <w:rPr>
          <w:rFonts w:ascii="Arial" w:hAnsi="Arial" w:cs="Arial"/>
          <w:sz w:val="22"/>
          <w:szCs w:val="22"/>
        </w:rPr>
        <w:t xml:space="preserve">24 </w:t>
      </w:r>
      <w:r w:rsidR="006A5BEF" w:rsidRPr="00674BCC">
        <w:rPr>
          <w:rFonts w:ascii="Arial" w:hAnsi="Arial" w:cs="Arial"/>
          <w:sz w:val="22"/>
          <w:szCs w:val="22"/>
        </w:rPr>
        <w:t xml:space="preserve">to </w:t>
      </w:r>
      <w:r w:rsidR="00163493" w:rsidRPr="00674BCC">
        <w:rPr>
          <w:rFonts w:ascii="Arial" w:hAnsi="Arial" w:cs="Arial"/>
          <w:sz w:val="22"/>
          <w:szCs w:val="22"/>
        </w:rPr>
        <w:t xml:space="preserve">30 </w:t>
      </w:r>
      <w:r w:rsidRPr="00674BCC">
        <w:rPr>
          <w:rFonts w:ascii="Arial" w:hAnsi="Arial" w:cs="Arial"/>
          <w:sz w:val="22"/>
          <w:szCs w:val="22"/>
        </w:rPr>
        <w:t>hours at a site regardless of the number of reactor units at that site.  The actual resource requirement at a site may vary, based on site specific adverse weather challenges.</w:t>
      </w:r>
    </w:p>
    <w:p w:rsidR="00D93600" w:rsidRPr="00674BCC" w:rsidRDefault="00D93600" w:rsidP="00902E45">
      <w:pPr>
        <w:numPr>
          <w:ilvl w:val="12"/>
          <w:numId w:val="0"/>
        </w:numPr>
        <w:tabs>
          <w:tab w:val="left" w:pos="274"/>
          <w:tab w:val="left" w:pos="806"/>
          <w:tab w:val="left" w:pos="1440"/>
          <w:tab w:val="left" w:pos="2074"/>
        </w:tabs>
        <w:rPr>
          <w:rFonts w:ascii="Arial" w:hAnsi="Arial" w:cs="Arial"/>
          <w:sz w:val="22"/>
          <w:szCs w:val="22"/>
        </w:rPr>
      </w:pPr>
    </w:p>
    <w:p w:rsidR="00D93600" w:rsidRPr="00674BCC" w:rsidRDefault="00D93600" w:rsidP="00902E45">
      <w:pPr>
        <w:numPr>
          <w:ilvl w:val="12"/>
          <w:numId w:val="0"/>
        </w:numPr>
        <w:tabs>
          <w:tab w:val="left" w:pos="274"/>
          <w:tab w:val="left" w:pos="806"/>
          <w:tab w:val="left" w:pos="1440"/>
          <w:tab w:val="left" w:pos="2074"/>
        </w:tabs>
        <w:rPr>
          <w:rFonts w:ascii="Arial" w:hAnsi="Arial" w:cs="Arial"/>
          <w:sz w:val="22"/>
          <w:szCs w:val="22"/>
        </w:rPr>
      </w:pPr>
    </w:p>
    <w:p w:rsidR="00F65274" w:rsidRPr="00674BCC" w:rsidRDefault="00EA3B69" w:rsidP="00902E45">
      <w:pPr>
        <w:numPr>
          <w:ilvl w:val="12"/>
          <w:numId w:val="0"/>
        </w:numPr>
        <w:tabs>
          <w:tab w:val="left" w:pos="274"/>
          <w:tab w:val="left" w:pos="806"/>
          <w:tab w:val="left" w:pos="1440"/>
          <w:tab w:val="left" w:pos="1980"/>
          <w:tab w:val="left" w:pos="2074"/>
        </w:tabs>
        <w:rPr>
          <w:rFonts w:ascii="Arial" w:hAnsi="Arial" w:cs="Arial"/>
          <w:sz w:val="22"/>
          <w:szCs w:val="22"/>
        </w:rPr>
      </w:pPr>
      <w:r w:rsidRPr="00674BCC">
        <w:rPr>
          <w:rFonts w:ascii="Arial" w:hAnsi="Arial" w:cs="Arial"/>
          <w:sz w:val="22"/>
          <w:szCs w:val="22"/>
        </w:rPr>
        <w:t>71111.01-05</w:t>
      </w:r>
      <w:r w:rsidRPr="00674BCC">
        <w:rPr>
          <w:rFonts w:ascii="Arial" w:hAnsi="Arial" w:cs="Arial"/>
          <w:sz w:val="22"/>
          <w:szCs w:val="22"/>
        </w:rPr>
        <w:tab/>
      </w:r>
      <w:r w:rsidRPr="00674BCC">
        <w:rPr>
          <w:rFonts w:ascii="Arial" w:hAnsi="Arial" w:cs="Arial"/>
          <w:sz w:val="22"/>
          <w:szCs w:val="22"/>
        </w:rPr>
        <w:tab/>
      </w:r>
      <w:r w:rsidR="00D93600" w:rsidRPr="00674BCC">
        <w:rPr>
          <w:rFonts w:ascii="Arial" w:hAnsi="Arial" w:cs="Arial"/>
          <w:sz w:val="22"/>
          <w:szCs w:val="22"/>
        </w:rPr>
        <w:tab/>
      </w:r>
      <w:r w:rsidR="00D93600" w:rsidRPr="00674BCC">
        <w:rPr>
          <w:rFonts w:ascii="Arial" w:hAnsi="Arial" w:cs="Arial"/>
          <w:sz w:val="22"/>
          <w:szCs w:val="22"/>
        </w:rPr>
        <w:tab/>
      </w:r>
      <w:r w:rsidR="00D93600" w:rsidRPr="00674BCC">
        <w:rPr>
          <w:rFonts w:ascii="Arial" w:hAnsi="Arial" w:cs="Arial"/>
          <w:sz w:val="22"/>
          <w:szCs w:val="22"/>
        </w:rPr>
        <w:tab/>
      </w:r>
      <w:r w:rsidR="00D93600" w:rsidRPr="00674BCC">
        <w:rPr>
          <w:rFonts w:ascii="Arial" w:hAnsi="Arial" w:cs="Arial"/>
          <w:sz w:val="22"/>
          <w:szCs w:val="22"/>
        </w:rPr>
        <w:tab/>
      </w:r>
      <w:r w:rsidR="00D93600" w:rsidRPr="00674BCC">
        <w:rPr>
          <w:rFonts w:ascii="Arial" w:hAnsi="Arial" w:cs="Arial"/>
          <w:sz w:val="22"/>
          <w:szCs w:val="22"/>
        </w:rPr>
        <w:tab/>
      </w:r>
      <w:r w:rsidR="00D93600" w:rsidRPr="00674BCC">
        <w:rPr>
          <w:rFonts w:ascii="Arial" w:hAnsi="Arial" w:cs="Arial"/>
          <w:sz w:val="22"/>
          <w:szCs w:val="22"/>
        </w:rPr>
        <w:tab/>
      </w:r>
      <w:r w:rsidR="00D93600" w:rsidRPr="00674BCC">
        <w:rPr>
          <w:rFonts w:ascii="Arial" w:hAnsi="Arial" w:cs="Arial"/>
          <w:sz w:val="22"/>
          <w:szCs w:val="22"/>
        </w:rPr>
        <w:tab/>
      </w:r>
      <w:r w:rsidR="00D93600" w:rsidRPr="00674BCC">
        <w:rPr>
          <w:rFonts w:ascii="Arial" w:hAnsi="Arial" w:cs="Arial"/>
          <w:sz w:val="22"/>
          <w:szCs w:val="22"/>
        </w:rPr>
        <w:tab/>
      </w:r>
      <w:r w:rsidRPr="00674BCC">
        <w:rPr>
          <w:rFonts w:ascii="Arial" w:hAnsi="Arial" w:cs="Arial"/>
          <w:sz w:val="22"/>
          <w:szCs w:val="22"/>
        </w:rPr>
        <w:t>COMPLETION STATUS</w:t>
      </w:r>
    </w:p>
    <w:p w:rsidR="00F65274" w:rsidRPr="00674BCC" w:rsidRDefault="00F65274" w:rsidP="00902E45">
      <w:pPr>
        <w:numPr>
          <w:ilvl w:val="12"/>
          <w:numId w:val="0"/>
        </w:numPr>
        <w:tabs>
          <w:tab w:val="left" w:pos="274"/>
          <w:tab w:val="left" w:pos="806"/>
          <w:tab w:val="left" w:pos="1440"/>
          <w:tab w:val="left" w:pos="2074"/>
        </w:tabs>
        <w:rPr>
          <w:rFonts w:ascii="Arial" w:hAnsi="Arial" w:cs="Arial"/>
          <w:sz w:val="22"/>
          <w:szCs w:val="22"/>
        </w:rPr>
      </w:pPr>
    </w:p>
    <w:p w:rsidR="00493CE8" w:rsidRPr="00674BCC" w:rsidRDefault="008E0C27" w:rsidP="00902E45">
      <w:pPr>
        <w:numPr>
          <w:ilvl w:val="12"/>
          <w:numId w:val="0"/>
        </w:numPr>
        <w:rPr>
          <w:rFonts w:ascii="Arial" w:hAnsi="Arial" w:cs="Arial"/>
          <w:sz w:val="22"/>
          <w:szCs w:val="22"/>
        </w:rPr>
      </w:pPr>
      <w:r w:rsidRPr="00674BCC">
        <w:rPr>
          <w:rFonts w:ascii="Arial" w:hAnsi="Arial" w:cs="Arial"/>
          <w:sz w:val="22"/>
          <w:szCs w:val="22"/>
        </w:rPr>
        <w:t xml:space="preserve">Inspection of the minimum sample size will constitute completion of this procedure in the Reactor Program System (RPS).  That minimum sample size will consist of </w:t>
      </w:r>
      <w:r w:rsidR="000A0AAD" w:rsidRPr="00674BCC">
        <w:rPr>
          <w:rFonts w:ascii="Arial" w:hAnsi="Arial" w:cs="Arial"/>
          <w:sz w:val="22"/>
          <w:szCs w:val="22"/>
        </w:rPr>
        <w:t>4</w:t>
      </w:r>
      <w:r w:rsidRPr="00674BCC">
        <w:rPr>
          <w:rFonts w:ascii="Arial" w:hAnsi="Arial" w:cs="Arial"/>
          <w:sz w:val="22"/>
          <w:szCs w:val="22"/>
        </w:rPr>
        <w:t xml:space="preserve"> samples</w:t>
      </w:r>
      <w:r w:rsidR="006F78BC" w:rsidRPr="00674BCC">
        <w:rPr>
          <w:rFonts w:ascii="Arial" w:hAnsi="Arial" w:cs="Arial"/>
          <w:sz w:val="22"/>
          <w:szCs w:val="22"/>
        </w:rPr>
        <w:t>,</w:t>
      </w:r>
      <w:r w:rsidR="00DE62BD" w:rsidRPr="00674BCC">
        <w:rPr>
          <w:rFonts w:ascii="Arial" w:hAnsi="Arial" w:cs="Arial"/>
          <w:sz w:val="22"/>
          <w:szCs w:val="22"/>
        </w:rPr>
        <w:t xml:space="preserve"> regardless of the number of units at a site</w:t>
      </w:r>
      <w:r w:rsidR="006F78BC" w:rsidRPr="00674BCC">
        <w:rPr>
          <w:rFonts w:ascii="Arial" w:hAnsi="Arial" w:cs="Arial"/>
          <w:sz w:val="22"/>
          <w:szCs w:val="22"/>
        </w:rPr>
        <w:t>:</w:t>
      </w:r>
      <w:r w:rsidR="004C205A" w:rsidRPr="00674BCC">
        <w:rPr>
          <w:rFonts w:ascii="Arial" w:hAnsi="Arial" w:cs="Arial"/>
          <w:sz w:val="22"/>
          <w:szCs w:val="22"/>
        </w:rPr>
        <w:t xml:space="preserve"> </w:t>
      </w:r>
    </w:p>
    <w:p w:rsidR="00493CE8" w:rsidRPr="00674BCC" w:rsidRDefault="00493CE8" w:rsidP="00902E45">
      <w:pPr>
        <w:numPr>
          <w:ilvl w:val="12"/>
          <w:numId w:val="0"/>
        </w:numPr>
        <w:rPr>
          <w:rFonts w:ascii="Arial" w:hAnsi="Arial" w:cs="Arial"/>
          <w:sz w:val="22"/>
          <w:szCs w:val="22"/>
        </w:rPr>
      </w:pPr>
    </w:p>
    <w:p w:rsidR="00493CE8" w:rsidRPr="00674BCC" w:rsidRDefault="00493CE8" w:rsidP="00902E45">
      <w:pPr>
        <w:numPr>
          <w:ilvl w:val="12"/>
          <w:numId w:val="0"/>
        </w:numPr>
        <w:rPr>
          <w:rFonts w:ascii="Arial" w:hAnsi="Arial" w:cs="Arial"/>
          <w:sz w:val="22"/>
          <w:szCs w:val="22"/>
        </w:rPr>
      </w:pPr>
      <w:r w:rsidRPr="00674BCC">
        <w:rPr>
          <w:rFonts w:ascii="Arial" w:hAnsi="Arial" w:cs="Arial"/>
          <w:sz w:val="22"/>
          <w:szCs w:val="22"/>
          <w:u w:val="single"/>
        </w:rPr>
        <w:t xml:space="preserve">For units where external flooding </w:t>
      </w:r>
      <w:r w:rsidR="006F78BC" w:rsidRPr="00674BCC">
        <w:rPr>
          <w:rFonts w:ascii="Arial" w:hAnsi="Arial" w:cs="Arial"/>
          <w:sz w:val="22"/>
          <w:szCs w:val="22"/>
          <w:u w:val="single"/>
        </w:rPr>
        <w:t>IS</w:t>
      </w:r>
      <w:r w:rsidRPr="00674BCC">
        <w:rPr>
          <w:rFonts w:ascii="Arial" w:hAnsi="Arial" w:cs="Arial"/>
          <w:sz w:val="22"/>
          <w:szCs w:val="22"/>
          <w:u w:val="single"/>
        </w:rPr>
        <w:t xml:space="preserve"> a risk</w:t>
      </w:r>
      <w:r w:rsidR="006F78BC" w:rsidRPr="00674BCC">
        <w:rPr>
          <w:rFonts w:ascii="Arial" w:hAnsi="Arial" w:cs="Arial"/>
          <w:sz w:val="22"/>
          <w:szCs w:val="22"/>
        </w:rPr>
        <w:t xml:space="preserve"> - </w:t>
      </w:r>
      <w:r w:rsidR="004C205A" w:rsidRPr="00674BCC">
        <w:rPr>
          <w:rFonts w:ascii="Arial" w:hAnsi="Arial" w:cs="Arial"/>
          <w:sz w:val="22"/>
          <w:szCs w:val="22"/>
        </w:rPr>
        <w:t xml:space="preserve">1 sample to evaluate the readiness of offsite and alternate AC power system readiness </w:t>
      </w:r>
      <w:r w:rsidR="00DF1DCA" w:rsidRPr="00674BCC">
        <w:rPr>
          <w:rFonts w:ascii="Arial" w:hAnsi="Arial" w:cs="Arial"/>
          <w:sz w:val="22"/>
          <w:szCs w:val="22"/>
        </w:rPr>
        <w:t>(</w:t>
      </w:r>
      <w:r w:rsidR="004C205A" w:rsidRPr="00674BCC">
        <w:rPr>
          <w:rFonts w:ascii="Arial" w:hAnsi="Arial" w:cs="Arial"/>
          <w:sz w:val="22"/>
          <w:szCs w:val="22"/>
        </w:rPr>
        <w:t>per section 02.01 of this procedure</w:t>
      </w:r>
      <w:r w:rsidR="00DF1DCA" w:rsidRPr="00674BCC">
        <w:rPr>
          <w:rFonts w:ascii="Arial" w:hAnsi="Arial" w:cs="Arial"/>
          <w:sz w:val="22"/>
          <w:szCs w:val="22"/>
        </w:rPr>
        <w:t>)</w:t>
      </w:r>
      <w:r w:rsidR="004C205A" w:rsidRPr="00674BCC">
        <w:rPr>
          <w:rFonts w:ascii="Arial" w:hAnsi="Arial" w:cs="Arial"/>
          <w:sz w:val="22"/>
          <w:szCs w:val="22"/>
        </w:rPr>
        <w:t xml:space="preserve">, </w:t>
      </w:r>
      <w:r w:rsidR="008E0C27" w:rsidRPr="00674BCC">
        <w:rPr>
          <w:rFonts w:ascii="Arial" w:hAnsi="Arial" w:cs="Arial"/>
          <w:sz w:val="22"/>
          <w:szCs w:val="22"/>
        </w:rPr>
        <w:t>1 sample to eva</w:t>
      </w:r>
      <w:r w:rsidR="00DF1DCA" w:rsidRPr="00674BCC">
        <w:rPr>
          <w:rFonts w:ascii="Arial" w:hAnsi="Arial" w:cs="Arial"/>
          <w:sz w:val="22"/>
          <w:szCs w:val="22"/>
        </w:rPr>
        <w:t>luate readiness</w:t>
      </w:r>
      <w:r w:rsidR="008E0C27" w:rsidRPr="00674BCC">
        <w:rPr>
          <w:rFonts w:ascii="Arial" w:hAnsi="Arial" w:cs="Arial"/>
          <w:sz w:val="22"/>
          <w:szCs w:val="22"/>
        </w:rPr>
        <w:t xml:space="preserve"> for seasonal extreme weather conditions </w:t>
      </w:r>
      <w:r w:rsidR="00DF1DCA" w:rsidRPr="00674BCC">
        <w:rPr>
          <w:rFonts w:ascii="Arial" w:hAnsi="Arial" w:cs="Arial"/>
          <w:sz w:val="22"/>
          <w:szCs w:val="22"/>
        </w:rPr>
        <w:t>(</w:t>
      </w:r>
      <w:r w:rsidR="008E0C27" w:rsidRPr="00674BCC">
        <w:rPr>
          <w:rFonts w:ascii="Arial" w:hAnsi="Arial" w:cs="Arial"/>
          <w:sz w:val="22"/>
          <w:szCs w:val="22"/>
        </w:rPr>
        <w:t>per section 02.0</w:t>
      </w:r>
      <w:r w:rsidR="004C205A" w:rsidRPr="00674BCC">
        <w:rPr>
          <w:rFonts w:ascii="Arial" w:hAnsi="Arial" w:cs="Arial"/>
          <w:sz w:val="22"/>
          <w:szCs w:val="22"/>
        </w:rPr>
        <w:t>2</w:t>
      </w:r>
      <w:r w:rsidR="008E0C27" w:rsidRPr="00674BCC">
        <w:rPr>
          <w:rFonts w:ascii="Arial" w:hAnsi="Arial" w:cs="Arial"/>
          <w:sz w:val="22"/>
          <w:szCs w:val="22"/>
        </w:rPr>
        <w:t xml:space="preserve"> of this procedure</w:t>
      </w:r>
      <w:r w:rsidR="00DF1DCA" w:rsidRPr="00674BCC">
        <w:rPr>
          <w:rFonts w:ascii="Arial" w:hAnsi="Arial" w:cs="Arial"/>
          <w:sz w:val="22"/>
          <w:szCs w:val="22"/>
        </w:rPr>
        <w:t>)</w:t>
      </w:r>
      <w:r w:rsidR="008E0C27" w:rsidRPr="00674BCC">
        <w:rPr>
          <w:rFonts w:ascii="Arial" w:hAnsi="Arial" w:cs="Arial"/>
          <w:sz w:val="22"/>
          <w:szCs w:val="22"/>
        </w:rPr>
        <w:t xml:space="preserve">, 1 sample to evaluate readiness for impending adverse weather conditions </w:t>
      </w:r>
      <w:r w:rsidR="00DF1DCA" w:rsidRPr="00674BCC">
        <w:rPr>
          <w:rFonts w:ascii="Arial" w:hAnsi="Arial" w:cs="Arial"/>
          <w:sz w:val="22"/>
          <w:szCs w:val="22"/>
        </w:rPr>
        <w:t>(</w:t>
      </w:r>
      <w:r w:rsidR="008E0C27" w:rsidRPr="00674BCC">
        <w:rPr>
          <w:rFonts w:ascii="Arial" w:hAnsi="Arial" w:cs="Arial"/>
          <w:sz w:val="22"/>
          <w:szCs w:val="22"/>
        </w:rPr>
        <w:t>per section 02.0</w:t>
      </w:r>
      <w:r w:rsidR="004C205A" w:rsidRPr="00674BCC">
        <w:rPr>
          <w:rFonts w:ascii="Arial" w:hAnsi="Arial" w:cs="Arial"/>
          <w:sz w:val="22"/>
          <w:szCs w:val="22"/>
        </w:rPr>
        <w:t>3</w:t>
      </w:r>
      <w:r w:rsidR="008E0C27" w:rsidRPr="00674BCC">
        <w:rPr>
          <w:rFonts w:ascii="Arial" w:hAnsi="Arial" w:cs="Arial"/>
          <w:sz w:val="22"/>
          <w:szCs w:val="22"/>
        </w:rPr>
        <w:t xml:space="preserve"> of this procedure</w:t>
      </w:r>
      <w:r w:rsidR="00DF1DCA" w:rsidRPr="00674BCC">
        <w:rPr>
          <w:rFonts w:ascii="Arial" w:hAnsi="Arial" w:cs="Arial"/>
          <w:sz w:val="22"/>
          <w:szCs w:val="22"/>
        </w:rPr>
        <w:t>)</w:t>
      </w:r>
      <w:r w:rsidR="008E0C27" w:rsidRPr="00674BCC">
        <w:rPr>
          <w:rFonts w:ascii="Arial" w:hAnsi="Arial" w:cs="Arial"/>
          <w:sz w:val="22"/>
          <w:szCs w:val="22"/>
        </w:rPr>
        <w:t xml:space="preserve">, </w:t>
      </w:r>
      <w:r w:rsidR="000A0AAD" w:rsidRPr="00674BCC">
        <w:rPr>
          <w:rFonts w:ascii="Arial" w:hAnsi="Arial" w:cs="Arial"/>
          <w:sz w:val="22"/>
          <w:szCs w:val="22"/>
        </w:rPr>
        <w:t xml:space="preserve">and </w:t>
      </w:r>
      <w:r w:rsidR="008E0C27" w:rsidRPr="00674BCC">
        <w:rPr>
          <w:rFonts w:ascii="Arial" w:hAnsi="Arial" w:cs="Arial"/>
          <w:sz w:val="22"/>
          <w:szCs w:val="22"/>
        </w:rPr>
        <w:t xml:space="preserve">1 sample </w:t>
      </w:r>
      <w:r w:rsidR="00DF1DCA" w:rsidRPr="00674BCC">
        <w:rPr>
          <w:rFonts w:ascii="Arial" w:hAnsi="Arial" w:cs="Arial"/>
          <w:sz w:val="22"/>
          <w:szCs w:val="22"/>
        </w:rPr>
        <w:t xml:space="preserve">to evaluate readiness to cope with </w:t>
      </w:r>
      <w:r w:rsidR="008E0C27" w:rsidRPr="00674BCC">
        <w:rPr>
          <w:rFonts w:ascii="Arial" w:hAnsi="Arial" w:cs="Arial"/>
          <w:sz w:val="22"/>
          <w:szCs w:val="22"/>
        </w:rPr>
        <w:t xml:space="preserve">external flooding </w:t>
      </w:r>
      <w:r w:rsidR="00DF1DCA" w:rsidRPr="00674BCC">
        <w:rPr>
          <w:rFonts w:ascii="Arial" w:hAnsi="Arial" w:cs="Arial"/>
          <w:sz w:val="22"/>
          <w:szCs w:val="22"/>
        </w:rPr>
        <w:t>(</w:t>
      </w:r>
      <w:r w:rsidR="00CA0654" w:rsidRPr="00674BCC">
        <w:rPr>
          <w:rFonts w:ascii="Arial" w:hAnsi="Arial" w:cs="Arial"/>
          <w:sz w:val="22"/>
          <w:szCs w:val="22"/>
        </w:rPr>
        <w:t>per section 02.04 of this procedure</w:t>
      </w:r>
      <w:r w:rsidR="00DF1DCA" w:rsidRPr="00674BCC">
        <w:rPr>
          <w:rFonts w:ascii="Arial" w:hAnsi="Arial" w:cs="Arial"/>
          <w:sz w:val="22"/>
          <w:szCs w:val="22"/>
        </w:rPr>
        <w:t>)</w:t>
      </w:r>
      <w:r w:rsidR="008E0C27" w:rsidRPr="00674BCC">
        <w:rPr>
          <w:rFonts w:ascii="Arial" w:hAnsi="Arial" w:cs="Arial"/>
          <w:sz w:val="22"/>
          <w:szCs w:val="22"/>
        </w:rPr>
        <w:t xml:space="preserve">. </w:t>
      </w:r>
      <w:r w:rsidR="00CA0654" w:rsidRPr="00674BCC">
        <w:rPr>
          <w:rFonts w:ascii="Arial" w:hAnsi="Arial" w:cs="Arial"/>
          <w:sz w:val="22"/>
          <w:szCs w:val="22"/>
        </w:rPr>
        <w:t xml:space="preserve"> </w:t>
      </w:r>
    </w:p>
    <w:p w:rsidR="00493CE8" w:rsidRPr="00674BCC" w:rsidRDefault="00493CE8" w:rsidP="00902E45">
      <w:pPr>
        <w:numPr>
          <w:ilvl w:val="12"/>
          <w:numId w:val="0"/>
        </w:numPr>
        <w:rPr>
          <w:rFonts w:ascii="Arial" w:hAnsi="Arial" w:cs="Arial"/>
          <w:sz w:val="22"/>
          <w:szCs w:val="22"/>
        </w:rPr>
      </w:pPr>
    </w:p>
    <w:p w:rsidR="00EB5D2D" w:rsidRPr="00674BCC" w:rsidRDefault="008E0C27" w:rsidP="00902E45">
      <w:pPr>
        <w:numPr>
          <w:ilvl w:val="12"/>
          <w:numId w:val="0"/>
        </w:numPr>
        <w:rPr>
          <w:rFonts w:ascii="Arial" w:hAnsi="Arial" w:cs="Arial"/>
          <w:sz w:val="22"/>
          <w:szCs w:val="22"/>
        </w:rPr>
      </w:pPr>
      <w:r w:rsidRPr="00674BCC">
        <w:rPr>
          <w:rFonts w:ascii="Arial" w:hAnsi="Arial" w:cs="Arial"/>
          <w:sz w:val="22"/>
          <w:szCs w:val="22"/>
          <w:u w:val="single"/>
        </w:rPr>
        <w:t xml:space="preserve">For units where external flooding </w:t>
      </w:r>
      <w:r w:rsidR="006F78BC" w:rsidRPr="00674BCC">
        <w:rPr>
          <w:rFonts w:ascii="Arial" w:hAnsi="Arial" w:cs="Arial"/>
          <w:sz w:val="22"/>
          <w:szCs w:val="22"/>
          <w:u w:val="single"/>
        </w:rPr>
        <w:t>IS NOT</w:t>
      </w:r>
      <w:r w:rsidRPr="00674BCC">
        <w:rPr>
          <w:rFonts w:ascii="Arial" w:hAnsi="Arial" w:cs="Arial"/>
          <w:sz w:val="22"/>
          <w:szCs w:val="22"/>
          <w:u w:val="single"/>
        </w:rPr>
        <w:t xml:space="preserve"> a risk</w:t>
      </w:r>
      <w:r w:rsidR="006F78BC" w:rsidRPr="00674BCC">
        <w:rPr>
          <w:rFonts w:ascii="Arial" w:hAnsi="Arial" w:cs="Arial"/>
          <w:sz w:val="22"/>
          <w:szCs w:val="22"/>
        </w:rPr>
        <w:t xml:space="preserve"> - 1 sample to evaluate the readiness of offsite and alternate AC power system readiness (per section 02.01 of this procedure), 1 sample to evaluate readiness for seasonal extreme weather conditions (per section 02.02 of this procedure), and 2 samples to evaluate readiness for impending adverse weather conditions (per section 02.03 of this procedure).</w:t>
      </w:r>
      <w:r w:rsidRPr="00674BCC">
        <w:rPr>
          <w:rFonts w:ascii="Arial" w:hAnsi="Arial" w:cs="Arial"/>
          <w:sz w:val="22"/>
          <w:szCs w:val="22"/>
        </w:rPr>
        <w:t xml:space="preserve"> </w:t>
      </w:r>
    </w:p>
    <w:p w:rsidR="00EB5D2D" w:rsidRPr="00674BCC" w:rsidRDefault="00EB5D2D" w:rsidP="00902E45">
      <w:pPr>
        <w:numPr>
          <w:ilvl w:val="12"/>
          <w:numId w:val="0"/>
        </w:numPr>
        <w:rPr>
          <w:rFonts w:ascii="Arial" w:hAnsi="Arial" w:cs="Arial"/>
          <w:sz w:val="22"/>
          <w:szCs w:val="22"/>
        </w:rPr>
      </w:pPr>
    </w:p>
    <w:p w:rsidR="007C17ED" w:rsidRPr="00674BCC" w:rsidRDefault="007C17ED" w:rsidP="00902E45">
      <w:pPr>
        <w:numPr>
          <w:ilvl w:val="12"/>
          <w:numId w:val="0"/>
        </w:numPr>
        <w:tabs>
          <w:tab w:val="left" w:pos="720"/>
          <w:tab w:val="left" w:pos="1440"/>
        </w:tabs>
        <w:ind w:left="2044" w:hanging="2044"/>
        <w:rPr>
          <w:rFonts w:ascii="Arial" w:hAnsi="Arial" w:cs="Arial"/>
          <w:sz w:val="22"/>
          <w:szCs w:val="22"/>
        </w:rPr>
      </w:pPr>
    </w:p>
    <w:p w:rsidR="004D7FFD" w:rsidRPr="00674BCC" w:rsidRDefault="004D7FFD" w:rsidP="00902E45">
      <w:pPr>
        <w:numPr>
          <w:ilvl w:val="12"/>
          <w:numId w:val="0"/>
        </w:numPr>
        <w:tabs>
          <w:tab w:val="left" w:pos="720"/>
          <w:tab w:val="left" w:pos="1440"/>
          <w:tab w:val="left" w:pos="2160"/>
        </w:tabs>
        <w:ind w:left="2044" w:hanging="2044"/>
        <w:rPr>
          <w:rFonts w:ascii="Arial" w:hAnsi="Arial" w:cs="Arial"/>
          <w:sz w:val="22"/>
          <w:szCs w:val="22"/>
        </w:rPr>
      </w:pPr>
      <w:r w:rsidRPr="00674BCC">
        <w:rPr>
          <w:rFonts w:ascii="Arial" w:hAnsi="Arial" w:cs="Arial"/>
          <w:sz w:val="22"/>
          <w:szCs w:val="22"/>
        </w:rPr>
        <w:t>71111.01-06</w:t>
      </w:r>
      <w:r w:rsidRPr="00674BCC">
        <w:rPr>
          <w:rFonts w:ascii="Arial" w:hAnsi="Arial" w:cs="Arial"/>
          <w:sz w:val="22"/>
          <w:szCs w:val="22"/>
        </w:rPr>
        <w:tab/>
      </w:r>
      <w:r w:rsidRPr="00674BCC">
        <w:rPr>
          <w:rFonts w:ascii="Arial" w:hAnsi="Arial" w:cs="Arial"/>
          <w:sz w:val="22"/>
          <w:szCs w:val="22"/>
        </w:rPr>
        <w:tab/>
        <w:t>REFERENCES</w:t>
      </w:r>
    </w:p>
    <w:p w:rsidR="004D7FFD" w:rsidRPr="00674BCC" w:rsidRDefault="004D7FFD" w:rsidP="00902E45">
      <w:pPr>
        <w:numPr>
          <w:ilvl w:val="12"/>
          <w:numId w:val="0"/>
        </w:numPr>
        <w:rPr>
          <w:rFonts w:ascii="Arial" w:hAnsi="Arial" w:cs="Arial"/>
          <w:sz w:val="22"/>
          <w:szCs w:val="22"/>
        </w:rPr>
      </w:pPr>
    </w:p>
    <w:p w:rsidR="004D7FFD" w:rsidRPr="00674BCC" w:rsidRDefault="007C17ED" w:rsidP="00902E45">
      <w:pPr>
        <w:numPr>
          <w:ilvl w:val="12"/>
          <w:numId w:val="0"/>
        </w:numPr>
        <w:rPr>
          <w:rFonts w:ascii="Arial" w:hAnsi="Arial" w:cs="Arial"/>
          <w:sz w:val="22"/>
          <w:szCs w:val="22"/>
        </w:rPr>
      </w:pPr>
      <w:r w:rsidRPr="00674BCC">
        <w:rPr>
          <w:rFonts w:ascii="Arial" w:hAnsi="Arial" w:cs="Arial"/>
          <w:sz w:val="22"/>
          <w:szCs w:val="22"/>
        </w:rPr>
        <w:t xml:space="preserve">NRC </w:t>
      </w:r>
      <w:r w:rsidR="004D7FFD" w:rsidRPr="00674BCC">
        <w:rPr>
          <w:rFonts w:ascii="Arial" w:hAnsi="Arial" w:cs="Arial"/>
          <w:sz w:val="22"/>
          <w:szCs w:val="22"/>
        </w:rPr>
        <w:t>R</w:t>
      </w:r>
      <w:r w:rsidRPr="00674BCC">
        <w:rPr>
          <w:rFonts w:ascii="Arial" w:hAnsi="Arial" w:cs="Arial"/>
          <w:sz w:val="22"/>
          <w:szCs w:val="22"/>
        </w:rPr>
        <w:t xml:space="preserve">egulatory </w:t>
      </w:r>
      <w:r w:rsidR="004D7FFD" w:rsidRPr="00674BCC">
        <w:rPr>
          <w:rFonts w:ascii="Arial" w:hAnsi="Arial" w:cs="Arial"/>
          <w:sz w:val="22"/>
          <w:szCs w:val="22"/>
        </w:rPr>
        <w:t>I</w:t>
      </w:r>
      <w:r w:rsidRPr="00674BCC">
        <w:rPr>
          <w:rFonts w:ascii="Arial" w:hAnsi="Arial" w:cs="Arial"/>
          <w:sz w:val="22"/>
          <w:szCs w:val="22"/>
        </w:rPr>
        <w:t xml:space="preserve">ssue </w:t>
      </w:r>
      <w:r w:rsidR="004D7FFD" w:rsidRPr="00674BCC">
        <w:rPr>
          <w:rFonts w:ascii="Arial" w:hAnsi="Arial" w:cs="Arial"/>
          <w:sz w:val="22"/>
          <w:szCs w:val="22"/>
        </w:rPr>
        <w:t>S</w:t>
      </w:r>
      <w:r w:rsidRPr="00674BCC">
        <w:rPr>
          <w:rFonts w:ascii="Arial" w:hAnsi="Arial" w:cs="Arial"/>
          <w:sz w:val="22"/>
          <w:szCs w:val="22"/>
        </w:rPr>
        <w:t>ummary</w:t>
      </w:r>
      <w:r w:rsidR="004D7FFD" w:rsidRPr="00674BCC">
        <w:rPr>
          <w:rFonts w:ascii="Arial" w:hAnsi="Arial" w:cs="Arial"/>
          <w:sz w:val="22"/>
          <w:szCs w:val="22"/>
        </w:rPr>
        <w:t xml:space="preserve"> 2000-15, </w:t>
      </w:r>
      <w:r w:rsidRPr="00674BCC">
        <w:rPr>
          <w:rFonts w:ascii="Arial" w:hAnsi="Arial" w:cs="Arial"/>
          <w:sz w:val="22"/>
          <w:szCs w:val="22"/>
        </w:rPr>
        <w:t>“</w:t>
      </w:r>
      <w:r w:rsidR="004D7FFD" w:rsidRPr="00674BCC">
        <w:rPr>
          <w:rFonts w:ascii="Arial" w:hAnsi="Arial" w:cs="Arial"/>
          <w:sz w:val="22"/>
          <w:szCs w:val="22"/>
        </w:rPr>
        <w:t xml:space="preserve">Recommendations for Ensuring Continued Safe Plant Operation and Minimizing Requests for Enforcement Discretion </w:t>
      </w:r>
      <w:proofErr w:type="gramStart"/>
      <w:r w:rsidR="004D7FFD" w:rsidRPr="00674BCC">
        <w:rPr>
          <w:rFonts w:ascii="Arial" w:hAnsi="Arial" w:cs="Arial"/>
          <w:sz w:val="22"/>
          <w:szCs w:val="22"/>
        </w:rPr>
        <w:t>During</w:t>
      </w:r>
      <w:proofErr w:type="gramEnd"/>
      <w:r w:rsidR="004D7FFD" w:rsidRPr="00674BCC">
        <w:rPr>
          <w:rFonts w:ascii="Arial" w:hAnsi="Arial" w:cs="Arial"/>
          <w:sz w:val="22"/>
          <w:szCs w:val="22"/>
        </w:rPr>
        <w:t xml:space="preserve"> Extreme Weather Conditions”</w:t>
      </w:r>
    </w:p>
    <w:p w:rsidR="004D7FFD" w:rsidRPr="00674BCC" w:rsidRDefault="004D7FFD" w:rsidP="00902E45">
      <w:pPr>
        <w:numPr>
          <w:ilvl w:val="12"/>
          <w:numId w:val="0"/>
        </w:numPr>
        <w:rPr>
          <w:rFonts w:ascii="Arial" w:hAnsi="Arial" w:cs="Arial"/>
          <w:sz w:val="22"/>
          <w:szCs w:val="22"/>
        </w:rPr>
      </w:pPr>
    </w:p>
    <w:p w:rsidR="004D7FFD" w:rsidRPr="00674BCC" w:rsidRDefault="004D7FFD" w:rsidP="00902E45">
      <w:pPr>
        <w:numPr>
          <w:ilvl w:val="12"/>
          <w:numId w:val="0"/>
        </w:numPr>
        <w:rPr>
          <w:rFonts w:ascii="Arial" w:hAnsi="Arial" w:cs="Arial"/>
          <w:sz w:val="22"/>
          <w:szCs w:val="22"/>
        </w:rPr>
      </w:pPr>
      <w:r w:rsidRPr="00674BCC">
        <w:rPr>
          <w:rFonts w:ascii="Arial" w:hAnsi="Arial" w:cs="Arial"/>
          <w:sz w:val="22"/>
          <w:szCs w:val="22"/>
        </w:rPr>
        <w:t>NRC Incident Response Supplement 2650-2652</w:t>
      </w:r>
      <w:r w:rsidR="007C17ED" w:rsidRPr="00674BCC">
        <w:rPr>
          <w:rFonts w:ascii="Arial" w:hAnsi="Arial" w:cs="Arial"/>
          <w:sz w:val="22"/>
          <w:szCs w:val="22"/>
        </w:rPr>
        <w:t>,</w:t>
      </w:r>
      <w:r w:rsidRPr="00674BCC">
        <w:rPr>
          <w:rFonts w:ascii="Arial" w:hAnsi="Arial" w:cs="Arial"/>
          <w:sz w:val="22"/>
          <w:szCs w:val="22"/>
        </w:rPr>
        <w:t xml:space="preserve"> “Hurricane / Severe Weather / Natural Phenomenon Event Response” </w:t>
      </w:r>
    </w:p>
    <w:p w:rsidR="004D7FFD" w:rsidRPr="00674BCC" w:rsidRDefault="004D7FFD" w:rsidP="00902E45">
      <w:pPr>
        <w:numPr>
          <w:ilvl w:val="12"/>
          <w:numId w:val="0"/>
        </w:numPr>
        <w:rPr>
          <w:rFonts w:ascii="Arial" w:hAnsi="Arial" w:cs="Arial"/>
          <w:sz w:val="22"/>
          <w:szCs w:val="22"/>
        </w:rPr>
      </w:pPr>
    </w:p>
    <w:p w:rsidR="004D7FFD" w:rsidRPr="00674BCC" w:rsidRDefault="004D7FFD" w:rsidP="00902E45">
      <w:pPr>
        <w:numPr>
          <w:ilvl w:val="12"/>
          <w:numId w:val="0"/>
        </w:numPr>
        <w:rPr>
          <w:rFonts w:ascii="Arial" w:hAnsi="Arial" w:cs="Arial"/>
          <w:sz w:val="22"/>
          <w:szCs w:val="22"/>
        </w:rPr>
      </w:pPr>
      <w:r w:rsidRPr="00674BCC">
        <w:rPr>
          <w:rFonts w:ascii="Arial" w:hAnsi="Arial" w:cs="Arial"/>
          <w:sz w:val="22"/>
          <w:szCs w:val="22"/>
        </w:rPr>
        <w:t>NRC IE Bulletin 79-24, “Frozen Lines”</w:t>
      </w:r>
    </w:p>
    <w:p w:rsidR="004D7FFD" w:rsidRPr="00674BCC" w:rsidRDefault="004D7FFD" w:rsidP="00902E45">
      <w:pPr>
        <w:numPr>
          <w:ilvl w:val="12"/>
          <w:numId w:val="0"/>
        </w:numPr>
        <w:rPr>
          <w:rFonts w:ascii="Arial" w:hAnsi="Arial" w:cs="Arial"/>
          <w:sz w:val="22"/>
          <w:szCs w:val="22"/>
        </w:rPr>
      </w:pPr>
    </w:p>
    <w:p w:rsidR="004D7FFD" w:rsidRPr="00674BCC" w:rsidRDefault="004D7FFD" w:rsidP="00902E45">
      <w:pPr>
        <w:numPr>
          <w:ilvl w:val="12"/>
          <w:numId w:val="0"/>
        </w:numPr>
        <w:rPr>
          <w:rFonts w:ascii="Arial" w:hAnsi="Arial" w:cs="Arial"/>
          <w:sz w:val="22"/>
          <w:szCs w:val="22"/>
        </w:rPr>
      </w:pPr>
      <w:r w:rsidRPr="00674BCC">
        <w:rPr>
          <w:rFonts w:ascii="Arial" w:hAnsi="Arial" w:cs="Arial"/>
          <w:sz w:val="22"/>
          <w:szCs w:val="22"/>
        </w:rPr>
        <w:t>Licensee report to NRC Regional Administrator in response to NRC IE Bulletin 79-24</w:t>
      </w:r>
    </w:p>
    <w:p w:rsidR="004D7FFD" w:rsidRPr="00674BCC" w:rsidRDefault="004D7FFD" w:rsidP="00902E45">
      <w:pPr>
        <w:numPr>
          <w:ilvl w:val="12"/>
          <w:numId w:val="0"/>
        </w:numPr>
        <w:rPr>
          <w:rFonts w:ascii="Arial" w:hAnsi="Arial" w:cs="Arial"/>
          <w:sz w:val="22"/>
          <w:szCs w:val="22"/>
        </w:rPr>
      </w:pPr>
    </w:p>
    <w:p w:rsidR="004D7FFD" w:rsidRPr="00674BCC" w:rsidRDefault="004D7FFD" w:rsidP="00902E45">
      <w:pPr>
        <w:numPr>
          <w:ilvl w:val="12"/>
          <w:numId w:val="0"/>
        </w:numPr>
        <w:rPr>
          <w:rFonts w:ascii="Arial" w:hAnsi="Arial" w:cs="Arial"/>
          <w:sz w:val="22"/>
          <w:szCs w:val="22"/>
        </w:rPr>
      </w:pPr>
      <w:r w:rsidRPr="00674BCC">
        <w:rPr>
          <w:rFonts w:ascii="Arial" w:hAnsi="Arial" w:cs="Arial"/>
          <w:sz w:val="22"/>
          <w:szCs w:val="22"/>
        </w:rPr>
        <w:t>IEEE 622-1979, “Recommended Practice for the Design and Installation of Electric Pipe Heating Systems for Nuclear Power Generating Plants”</w:t>
      </w:r>
    </w:p>
    <w:p w:rsidR="004D7FFD" w:rsidRPr="00674BCC" w:rsidRDefault="004D7FFD" w:rsidP="00902E45">
      <w:pPr>
        <w:numPr>
          <w:ilvl w:val="12"/>
          <w:numId w:val="0"/>
        </w:numPr>
        <w:rPr>
          <w:rFonts w:ascii="Arial" w:hAnsi="Arial" w:cs="Arial"/>
          <w:sz w:val="22"/>
          <w:szCs w:val="22"/>
        </w:rPr>
      </w:pPr>
    </w:p>
    <w:p w:rsidR="004D7FFD" w:rsidRPr="00674BCC" w:rsidRDefault="004D7FFD" w:rsidP="00902E45">
      <w:pPr>
        <w:numPr>
          <w:ilvl w:val="12"/>
          <w:numId w:val="0"/>
        </w:numPr>
        <w:rPr>
          <w:rFonts w:ascii="Arial" w:hAnsi="Arial" w:cs="Arial"/>
          <w:sz w:val="22"/>
          <w:szCs w:val="22"/>
        </w:rPr>
      </w:pPr>
      <w:r w:rsidRPr="00674BCC">
        <w:rPr>
          <w:rFonts w:ascii="Arial" w:hAnsi="Arial" w:cs="Arial"/>
          <w:sz w:val="22"/>
          <w:szCs w:val="22"/>
        </w:rPr>
        <w:t>Inspection Procedure 71152, “Identification and Resolution of Problems”</w:t>
      </w:r>
    </w:p>
    <w:p w:rsidR="004D7FFD" w:rsidRPr="00674BCC" w:rsidRDefault="004D7FFD" w:rsidP="00902E45">
      <w:pPr>
        <w:numPr>
          <w:ilvl w:val="12"/>
          <w:numId w:val="0"/>
        </w:numPr>
        <w:rPr>
          <w:rFonts w:ascii="Arial" w:hAnsi="Arial" w:cs="Arial"/>
          <w:sz w:val="22"/>
          <w:szCs w:val="22"/>
        </w:rPr>
      </w:pPr>
    </w:p>
    <w:p w:rsidR="00330070" w:rsidRDefault="004D7FFD" w:rsidP="00902E45">
      <w:pPr>
        <w:numPr>
          <w:ilvl w:val="12"/>
          <w:numId w:val="0"/>
        </w:numPr>
        <w:rPr>
          <w:rFonts w:ascii="Arial" w:hAnsi="Arial" w:cs="Arial"/>
          <w:sz w:val="22"/>
          <w:szCs w:val="22"/>
        </w:rPr>
        <w:sectPr w:rsidR="00330070" w:rsidSect="00094A9A">
          <w:footerReference w:type="default" r:id="rId15"/>
          <w:pgSz w:w="12240" w:h="15840" w:code="1"/>
          <w:pgMar w:top="1440" w:right="1440" w:bottom="1440" w:left="1440" w:header="1440" w:footer="1440" w:gutter="0"/>
          <w:cols w:space="720"/>
          <w:docGrid w:linePitch="360"/>
        </w:sectPr>
      </w:pPr>
      <w:r w:rsidRPr="00674BCC">
        <w:rPr>
          <w:rFonts w:ascii="Arial" w:hAnsi="Arial" w:cs="Arial"/>
          <w:sz w:val="22"/>
          <w:szCs w:val="22"/>
        </w:rPr>
        <w:t>NRC Generic Letter 2006-02, “Grid Reliability and the Impact on Plant Risk and the Operability of Offsite Power”</w:t>
      </w:r>
    </w:p>
    <w:p w:rsidR="004D7FFD" w:rsidRPr="00674BCC" w:rsidRDefault="004D7FFD" w:rsidP="00902E45">
      <w:pPr>
        <w:numPr>
          <w:ilvl w:val="12"/>
          <w:numId w:val="0"/>
        </w:numPr>
        <w:rPr>
          <w:rFonts w:ascii="Arial" w:hAnsi="Arial" w:cs="Arial"/>
          <w:sz w:val="22"/>
          <w:szCs w:val="22"/>
        </w:rPr>
      </w:pPr>
    </w:p>
    <w:p w:rsidR="00B82D06" w:rsidRPr="00674BCC" w:rsidRDefault="00B82D06" w:rsidP="00B82D06">
      <w:pPr>
        <w:numPr>
          <w:ilvl w:val="12"/>
          <w:numId w:val="0"/>
        </w:numPr>
        <w:rPr>
          <w:rFonts w:ascii="Arial" w:hAnsi="Arial" w:cs="Arial"/>
          <w:sz w:val="22"/>
          <w:szCs w:val="22"/>
        </w:rPr>
      </w:pPr>
      <w:r w:rsidRPr="00674BCC">
        <w:rPr>
          <w:rFonts w:ascii="Arial" w:hAnsi="Arial" w:cs="Arial"/>
          <w:sz w:val="22"/>
          <w:szCs w:val="22"/>
        </w:rPr>
        <w:t>NRC Regulatory Issue Summary 2001-009, “Control of Hazard Barriers”</w:t>
      </w:r>
    </w:p>
    <w:p w:rsidR="004D7FFD" w:rsidRPr="00674BCC" w:rsidRDefault="004D7FFD" w:rsidP="00902E45">
      <w:pPr>
        <w:numPr>
          <w:ilvl w:val="12"/>
          <w:numId w:val="0"/>
        </w:numPr>
        <w:rPr>
          <w:rFonts w:ascii="Arial" w:hAnsi="Arial" w:cs="Arial"/>
          <w:sz w:val="22"/>
          <w:szCs w:val="22"/>
        </w:rPr>
      </w:pPr>
    </w:p>
    <w:p w:rsidR="00330070" w:rsidRDefault="004D7FFD" w:rsidP="00902E45">
      <w:pPr>
        <w:jc w:val="center"/>
        <w:rPr>
          <w:rFonts w:ascii="Arial" w:hAnsi="Arial" w:cs="Arial"/>
          <w:sz w:val="22"/>
          <w:szCs w:val="22"/>
        </w:rPr>
        <w:sectPr w:rsidR="00330070" w:rsidSect="00B82D06">
          <w:footerReference w:type="default" r:id="rId16"/>
          <w:pgSz w:w="12240" w:h="15840" w:code="1"/>
          <w:pgMar w:top="1440" w:right="1440" w:bottom="1440" w:left="1440" w:header="1440" w:footer="1440" w:gutter="0"/>
          <w:cols w:space="720"/>
          <w:docGrid w:linePitch="360"/>
        </w:sectPr>
      </w:pPr>
      <w:r w:rsidRPr="00674BCC">
        <w:rPr>
          <w:rFonts w:ascii="Arial" w:hAnsi="Arial" w:cs="Arial"/>
          <w:sz w:val="22"/>
          <w:szCs w:val="22"/>
        </w:rPr>
        <w:t>END</w:t>
      </w:r>
    </w:p>
    <w:p w:rsidR="00D60F68" w:rsidRPr="00674BCC" w:rsidRDefault="003E36EF" w:rsidP="00902E45">
      <w:pPr>
        <w:jc w:val="center"/>
        <w:rPr>
          <w:rFonts w:ascii="Arial" w:hAnsi="Arial" w:cs="Arial"/>
          <w:sz w:val="22"/>
          <w:szCs w:val="22"/>
        </w:rPr>
      </w:pPr>
      <w:r w:rsidRPr="00674BCC">
        <w:rPr>
          <w:rFonts w:ascii="Arial" w:hAnsi="Arial" w:cs="Arial"/>
          <w:sz w:val="22"/>
          <w:szCs w:val="22"/>
          <w:lang w:val="en-CA"/>
        </w:rPr>
        <w:lastRenderedPageBreak/>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ATTACHMENT 1</w:t>
      </w:r>
    </w:p>
    <w:p w:rsidR="003E36EF" w:rsidRPr="00674BCC" w:rsidRDefault="00D60F68" w:rsidP="00902E45">
      <w:pPr>
        <w:jc w:val="center"/>
        <w:rPr>
          <w:rFonts w:ascii="Arial" w:hAnsi="Arial" w:cs="Arial"/>
          <w:sz w:val="22"/>
          <w:szCs w:val="22"/>
        </w:rPr>
      </w:pPr>
      <w:r w:rsidRPr="00674BCC">
        <w:rPr>
          <w:rFonts w:ascii="Arial" w:hAnsi="Arial" w:cs="Arial"/>
          <w:sz w:val="22"/>
          <w:szCs w:val="22"/>
        </w:rPr>
        <w:t>Revision History For 71111.01</w:t>
      </w:r>
    </w:p>
    <w:p w:rsidR="00A05E48" w:rsidRPr="00674BCC" w:rsidRDefault="00A05E48" w:rsidP="00902E45">
      <w:pPr>
        <w:rPr>
          <w:rFonts w:ascii="Arial" w:hAnsi="Arial" w:cs="Arial"/>
          <w:sz w:val="22"/>
          <w:szCs w:val="22"/>
        </w:rPr>
      </w:pP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7"/>
        <w:gridCol w:w="1771"/>
        <w:gridCol w:w="5040"/>
        <w:gridCol w:w="2160"/>
        <w:gridCol w:w="2340"/>
      </w:tblGrid>
      <w:tr w:rsidR="00902E45" w:rsidRPr="00674BCC" w:rsidTr="000E1C41">
        <w:tc>
          <w:tcPr>
            <w:tcW w:w="1577"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Commitment Tracking Number</w:t>
            </w:r>
          </w:p>
        </w:tc>
        <w:tc>
          <w:tcPr>
            <w:tcW w:w="1771" w:type="dxa"/>
            <w:shd w:val="clear" w:color="auto" w:fill="auto"/>
          </w:tcPr>
          <w:p w:rsidR="00902E45" w:rsidRDefault="00902E45" w:rsidP="00902E45">
            <w:pPr>
              <w:rPr>
                <w:rFonts w:ascii="Arial" w:hAnsi="Arial" w:cs="Arial"/>
                <w:sz w:val="22"/>
                <w:szCs w:val="22"/>
                <w:lang w:val="en-CA"/>
              </w:rPr>
            </w:pPr>
            <w:r>
              <w:rPr>
                <w:rFonts w:ascii="Arial" w:hAnsi="Arial" w:cs="Arial"/>
                <w:sz w:val="22"/>
                <w:szCs w:val="22"/>
                <w:lang w:val="en-CA"/>
              </w:rPr>
              <w:t>Accession Number</w:t>
            </w:r>
          </w:p>
          <w:p w:rsidR="00902E45"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Issue Date</w:t>
            </w:r>
          </w:p>
          <w:p w:rsidR="00902E45" w:rsidRPr="00674BCC" w:rsidRDefault="00902E45" w:rsidP="00902E45">
            <w:pPr>
              <w:rPr>
                <w:rFonts w:ascii="Arial" w:hAnsi="Arial" w:cs="Arial"/>
                <w:sz w:val="22"/>
                <w:szCs w:val="22"/>
              </w:rPr>
            </w:pPr>
            <w:r>
              <w:rPr>
                <w:rFonts w:ascii="Arial" w:hAnsi="Arial" w:cs="Arial"/>
                <w:sz w:val="22"/>
                <w:szCs w:val="22"/>
              </w:rPr>
              <w:t>Change Notice</w:t>
            </w:r>
          </w:p>
        </w:tc>
        <w:tc>
          <w:tcPr>
            <w:tcW w:w="504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Description of Change</w:t>
            </w:r>
          </w:p>
        </w:tc>
        <w:tc>
          <w:tcPr>
            <w:tcW w:w="2160" w:type="dxa"/>
            <w:shd w:val="clear" w:color="auto" w:fill="auto"/>
          </w:tcPr>
          <w:p w:rsidR="00902E45" w:rsidRPr="00674BCC" w:rsidRDefault="00902E45" w:rsidP="00902E45">
            <w:pPr>
              <w:rPr>
                <w:rFonts w:ascii="Arial" w:hAnsi="Arial" w:cs="Arial"/>
                <w:sz w:val="22"/>
                <w:szCs w:val="22"/>
              </w:rPr>
            </w:pPr>
            <w:r>
              <w:rPr>
                <w:rFonts w:ascii="Arial" w:hAnsi="Arial" w:cs="Arial"/>
                <w:sz w:val="22"/>
                <w:szCs w:val="22"/>
                <w:lang w:val="en-CA"/>
              </w:rPr>
              <w:t xml:space="preserve">Description of </w:t>
            </w: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 xml:space="preserve">Training </w:t>
            </w:r>
            <w:r>
              <w:rPr>
                <w:rFonts w:ascii="Arial" w:hAnsi="Arial" w:cs="Arial"/>
                <w:sz w:val="22"/>
                <w:szCs w:val="22"/>
              </w:rPr>
              <w:t xml:space="preserve">Required and </w:t>
            </w:r>
            <w:r w:rsidRPr="00674BCC">
              <w:rPr>
                <w:rFonts w:ascii="Arial" w:hAnsi="Arial" w:cs="Arial"/>
                <w:sz w:val="22"/>
                <w:szCs w:val="22"/>
              </w:rPr>
              <w:t>Completion Date</w:t>
            </w:r>
          </w:p>
        </w:tc>
        <w:tc>
          <w:tcPr>
            <w:tcW w:w="2340" w:type="dxa"/>
            <w:shd w:val="clear" w:color="auto" w:fill="auto"/>
          </w:tcPr>
          <w:p w:rsidR="00902E45"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 xml:space="preserve">Comment </w:t>
            </w:r>
            <w:r>
              <w:rPr>
                <w:rFonts w:ascii="Arial" w:hAnsi="Arial" w:cs="Arial"/>
                <w:sz w:val="22"/>
                <w:szCs w:val="22"/>
              </w:rPr>
              <w:t xml:space="preserve">and Feedback </w:t>
            </w:r>
            <w:r w:rsidRPr="00674BCC">
              <w:rPr>
                <w:rFonts w:ascii="Arial" w:hAnsi="Arial" w:cs="Arial"/>
                <w:sz w:val="22"/>
                <w:szCs w:val="22"/>
              </w:rPr>
              <w:t>Resolution  Accession Number</w:t>
            </w:r>
          </w:p>
          <w:p w:rsidR="00902E45" w:rsidRPr="00674BCC" w:rsidRDefault="00902E45" w:rsidP="00902E45">
            <w:pPr>
              <w:rPr>
                <w:rFonts w:ascii="Arial" w:hAnsi="Arial" w:cs="Arial"/>
                <w:sz w:val="22"/>
                <w:szCs w:val="22"/>
              </w:rPr>
            </w:pPr>
            <w:r>
              <w:rPr>
                <w:rFonts w:ascii="Arial" w:hAnsi="Arial" w:cs="Arial"/>
                <w:sz w:val="22"/>
                <w:szCs w:val="22"/>
              </w:rPr>
              <w:t>(Pre-Decisional, Non-Public Information)</w:t>
            </w:r>
          </w:p>
        </w:tc>
      </w:tr>
      <w:tr w:rsidR="00902E45" w:rsidRPr="00674BCC" w:rsidTr="000E1C41">
        <w:trPr>
          <w:trHeight w:val="278"/>
        </w:trPr>
        <w:tc>
          <w:tcPr>
            <w:tcW w:w="1577"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rPr>
              <w:t>N/A</w:t>
            </w:r>
          </w:p>
        </w:tc>
        <w:tc>
          <w:tcPr>
            <w:tcW w:w="1771"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rPr>
              <w:t>03/02/07</w:t>
            </w:r>
          </w:p>
        </w:tc>
        <w:tc>
          <w:tcPr>
            <w:tcW w:w="504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Revision history reviewed for the last four year</w:t>
            </w:r>
            <w:r w:rsidR="00B82D06">
              <w:rPr>
                <w:rFonts w:ascii="Arial" w:hAnsi="Arial" w:cs="Arial"/>
                <w:sz w:val="22"/>
                <w:szCs w:val="22"/>
              </w:rPr>
              <w:t>s</w:t>
            </w:r>
          </w:p>
        </w:tc>
        <w:tc>
          <w:tcPr>
            <w:tcW w:w="216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rPr>
              <w:t>N/A</w:t>
            </w:r>
          </w:p>
        </w:tc>
        <w:tc>
          <w:tcPr>
            <w:tcW w:w="234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rPr>
              <w:t>N/A</w:t>
            </w:r>
          </w:p>
        </w:tc>
      </w:tr>
      <w:tr w:rsidR="00902E45" w:rsidRPr="00674BCC" w:rsidTr="000E1C41">
        <w:tc>
          <w:tcPr>
            <w:tcW w:w="1577"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rPr>
              <w:t>N/A</w:t>
            </w:r>
          </w:p>
        </w:tc>
        <w:tc>
          <w:tcPr>
            <w:tcW w:w="1771"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04/03/00</w:t>
            </w:r>
          </w:p>
          <w:p w:rsidR="00902E45" w:rsidRPr="00674BCC" w:rsidRDefault="00902E45" w:rsidP="00902E45">
            <w:pPr>
              <w:rPr>
                <w:rFonts w:ascii="Arial" w:hAnsi="Arial" w:cs="Arial"/>
                <w:sz w:val="22"/>
                <w:szCs w:val="22"/>
              </w:rPr>
            </w:pPr>
            <w:r w:rsidRPr="00674BCC">
              <w:rPr>
                <w:rFonts w:ascii="Arial" w:hAnsi="Arial" w:cs="Arial"/>
                <w:sz w:val="22"/>
                <w:szCs w:val="22"/>
              </w:rPr>
              <w:t>CN-00-003</w:t>
            </w:r>
          </w:p>
        </w:tc>
        <w:tc>
          <w:tcPr>
            <w:tcW w:w="504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71111.01 has been issued to provide the minimum inspection oversight for determine the safety performance of operating nuclear power reactors.</w:t>
            </w:r>
          </w:p>
        </w:tc>
        <w:tc>
          <w:tcPr>
            <w:tcW w:w="216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rPr>
              <w:t>N/A</w:t>
            </w:r>
          </w:p>
        </w:tc>
        <w:tc>
          <w:tcPr>
            <w:tcW w:w="234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rPr>
              <w:t>N/A</w:t>
            </w:r>
          </w:p>
        </w:tc>
      </w:tr>
      <w:tr w:rsidR="00902E45" w:rsidRPr="00674BCC" w:rsidTr="000E1C41">
        <w:tc>
          <w:tcPr>
            <w:tcW w:w="1577"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rPr>
              <w:t>N/A</w:t>
            </w:r>
          </w:p>
        </w:tc>
        <w:tc>
          <w:tcPr>
            <w:tcW w:w="1771"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01/17/02</w:t>
            </w:r>
          </w:p>
          <w:p w:rsidR="00902E45" w:rsidRPr="00674BCC" w:rsidRDefault="00902E45" w:rsidP="00902E45">
            <w:pPr>
              <w:rPr>
                <w:rFonts w:ascii="Arial" w:hAnsi="Arial" w:cs="Arial"/>
                <w:sz w:val="22"/>
                <w:szCs w:val="22"/>
              </w:rPr>
            </w:pPr>
            <w:r w:rsidRPr="00674BCC">
              <w:rPr>
                <w:rFonts w:ascii="Arial" w:hAnsi="Arial" w:cs="Arial"/>
                <w:sz w:val="22"/>
                <w:szCs w:val="22"/>
              </w:rPr>
              <w:t>CN-02-001</w:t>
            </w:r>
          </w:p>
        </w:tc>
        <w:tc>
          <w:tcPr>
            <w:tcW w:w="504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IP 71111.01 has been revised to provide detailed inspection requirements and guidance for evaluating licensee's readiness for seasonal susceptibilities and impending weather conditions. In addition, the inspection resource estimate is revised to provide a band for more inspection flexibility.</w:t>
            </w:r>
          </w:p>
        </w:tc>
        <w:tc>
          <w:tcPr>
            <w:tcW w:w="216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rPr>
              <w:t>N/A</w:t>
            </w:r>
          </w:p>
        </w:tc>
        <w:tc>
          <w:tcPr>
            <w:tcW w:w="234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rPr>
              <w:t>N/A</w:t>
            </w:r>
          </w:p>
        </w:tc>
      </w:tr>
      <w:tr w:rsidR="00902E45" w:rsidRPr="00674BCC" w:rsidTr="000E1C41">
        <w:tc>
          <w:tcPr>
            <w:tcW w:w="1577"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rPr>
              <w:t>N/A</w:t>
            </w:r>
          </w:p>
        </w:tc>
        <w:tc>
          <w:tcPr>
            <w:tcW w:w="1771"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04/13/04</w:t>
            </w:r>
          </w:p>
          <w:p w:rsidR="00902E45" w:rsidRPr="00674BCC" w:rsidRDefault="00902E45" w:rsidP="00902E45">
            <w:pPr>
              <w:rPr>
                <w:rFonts w:ascii="Arial" w:hAnsi="Arial" w:cs="Arial"/>
                <w:sz w:val="22"/>
                <w:szCs w:val="22"/>
                <w:lang w:val="en-CA"/>
              </w:rPr>
            </w:pPr>
            <w:r w:rsidRPr="00674BCC">
              <w:rPr>
                <w:rFonts w:ascii="Arial" w:hAnsi="Arial" w:cs="Arial"/>
                <w:sz w:val="22"/>
                <w:szCs w:val="22"/>
              </w:rPr>
              <w:t>CN-04-008</w:t>
            </w:r>
          </w:p>
        </w:tc>
        <w:tc>
          <w:tcPr>
            <w:tcW w:w="5040" w:type="dxa"/>
            <w:shd w:val="clear" w:color="auto" w:fill="auto"/>
          </w:tcPr>
          <w:p w:rsidR="00902E45" w:rsidRPr="00674BCC" w:rsidRDefault="00902E45" w:rsidP="00902E45">
            <w:pPr>
              <w:rPr>
                <w:rFonts w:ascii="Arial" w:hAnsi="Arial" w:cs="Arial"/>
                <w:sz w:val="22"/>
                <w:szCs w:val="22"/>
                <w:lang w:val="en-CA"/>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IP 71111.01 has been revised to clarify sample sizes, minimum samples for completion and improve guidance provided in the inspection requirements.</w:t>
            </w:r>
          </w:p>
        </w:tc>
        <w:tc>
          <w:tcPr>
            <w:tcW w:w="216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rPr>
              <w:t>N/A</w:t>
            </w:r>
          </w:p>
        </w:tc>
        <w:tc>
          <w:tcPr>
            <w:tcW w:w="234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rPr>
              <w:t>N/A</w:t>
            </w:r>
          </w:p>
        </w:tc>
      </w:tr>
      <w:tr w:rsidR="00902E45" w:rsidRPr="00674BCC" w:rsidTr="000E1C41">
        <w:tc>
          <w:tcPr>
            <w:tcW w:w="1577"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C1</w:t>
            </w:r>
          </w:p>
          <w:p w:rsidR="00902E45" w:rsidRPr="00674BCC" w:rsidRDefault="00902E45" w:rsidP="00902E45">
            <w:pPr>
              <w:rPr>
                <w:rFonts w:ascii="Arial" w:hAnsi="Arial" w:cs="Arial"/>
                <w:sz w:val="22"/>
                <w:szCs w:val="22"/>
              </w:rPr>
            </w:pPr>
            <w:r w:rsidRPr="00674BCC">
              <w:rPr>
                <w:rFonts w:ascii="Arial" w:hAnsi="Arial" w:cs="Arial"/>
                <w:sz w:val="22"/>
                <w:szCs w:val="22"/>
              </w:rPr>
              <w:t>SRM M050426</w:t>
            </w:r>
          </w:p>
        </w:tc>
        <w:tc>
          <w:tcPr>
            <w:tcW w:w="1771"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03/23/07</w:t>
            </w:r>
          </w:p>
          <w:p w:rsidR="00902E45" w:rsidRPr="00674BCC" w:rsidRDefault="00902E45" w:rsidP="00902E45">
            <w:pPr>
              <w:rPr>
                <w:rFonts w:ascii="Arial" w:hAnsi="Arial" w:cs="Arial"/>
                <w:sz w:val="22"/>
                <w:szCs w:val="22"/>
                <w:lang w:val="en-CA"/>
              </w:rPr>
            </w:pPr>
            <w:r w:rsidRPr="00674BCC">
              <w:rPr>
                <w:rFonts w:ascii="Arial" w:hAnsi="Arial" w:cs="Arial"/>
                <w:sz w:val="22"/>
                <w:szCs w:val="22"/>
              </w:rPr>
              <w:t>CN-07-011</w:t>
            </w:r>
          </w:p>
        </w:tc>
        <w:tc>
          <w:tcPr>
            <w:tcW w:w="5040" w:type="dxa"/>
            <w:shd w:val="clear" w:color="auto" w:fill="auto"/>
          </w:tcPr>
          <w:p w:rsidR="00902E45" w:rsidRPr="00674BCC" w:rsidRDefault="00902E45" w:rsidP="00902E45">
            <w:pPr>
              <w:rPr>
                <w:rFonts w:ascii="Arial" w:hAnsi="Arial" w:cs="Arial"/>
                <w:sz w:val="22"/>
                <w:szCs w:val="22"/>
                <w:lang w:val="en-CA"/>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IP 71111.01 has been revised to address feedback form 71111.01-902 to include recommended inspection guidance and also, to incorporate inspections for the offsite power system and the alternate AC power source.</w:t>
            </w:r>
          </w:p>
        </w:tc>
        <w:tc>
          <w:tcPr>
            <w:tcW w:w="216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Training was performed at the Resident Inspector Counterpart Meetings and completed on 12/13/06.</w:t>
            </w:r>
          </w:p>
        </w:tc>
        <w:tc>
          <w:tcPr>
            <w:tcW w:w="2340" w:type="dxa"/>
            <w:shd w:val="clear" w:color="auto" w:fill="auto"/>
          </w:tcPr>
          <w:p w:rsidR="00902E45" w:rsidRPr="00674BCC" w:rsidRDefault="00902E45"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ML070670471</w:t>
            </w:r>
          </w:p>
          <w:p w:rsidR="00902E45" w:rsidRPr="00674BCC" w:rsidRDefault="00902E45" w:rsidP="00902E45">
            <w:pPr>
              <w:rPr>
                <w:rFonts w:ascii="Arial" w:hAnsi="Arial" w:cs="Arial"/>
                <w:sz w:val="22"/>
                <w:szCs w:val="22"/>
              </w:rPr>
            </w:pPr>
          </w:p>
          <w:p w:rsidR="00902E45" w:rsidRPr="00674BCC" w:rsidRDefault="00902E45" w:rsidP="00902E45">
            <w:pPr>
              <w:rPr>
                <w:rFonts w:ascii="Arial" w:hAnsi="Arial" w:cs="Arial"/>
                <w:sz w:val="22"/>
                <w:szCs w:val="22"/>
              </w:rPr>
            </w:pPr>
          </w:p>
          <w:p w:rsidR="00902E45" w:rsidRPr="00674BCC" w:rsidRDefault="00902E45" w:rsidP="00902E45">
            <w:pPr>
              <w:rPr>
                <w:rFonts w:ascii="Arial" w:hAnsi="Arial" w:cs="Arial"/>
                <w:sz w:val="22"/>
                <w:szCs w:val="22"/>
              </w:rPr>
            </w:pPr>
          </w:p>
          <w:p w:rsidR="00902E45" w:rsidRPr="00674BCC" w:rsidRDefault="00902E45" w:rsidP="00902E45">
            <w:pPr>
              <w:rPr>
                <w:rFonts w:ascii="Arial" w:hAnsi="Arial" w:cs="Arial"/>
                <w:sz w:val="22"/>
                <w:szCs w:val="22"/>
              </w:rPr>
            </w:pPr>
          </w:p>
          <w:p w:rsidR="00902E45" w:rsidRPr="00674BCC" w:rsidRDefault="00902E45" w:rsidP="00902E45">
            <w:pPr>
              <w:rPr>
                <w:rFonts w:ascii="Arial" w:hAnsi="Arial" w:cs="Arial"/>
                <w:sz w:val="22"/>
                <w:szCs w:val="22"/>
              </w:rPr>
            </w:pPr>
          </w:p>
        </w:tc>
      </w:tr>
    </w:tbl>
    <w:p w:rsidR="00B82D06" w:rsidRPr="00B82D06" w:rsidRDefault="00B82D06">
      <w:pPr>
        <w:rPr>
          <w:rFonts w:ascii="Arial" w:hAnsi="Arial" w:cs="Arial"/>
          <w:sz w:val="22"/>
          <w:szCs w:val="22"/>
        </w:rPr>
        <w:sectPr w:rsidR="00B82D06" w:rsidRPr="00B82D06" w:rsidSect="00902E45">
          <w:headerReference w:type="even" r:id="rId17"/>
          <w:footerReference w:type="default" r:id="rId18"/>
          <w:type w:val="oddPage"/>
          <w:pgSz w:w="15840" w:h="12240" w:orient="landscape" w:code="1"/>
          <w:pgMar w:top="1440" w:right="1440" w:bottom="1440" w:left="1440" w:header="1440" w:footer="1440" w:gutter="0"/>
          <w:pgNumType w:start="1"/>
          <w:cols w:space="720"/>
          <w:docGrid w:linePitch="360"/>
        </w:sectPr>
      </w:pP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7"/>
        <w:gridCol w:w="1771"/>
        <w:gridCol w:w="5040"/>
        <w:gridCol w:w="2160"/>
        <w:gridCol w:w="2340"/>
      </w:tblGrid>
      <w:tr w:rsidR="00B82D06" w:rsidRPr="00674BCC" w:rsidTr="000E1C41">
        <w:tc>
          <w:tcPr>
            <w:tcW w:w="1577"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lang w:val="en-CA"/>
              </w:rPr>
              <w:lastRenderedPageBreak/>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Commitment Tracking Number</w:t>
            </w:r>
          </w:p>
        </w:tc>
        <w:tc>
          <w:tcPr>
            <w:tcW w:w="1771" w:type="dxa"/>
            <w:shd w:val="clear" w:color="auto" w:fill="auto"/>
          </w:tcPr>
          <w:p w:rsidR="00B82D06" w:rsidRDefault="00B82D06" w:rsidP="00FF4479">
            <w:pPr>
              <w:rPr>
                <w:rFonts w:ascii="Arial" w:hAnsi="Arial" w:cs="Arial"/>
                <w:sz w:val="22"/>
                <w:szCs w:val="22"/>
                <w:lang w:val="en-CA"/>
              </w:rPr>
            </w:pPr>
            <w:r>
              <w:rPr>
                <w:rFonts w:ascii="Arial" w:hAnsi="Arial" w:cs="Arial"/>
                <w:sz w:val="22"/>
                <w:szCs w:val="22"/>
                <w:lang w:val="en-CA"/>
              </w:rPr>
              <w:t>Accession Number</w:t>
            </w:r>
          </w:p>
          <w:p w:rsidR="00B82D06" w:rsidRDefault="00B82D06" w:rsidP="00FF4479">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Issue Date</w:t>
            </w:r>
          </w:p>
          <w:p w:rsidR="00B82D06" w:rsidRPr="00674BCC" w:rsidRDefault="00B82D06" w:rsidP="00902E45">
            <w:pPr>
              <w:rPr>
                <w:rFonts w:ascii="Arial" w:hAnsi="Arial" w:cs="Arial"/>
                <w:sz w:val="22"/>
                <w:szCs w:val="22"/>
              </w:rPr>
            </w:pPr>
            <w:r>
              <w:rPr>
                <w:rFonts w:ascii="Arial" w:hAnsi="Arial" w:cs="Arial"/>
                <w:sz w:val="22"/>
                <w:szCs w:val="22"/>
              </w:rPr>
              <w:t>Change Notice</w:t>
            </w:r>
          </w:p>
        </w:tc>
        <w:tc>
          <w:tcPr>
            <w:tcW w:w="5040"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Description of Change</w:t>
            </w:r>
          </w:p>
        </w:tc>
        <w:tc>
          <w:tcPr>
            <w:tcW w:w="2160" w:type="dxa"/>
            <w:shd w:val="clear" w:color="auto" w:fill="auto"/>
          </w:tcPr>
          <w:p w:rsidR="00B82D06" w:rsidRPr="00674BCC" w:rsidRDefault="00B82D06" w:rsidP="00902E45">
            <w:pPr>
              <w:rPr>
                <w:rFonts w:ascii="Arial" w:hAnsi="Arial" w:cs="Arial"/>
                <w:sz w:val="22"/>
                <w:szCs w:val="22"/>
              </w:rPr>
            </w:pPr>
            <w:r>
              <w:rPr>
                <w:rFonts w:ascii="Arial" w:hAnsi="Arial" w:cs="Arial"/>
                <w:sz w:val="22"/>
                <w:szCs w:val="22"/>
                <w:lang w:val="en-CA"/>
              </w:rPr>
              <w:t xml:space="preserve">Description of </w:t>
            </w: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 xml:space="preserve">Training </w:t>
            </w:r>
            <w:r>
              <w:rPr>
                <w:rFonts w:ascii="Arial" w:hAnsi="Arial" w:cs="Arial"/>
                <w:sz w:val="22"/>
                <w:szCs w:val="22"/>
              </w:rPr>
              <w:t xml:space="preserve">Required and </w:t>
            </w:r>
            <w:r w:rsidRPr="00674BCC">
              <w:rPr>
                <w:rFonts w:ascii="Arial" w:hAnsi="Arial" w:cs="Arial"/>
                <w:sz w:val="22"/>
                <w:szCs w:val="22"/>
              </w:rPr>
              <w:t>Completion Date</w:t>
            </w:r>
          </w:p>
        </w:tc>
        <w:tc>
          <w:tcPr>
            <w:tcW w:w="2340" w:type="dxa"/>
            <w:shd w:val="clear" w:color="auto" w:fill="auto"/>
          </w:tcPr>
          <w:p w:rsidR="00B82D06" w:rsidRDefault="00B82D06" w:rsidP="00FF4479">
            <w:pPr>
              <w:rPr>
                <w:rFonts w:ascii="Arial" w:hAnsi="Arial" w:cs="Arial"/>
                <w:sz w:val="22"/>
                <w:szCs w:val="22"/>
              </w:rPr>
            </w:pPr>
            <w:r w:rsidRPr="00674BCC">
              <w:rPr>
                <w:rFonts w:ascii="Arial" w:hAnsi="Arial" w:cs="Arial"/>
                <w:sz w:val="22"/>
                <w:szCs w:val="22"/>
                <w:lang w:val="en-CA"/>
              </w:rPr>
              <w:fldChar w:fldCharType="begin"/>
            </w:r>
            <w:r w:rsidRPr="00674BCC">
              <w:rPr>
                <w:rFonts w:ascii="Arial" w:hAnsi="Arial" w:cs="Arial"/>
                <w:sz w:val="22"/>
                <w:szCs w:val="22"/>
                <w:lang w:val="en-CA"/>
              </w:rPr>
              <w:instrText xml:space="preserve"> SEQ CHAPTER \h \r 1</w:instrText>
            </w:r>
            <w:r w:rsidRPr="00674BCC">
              <w:rPr>
                <w:rFonts w:ascii="Arial" w:hAnsi="Arial" w:cs="Arial"/>
                <w:sz w:val="22"/>
                <w:szCs w:val="22"/>
                <w:lang w:val="en-CA"/>
              </w:rPr>
              <w:fldChar w:fldCharType="end"/>
            </w:r>
            <w:r w:rsidRPr="00674BCC">
              <w:rPr>
                <w:rFonts w:ascii="Arial" w:hAnsi="Arial" w:cs="Arial"/>
                <w:sz w:val="22"/>
                <w:szCs w:val="22"/>
              </w:rPr>
              <w:t xml:space="preserve">Comment </w:t>
            </w:r>
            <w:r>
              <w:rPr>
                <w:rFonts w:ascii="Arial" w:hAnsi="Arial" w:cs="Arial"/>
                <w:sz w:val="22"/>
                <w:szCs w:val="22"/>
              </w:rPr>
              <w:t xml:space="preserve">and Feedback </w:t>
            </w:r>
            <w:r w:rsidRPr="00674BCC">
              <w:rPr>
                <w:rFonts w:ascii="Arial" w:hAnsi="Arial" w:cs="Arial"/>
                <w:sz w:val="22"/>
                <w:szCs w:val="22"/>
              </w:rPr>
              <w:t>Resolution  Accession Number</w:t>
            </w:r>
          </w:p>
          <w:p w:rsidR="00B82D06" w:rsidRPr="00674BCC" w:rsidRDefault="00B82D06" w:rsidP="00902E45">
            <w:pPr>
              <w:rPr>
                <w:rFonts w:ascii="Arial" w:hAnsi="Arial" w:cs="Arial"/>
                <w:sz w:val="22"/>
                <w:szCs w:val="22"/>
              </w:rPr>
            </w:pPr>
            <w:r>
              <w:rPr>
                <w:rFonts w:ascii="Arial" w:hAnsi="Arial" w:cs="Arial"/>
                <w:sz w:val="22"/>
                <w:szCs w:val="22"/>
              </w:rPr>
              <w:t>(Pre-Decisional, Non-Public Information)</w:t>
            </w:r>
          </w:p>
        </w:tc>
      </w:tr>
      <w:tr w:rsidR="00B82D06" w:rsidRPr="00674BCC" w:rsidTr="000E1C41">
        <w:tc>
          <w:tcPr>
            <w:tcW w:w="1577"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N/A</w:t>
            </w:r>
          </w:p>
        </w:tc>
        <w:tc>
          <w:tcPr>
            <w:tcW w:w="1771"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01/31/08</w:t>
            </w:r>
          </w:p>
          <w:p w:rsidR="00B82D06" w:rsidRPr="00674BCC" w:rsidRDefault="00B82D06" w:rsidP="00902E45">
            <w:pPr>
              <w:rPr>
                <w:rFonts w:ascii="Arial" w:hAnsi="Arial" w:cs="Arial"/>
                <w:sz w:val="22"/>
                <w:szCs w:val="22"/>
                <w:lang w:val="en-CA"/>
              </w:rPr>
            </w:pPr>
            <w:r w:rsidRPr="00674BCC">
              <w:rPr>
                <w:rFonts w:ascii="Arial" w:hAnsi="Arial" w:cs="Arial"/>
                <w:sz w:val="22"/>
                <w:szCs w:val="22"/>
              </w:rPr>
              <w:t>CN-08-005</w:t>
            </w:r>
          </w:p>
        </w:tc>
        <w:tc>
          <w:tcPr>
            <w:tcW w:w="5040" w:type="dxa"/>
            <w:shd w:val="clear" w:color="auto" w:fill="auto"/>
          </w:tcPr>
          <w:p w:rsidR="00B82D06" w:rsidRPr="00674BCC" w:rsidRDefault="00B82D06" w:rsidP="00902E45">
            <w:pPr>
              <w:rPr>
                <w:rFonts w:ascii="Arial" w:hAnsi="Arial" w:cs="Arial"/>
                <w:sz w:val="22"/>
                <w:szCs w:val="22"/>
                <w:lang w:val="en-CA"/>
              </w:rPr>
            </w:pPr>
            <w:r w:rsidRPr="00674BCC">
              <w:rPr>
                <w:rFonts w:ascii="Arial" w:hAnsi="Arial" w:cs="Arial"/>
                <w:sz w:val="22"/>
                <w:szCs w:val="22"/>
              </w:rPr>
              <w:t>IP 71111.01 has been revised to reflect the 2007 ROP Realignment (addition of external flooding review formerly in IP 71111.06), and to address feedback form 71111.01-1163.</w:t>
            </w:r>
          </w:p>
        </w:tc>
        <w:tc>
          <w:tcPr>
            <w:tcW w:w="2160"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N/A</w:t>
            </w:r>
          </w:p>
        </w:tc>
        <w:tc>
          <w:tcPr>
            <w:tcW w:w="2340"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ML073520325</w:t>
            </w:r>
          </w:p>
        </w:tc>
      </w:tr>
      <w:tr w:rsidR="00B82D06" w:rsidRPr="00674BCC" w:rsidTr="000E1C41">
        <w:tc>
          <w:tcPr>
            <w:tcW w:w="1577"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N/A</w:t>
            </w:r>
          </w:p>
        </w:tc>
        <w:tc>
          <w:tcPr>
            <w:tcW w:w="1771"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 xml:space="preserve">05/01/08 </w:t>
            </w:r>
          </w:p>
          <w:p w:rsidR="00B82D06" w:rsidRPr="00674BCC" w:rsidRDefault="00B82D06" w:rsidP="00902E45">
            <w:pPr>
              <w:rPr>
                <w:rFonts w:ascii="Arial" w:hAnsi="Arial" w:cs="Arial"/>
                <w:sz w:val="22"/>
                <w:szCs w:val="22"/>
              </w:rPr>
            </w:pPr>
            <w:r w:rsidRPr="00674BCC">
              <w:rPr>
                <w:rFonts w:ascii="Arial" w:hAnsi="Arial" w:cs="Arial"/>
                <w:sz w:val="22"/>
                <w:szCs w:val="22"/>
              </w:rPr>
              <w:t>CN-08-013</w:t>
            </w:r>
          </w:p>
        </w:tc>
        <w:tc>
          <w:tcPr>
            <w:tcW w:w="5040"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IP 71111.01 has been revised to address feedback form 7111.01-1150 to include recommended clarification of inspection guidance regarding offsite power grid reliability verification.  Revisions have also been made to include consideration for drought ramifications, and to re-organize the inspection requirements.</w:t>
            </w:r>
          </w:p>
        </w:tc>
        <w:tc>
          <w:tcPr>
            <w:tcW w:w="2160"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N/A</w:t>
            </w:r>
          </w:p>
        </w:tc>
        <w:tc>
          <w:tcPr>
            <w:tcW w:w="2340"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ML081220121</w:t>
            </w:r>
          </w:p>
        </w:tc>
      </w:tr>
      <w:tr w:rsidR="00B82D06" w:rsidRPr="00674BCC" w:rsidTr="000E1C41">
        <w:tc>
          <w:tcPr>
            <w:tcW w:w="1577"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N/A</w:t>
            </w:r>
          </w:p>
        </w:tc>
        <w:tc>
          <w:tcPr>
            <w:tcW w:w="1771" w:type="dxa"/>
            <w:shd w:val="clear" w:color="auto" w:fill="auto"/>
          </w:tcPr>
          <w:p w:rsidR="00B82D06" w:rsidRPr="00674BCC" w:rsidRDefault="00B82D06" w:rsidP="00902E45">
            <w:pPr>
              <w:rPr>
                <w:rFonts w:ascii="Arial" w:hAnsi="Arial" w:cs="Arial"/>
                <w:sz w:val="22"/>
                <w:szCs w:val="22"/>
                <w:lang w:val="es-ES_tradnl"/>
              </w:rPr>
            </w:pPr>
            <w:r w:rsidRPr="00674BCC">
              <w:rPr>
                <w:rFonts w:ascii="Arial" w:hAnsi="Arial" w:cs="Arial"/>
                <w:sz w:val="22"/>
                <w:szCs w:val="22"/>
                <w:lang w:val="es-ES_tradnl"/>
              </w:rPr>
              <w:t>04/09/09</w:t>
            </w:r>
          </w:p>
          <w:p w:rsidR="00B82D06" w:rsidRPr="00674BCC" w:rsidRDefault="00B82D06" w:rsidP="00902E45">
            <w:pPr>
              <w:rPr>
                <w:rFonts w:ascii="Arial" w:hAnsi="Arial" w:cs="Arial"/>
                <w:sz w:val="22"/>
                <w:szCs w:val="22"/>
                <w:lang w:val="es-ES_tradnl"/>
              </w:rPr>
            </w:pPr>
            <w:r w:rsidRPr="00674BCC">
              <w:rPr>
                <w:rFonts w:ascii="Arial" w:hAnsi="Arial" w:cs="Arial"/>
                <w:sz w:val="22"/>
                <w:szCs w:val="22"/>
                <w:lang w:val="es-ES_tradnl"/>
              </w:rPr>
              <w:t>CN 09-011</w:t>
            </w:r>
          </w:p>
        </w:tc>
        <w:tc>
          <w:tcPr>
            <w:tcW w:w="5040"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 xml:space="preserve">IP 71111.01 has been revised to clarify the expectations for performing the grid reliability sample (FF 71111.01-1305).  </w:t>
            </w:r>
          </w:p>
        </w:tc>
        <w:tc>
          <w:tcPr>
            <w:tcW w:w="2160"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N/A</w:t>
            </w:r>
          </w:p>
        </w:tc>
        <w:tc>
          <w:tcPr>
            <w:tcW w:w="2340"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ML090700219</w:t>
            </w:r>
          </w:p>
        </w:tc>
      </w:tr>
      <w:tr w:rsidR="00B82D06" w:rsidRPr="00674BCC" w:rsidTr="000E1C41">
        <w:tc>
          <w:tcPr>
            <w:tcW w:w="1577"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N/A</w:t>
            </w:r>
          </w:p>
        </w:tc>
        <w:tc>
          <w:tcPr>
            <w:tcW w:w="1771" w:type="dxa"/>
            <w:shd w:val="clear" w:color="auto" w:fill="auto"/>
          </w:tcPr>
          <w:p w:rsidR="00B82D06" w:rsidRPr="00674BCC" w:rsidRDefault="00B82D06" w:rsidP="00902E45">
            <w:pPr>
              <w:rPr>
                <w:rFonts w:ascii="Arial" w:hAnsi="Arial" w:cs="Arial"/>
                <w:sz w:val="22"/>
                <w:szCs w:val="22"/>
                <w:lang w:val="es-ES_tradnl"/>
              </w:rPr>
            </w:pPr>
            <w:r w:rsidRPr="00674BCC">
              <w:rPr>
                <w:rFonts w:ascii="Arial" w:hAnsi="Arial" w:cs="Arial"/>
                <w:sz w:val="22"/>
                <w:szCs w:val="22"/>
                <w:lang w:val="es-ES_tradnl"/>
              </w:rPr>
              <w:t>11/09/09</w:t>
            </w:r>
          </w:p>
          <w:p w:rsidR="00B82D06" w:rsidRPr="00674BCC" w:rsidRDefault="00B82D06" w:rsidP="00902E45">
            <w:pPr>
              <w:rPr>
                <w:rFonts w:ascii="Arial" w:hAnsi="Arial" w:cs="Arial"/>
                <w:sz w:val="22"/>
                <w:szCs w:val="22"/>
                <w:lang w:val="es-ES_tradnl"/>
              </w:rPr>
            </w:pPr>
            <w:r w:rsidRPr="00674BCC">
              <w:rPr>
                <w:rFonts w:ascii="Arial" w:hAnsi="Arial" w:cs="Arial"/>
                <w:sz w:val="22"/>
                <w:szCs w:val="22"/>
                <w:lang w:val="es-ES_tradnl"/>
              </w:rPr>
              <w:t>CN 09-026</w:t>
            </w:r>
          </w:p>
        </w:tc>
        <w:tc>
          <w:tcPr>
            <w:tcW w:w="5040"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IP 71111.01 has been revised based on the 2009 ROP Realignment (adjustment of resource estimate and clarification of sample requirements).</w:t>
            </w:r>
          </w:p>
        </w:tc>
        <w:tc>
          <w:tcPr>
            <w:tcW w:w="2160"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N/A</w:t>
            </w:r>
          </w:p>
        </w:tc>
        <w:tc>
          <w:tcPr>
            <w:tcW w:w="2340" w:type="dxa"/>
            <w:shd w:val="clear" w:color="auto" w:fill="auto"/>
          </w:tcPr>
          <w:p w:rsidR="00B82D06" w:rsidRPr="00674BCC" w:rsidRDefault="00B82D06" w:rsidP="00902E45">
            <w:pPr>
              <w:rPr>
                <w:rFonts w:ascii="Arial" w:hAnsi="Arial" w:cs="Arial"/>
                <w:sz w:val="22"/>
                <w:szCs w:val="22"/>
              </w:rPr>
            </w:pPr>
            <w:r w:rsidRPr="00674BCC">
              <w:rPr>
                <w:rFonts w:ascii="Arial" w:hAnsi="Arial" w:cs="Arial"/>
                <w:sz w:val="22"/>
                <w:szCs w:val="22"/>
              </w:rPr>
              <w:t>N/A</w:t>
            </w:r>
          </w:p>
        </w:tc>
      </w:tr>
      <w:tr w:rsidR="00B82D06" w:rsidRPr="00674BCC" w:rsidTr="000E1C41">
        <w:tc>
          <w:tcPr>
            <w:tcW w:w="1577" w:type="dxa"/>
            <w:shd w:val="clear" w:color="auto" w:fill="auto"/>
          </w:tcPr>
          <w:p w:rsidR="00B82D06" w:rsidRPr="00674BCC" w:rsidRDefault="00B82D06" w:rsidP="00902E45">
            <w:pPr>
              <w:rPr>
                <w:rFonts w:ascii="Arial" w:hAnsi="Arial" w:cs="Arial"/>
                <w:sz w:val="22"/>
                <w:szCs w:val="22"/>
              </w:rPr>
            </w:pPr>
          </w:p>
        </w:tc>
        <w:tc>
          <w:tcPr>
            <w:tcW w:w="1771" w:type="dxa"/>
            <w:shd w:val="clear" w:color="auto" w:fill="auto"/>
          </w:tcPr>
          <w:p w:rsidR="00B82D06" w:rsidRDefault="00B82D06" w:rsidP="00902E45">
            <w:pPr>
              <w:rPr>
                <w:rFonts w:ascii="Arial" w:hAnsi="Arial" w:cs="Arial"/>
                <w:sz w:val="22"/>
                <w:szCs w:val="22"/>
                <w:lang w:val="es-ES_tradnl"/>
              </w:rPr>
            </w:pPr>
            <w:r>
              <w:rPr>
                <w:rFonts w:ascii="Arial" w:hAnsi="Arial" w:cs="Arial"/>
                <w:sz w:val="22"/>
                <w:szCs w:val="22"/>
                <w:lang w:val="es-ES_tradnl"/>
              </w:rPr>
              <w:t>ML</w:t>
            </w:r>
            <w:r w:rsidR="00094A9A" w:rsidRPr="00094A9A">
              <w:rPr>
                <w:rStyle w:val="outputtext"/>
                <w:rFonts w:ascii="Arial" w:hAnsi="Arial" w:cs="Arial"/>
                <w:sz w:val="22"/>
                <w:szCs w:val="22"/>
              </w:rPr>
              <w:t>14337A104</w:t>
            </w:r>
          </w:p>
          <w:p w:rsidR="00B82D06" w:rsidRDefault="00EE5DA3" w:rsidP="00902E45">
            <w:pPr>
              <w:rPr>
                <w:rFonts w:ascii="Arial" w:hAnsi="Arial" w:cs="Arial"/>
                <w:sz w:val="22"/>
                <w:szCs w:val="22"/>
                <w:lang w:val="es-ES_tradnl"/>
              </w:rPr>
            </w:pPr>
            <w:r>
              <w:rPr>
                <w:rFonts w:ascii="Arial" w:hAnsi="Arial" w:cs="Arial"/>
                <w:sz w:val="22"/>
                <w:szCs w:val="22"/>
                <w:lang w:val="es-ES_tradnl"/>
              </w:rPr>
              <w:t>12/04/14</w:t>
            </w:r>
          </w:p>
          <w:p w:rsidR="00B82D06" w:rsidRPr="00674BCC" w:rsidRDefault="00B82D06" w:rsidP="00902E45">
            <w:pPr>
              <w:rPr>
                <w:rFonts w:ascii="Arial" w:hAnsi="Arial" w:cs="Arial"/>
                <w:sz w:val="22"/>
                <w:szCs w:val="22"/>
                <w:lang w:val="es-ES_tradnl"/>
              </w:rPr>
            </w:pPr>
            <w:r>
              <w:rPr>
                <w:rFonts w:ascii="Arial" w:hAnsi="Arial" w:cs="Arial"/>
                <w:sz w:val="22"/>
                <w:szCs w:val="22"/>
                <w:lang w:val="es-ES_tradnl"/>
              </w:rPr>
              <w:t>CN 14-</w:t>
            </w:r>
            <w:r w:rsidR="00EE5DA3">
              <w:rPr>
                <w:rFonts w:ascii="Arial" w:hAnsi="Arial" w:cs="Arial"/>
                <w:sz w:val="22"/>
                <w:szCs w:val="22"/>
                <w:lang w:val="es-ES_tradnl"/>
              </w:rPr>
              <w:t>029</w:t>
            </w:r>
          </w:p>
        </w:tc>
        <w:tc>
          <w:tcPr>
            <w:tcW w:w="5040" w:type="dxa"/>
            <w:shd w:val="clear" w:color="auto" w:fill="auto"/>
          </w:tcPr>
          <w:p w:rsidR="00B82D06" w:rsidRPr="00674BCC" w:rsidRDefault="00B82D06" w:rsidP="00BD1663">
            <w:pPr>
              <w:rPr>
                <w:rFonts w:ascii="Arial" w:hAnsi="Arial" w:cs="Arial"/>
                <w:sz w:val="22"/>
                <w:szCs w:val="22"/>
              </w:rPr>
            </w:pPr>
            <w:r>
              <w:rPr>
                <w:rFonts w:ascii="Arial" w:hAnsi="Arial" w:cs="Arial"/>
                <w:sz w:val="22"/>
                <w:szCs w:val="22"/>
              </w:rPr>
              <w:t xml:space="preserve">Editorial change based on FBF 71111.01-2043.  Deleted Subsection 2.04.c.7, </w:t>
            </w:r>
            <w:r w:rsidR="000E1C41" w:rsidRPr="000E1C41">
              <w:rPr>
                <w:rFonts w:ascii="Arial" w:hAnsi="Arial" w:cs="Arial"/>
                <w:sz w:val="22"/>
                <w:szCs w:val="22"/>
              </w:rPr>
              <w:t>“Sources of potential internal flooding that are not analyzed or not</w:t>
            </w:r>
            <w:r w:rsidR="000E1C41">
              <w:rPr>
                <w:rFonts w:ascii="Arial" w:hAnsi="Arial" w:cs="Arial"/>
                <w:sz w:val="22"/>
                <w:szCs w:val="22"/>
              </w:rPr>
              <w:t xml:space="preserve"> </w:t>
            </w:r>
            <w:r w:rsidR="000E1C41" w:rsidRPr="000E1C41">
              <w:rPr>
                <w:rFonts w:ascii="Arial" w:hAnsi="Arial" w:cs="Arial"/>
                <w:sz w:val="22"/>
                <w:szCs w:val="22"/>
              </w:rPr>
              <w:t>adequately maintained, for example failure of flexible piping expansion</w:t>
            </w:r>
            <w:r w:rsidR="00BD1663">
              <w:rPr>
                <w:rFonts w:ascii="Arial" w:hAnsi="Arial" w:cs="Arial"/>
                <w:sz w:val="22"/>
                <w:szCs w:val="22"/>
              </w:rPr>
              <w:t xml:space="preserve"> </w:t>
            </w:r>
            <w:r w:rsidR="000E1C41" w:rsidRPr="000E1C41">
              <w:rPr>
                <w:rFonts w:ascii="Arial" w:hAnsi="Arial" w:cs="Arial"/>
                <w:sz w:val="22"/>
                <w:szCs w:val="22"/>
              </w:rPr>
              <w:t>joints, failure of fire protection system sprinklers, roof leaks, rest room</w:t>
            </w:r>
            <w:r w:rsidR="000E1C41">
              <w:rPr>
                <w:rFonts w:ascii="Arial" w:hAnsi="Arial" w:cs="Arial"/>
                <w:sz w:val="22"/>
                <w:szCs w:val="22"/>
              </w:rPr>
              <w:t xml:space="preserve"> </w:t>
            </w:r>
            <w:r w:rsidR="000E1C41" w:rsidRPr="000E1C41">
              <w:rPr>
                <w:rFonts w:ascii="Arial" w:hAnsi="Arial" w:cs="Arial"/>
                <w:sz w:val="22"/>
                <w:szCs w:val="22"/>
              </w:rPr>
              <w:t>backups, and failure of service water lines</w:t>
            </w:r>
            <w:r w:rsidR="00EE5DA3">
              <w:rPr>
                <w:rFonts w:ascii="Arial" w:hAnsi="Arial" w:cs="Arial"/>
                <w:sz w:val="22"/>
                <w:szCs w:val="22"/>
              </w:rPr>
              <w:t>,”</w:t>
            </w:r>
            <w:r w:rsidR="000E1C41" w:rsidRPr="000E1C41">
              <w:rPr>
                <w:rFonts w:ascii="Arial" w:hAnsi="Arial" w:cs="Arial"/>
                <w:sz w:val="22"/>
                <w:szCs w:val="22"/>
              </w:rPr>
              <w:t xml:space="preserve"> </w:t>
            </w:r>
            <w:r w:rsidRPr="000E1C41">
              <w:rPr>
                <w:rFonts w:ascii="Arial" w:hAnsi="Arial" w:cs="Arial"/>
                <w:sz w:val="22"/>
                <w:szCs w:val="22"/>
              </w:rPr>
              <w:t>which is already in IP 71111.06 and not need</w:t>
            </w:r>
            <w:r w:rsidR="00094A9A">
              <w:rPr>
                <w:rFonts w:ascii="Arial" w:hAnsi="Arial" w:cs="Arial"/>
                <w:sz w:val="22"/>
                <w:szCs w:val="22"/>
              </w:rPr>
              <w:t>ed</w:t>
            </w:r>
            <w:r w:rsidRPr="000E1C41">
              <w:rPr>
                <w:rFonts w:ascii="Arial" w:hAnsi="Arial" w:cs="Arial"/>
                <w:sz w:val="22"/>
                <w:szCs w:val="22"/>
              </w:rPr>
              <w:t xml:space="preserve"> in IP 71111.01</w:t>
            </w:r>
          </w:p>
        </w:tc>
        <w:tc>
          <w:tcPr>
            <w:tcW w:w="2160" w:type="dxa"/>
            <w:shd w:val="clear" w:color="auto" w:fill="auto"/>
          </w:tcPr>
          <w:p w:rsidR="00B82D06" w:rsidRPr="00674BCC" w:rsidRDefault="00EE5DA3" w:rsidP="00902E45">
            <w:pPr>
              <w:rPr>
                <w:rFonts w:ascii="Arial" w:hAnsi="Arial" w:cs="Arial"/>
                <w:sz w:val="22"/>
                <w:szCs w:val="22"/>
              </w:rPr>
            </w:pPr>
            <w:r>
              <w:rPr>
                <w:rFonts w:ascii="Arial" w:hAnsi="Arial" w:cs="Arial"/>
                <w:sz w:val="22"/>
                <w:szCs w:val="22"/>
              </w:rPr>
              <w:t>N/A</w:t>
            </w:r>
          </w:p>
        </w:tc>
        <w:tc>
          <w:tcPr>
            <w:tcW w:w="2340" w:type="dxa"/>
            <w:shd w:val="clear" w:color="auto" w:fill="auto"/>
          </w:tcPr>
          <w:p w:rsidR="00B82D06" w:rsidRDefault="00B82D06" w:rsidP="00902E45">
            <w:pPr>
              <w:rPr>
                <w:rFonts w:ascii="Arial" w:hAnsi="Arial" w:cs="Arial"/>
                <w:sz w:val="22"/>
                <w:szCs w:val="22"/>
              </w:rPr>
            </w:pPr>
            <w:r>
              <w:rPr>
                <w:rFonts w:ascii="Arial" w:hAnsi="Arial" w:cs="Arial"/>
                <w:sz w:val="22"/>
                <w:szCs w:val="22"/>
              </w:rPr>
              <w:t>71111.01-2043</w:t>
            </w:r>
          </w:p>
          <w:p w:rsidR="00EE5DA3" w:rsidRPr="00674BCC" w:rsidRDefault="00EE5DA3" w:rsidP="00902E45">
            <w:pPr>
              <w:rPr>
                <w:rFonts w:ascii="Arial" w:hAnsi="Arial" w:cs="Arial"/>
                <w:sz w:val="22"/>
                <w:szCs w:val="22"/>
              </w:rPr>
            </w:pPr>
            <w:r>
              <w:rPr>
                <w:rFonts w:ascii="Arial" w:hAnsi="Arial" w:cs="Arial"/>
                <w:sz w:val="22"/>
                <w:szCs w:val="22"/>
              </w:rPr>
              <w:t>ML14324A635</w:t>
            </w:r>
          </w:p>
        </w:tc>
      </w:tr>
    </w:tbl>
    <w:p w:rsidR="00581FB8" w:rsidRPr="00902E45" w:rsidRDefault="00581FB8" w:rsidP="00902E45">
      <w:pPr>
        <w:rPr>
          <w:rFonts w:ascii="Arial" w:hAnsi="Arial" w:cs="Arial"/>
          <w:sz w:val="22"/>
          <w:szCs w:val="22"/>
        </w:rPr>
      </w:pPr>
    </w:p>
    <w:sectPr w:rsidR="00581FB8" w:rsidRPr="00902E45" w:rsidSect="00B82D06">
      <w:footerReference w:type="default" r:id="rId19"/>
      <w:pgSz w:w="15840" w:h="12240" w:orient="landscape" w:code="1"/>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C1A" w:rsidRDefault="001D6C1A">
      <w:r>
        <w:separator/>
      </w:r>
    </w:p>
  </w:endnote>
  <w:endnote w:type="continuationSeparator" w:id="0">
    <w:p w:rsidR="001D6C1A" w:rsidRDefault="001D6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E45" w:rsidRPr="00902E45" w:rsidRDefault="00902E45" w:rsidP="00902E4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EE5DA3">
      <w:rPr>
        <w:rFonts w:ascii="Arial" w:hAnsi="Arial" w:cs="Arial"/>
        <w:sz w:val="22"/>
        <w:szCs w:val="22"/>
      </w:rPr>
      <w:t>12/04/14</w:t>
    </w:r>
    <w:r>
      <w:rPr>
        <w:rFonts w:ascii="Arial" w:hAnsi="Arial" w:cs="Arial"/>
        <w:sz w:val="22"/>
        <w:szCs w:val="22"/>
      </w:rPr>
      <w:tab/>
    </w:r>
    <w:r w:rsidRPr="00902E45">
      <w:rPr>
        <w:rFonts w:ascii="Arial" w:hAnsi="Arial" w:cs="Arial"/>
        <w:sz w:val="22"/>
        <w:szCs w:val="22"/>
      </w:rPr>
      <w:fldChar w:fldCharType="begin"/>
    </w:r>
    <w:r w:rsidRPr="00902E45">
      <w:rPr>
        <w:rFonts w:ascii="Arial" w:hAnsi="Arial" w:cs="Arial"/>
        <w:sz w:val="22"/>
        <w:szCs w:val="22"/>
      </w:rPr>
      <w:instrText xml:space="preserve"> PAGE   \* MERGEFORMAT </w:instrText>
    </w:r>
    <w:r w:rsidRPr="00902E45">
      <w:rPr>
        <w:rFonts w:ascii="Arial" w:hAnsi="Arial" w:cs="Arial"/>
        <w:sz w:val="22"/>
        <w:szCs w:val="22"/>
      </w:rPr>
      <w:fldChar w:fldCharType="separate"/>
    </w:r>
    <w:r w:rsidR="003D6927">
      <w:rPr>
        <w:rFonts w:ascii="Arial" w:hAnsi="Arial" w:cs="Arial"/>
        <w:noProof/>
        <w:sz w:val="22"/>
        <w:szCs w:val="22"/>
      </w:rPr>
      <w:t>1</w:t>
    </w:r>
    <w:r w:rsidRPr="00902E45">
      <w:rPr>
        <w:rFonts w:ascii="Arial" w:hAnsi="Arial" w:cs="Arial"/>
        <w:noProof/>
        <w:sz w:val="22"/>
        <w:szCs w:val="22"/>
      </w:rPr>
      <w:fldChar w:fldCharType="end"/>
    </w:r>
    <w:r>
      <w:rPr>
        <w:rFonts w:ascii="Arial" w:hAnsi="Arial" w:cs="Arial"/>
        <w:noProof/>
        <w:sz w:val="22"/>
        <w:szCs w:val="22"/>
      </w:rPr>
      <w:tab/>
      <w:t>71111.01</w:t>
    </w:r>
  </w:p>
  <w:p w:rsidR="00696844" w:rsidRPr="00902E45" w:rsidRDefault="00902E45" w:rsidP="00A31147">
    <w:pPr>
      <w:pStyle w:val="Footer"/>
      <w:tabs>
        <w:tab w:val="clear" w:pos="8640"/>
        <w:tab w:val="right" w:pos="9360"/>
      </w:tabs>
      <w:rPr>
        <w:rFonts w:ascii="Arial" w:hAnsi="Arial" w:cs="Arial"/>
        <w:sz w:val="22"/>
        <w:szCs w:val="22"/>
      </w:rPr>
    </w:pPr>
    <w:r>
      <w:rPr>
        <w:rFonts w:ascii="Arial" w:hAnsi="Arial" w:cs="Arial"/>
        <w:sz w:val="22"/>
        <w:szCs w:val="22"/>
      </w:rPr>
      <w:t>Effective Date:  01/01/15</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844" w:rsidRDefault="00B82D06" w:rsidP="00B82D06">
    <w:pPr>
      <w:pStyle w:val="Footer"/>
      <w:tabs>
        <w:tab w:val="clear" w:pos="4320"/>
        <w:tab w:val="clear" w:pos="8640"/>
        <w:tab w:val="center" w:pos="6480"/>
        <w:tab w:val="right" w:pos="12960"/>
      </w:tabs>
      <w:rPr>
        <w:rFonts w:ascii="Arial" w:hAnsi="Arial" w:cs="Arial"/>
        <w:noProof/>
        <w:sz w:val="22"/>
        <w:szCs w:val="22"/>
      </w:rPr>
    </w:pPr>
    <w:r>
      <w:rPr>
        <w:rFonts w:ascii="Arial" w:hAnsi="Arial" w:cs="Arial"/>
        <w:sz w:val="22"/>
        <w:szCs w:val="22"/>
      </w:rPr>
      <w:t>Issue Date:</w:t>
    </w:r>
    <w:r w:rsidR="00EE5DA3">
      <w:rPr>
        <w:rFonts w:ascii="Arial" w:hAnsi="Arial" w:cs="Arial"/>
        <w:sz w:val="22"/>
        <w:szCs w:val="22"/>
      </w:rPr>
      <w:t xml:space="preserve">  12/04/14</w:t>
    </w:r>
    <w:r>
      <w:rPr>
        <w:rFonts w:ascii="Arial" w:hAnsi="Arial" w:cs="Arial"/>
        <w:sz w:val="22"/>
        <w:szCs w:val="22"/>
      </w:rPr>
      <w:tab/>
      <w:t>Att1-</w:t>
    </w:r>
    <w:r w:rsidRPr="00B82D06">
      <w:rPr>
        <w:rFonts w:ascii="Arial" w:hAnsi="Arial" w:cs="Arial"/>
        <w:sz w:val="22"/>
        <w:szCs w:val="22"/>
      </w:rPr>
      <w:fldChar w:fldCharType="begin"/>
    </w:r>
    <w:r w:rsidRPr="00B82D06">
      <w:rPr>
        <w:rFonts w:ascii="Arial" w:hAnsi="Arial" w:cs="Arial"/>
        <w:sz w:val="22"/>
        <w:szCs w:val="22"/>
      </w:rPr>
      <w:instrText xml:space="preserve"> PAGE   \* MERGEFORMAT </w:instrText>
    </w:r>
    <w:r w:rsidRPr="00B82D06">
      <w:rPr>
        <w:rFonts w:ascii="Arial" w:hAnsi="Arial" w:cs="Arial"/>
        <w:sz w:val="22"/>
        <w:szCs w:val="22"/>
      </w:rPr>
      <w:fldChar w:fldCharType="separate"/>
    </w:r>
    <w:r w:rsidR="003D6927">
      <w:rPr>
        <w:rFonts w:ascii="Arial" w:hAnsi="Arial" w:cs="Arial"/>
        <w:noProof/>
        <w:sz w:val="22"/>
        <w:szCs w:val="22"/>
      </w:rPr>
      <w:t>1</w:t>
    </w:r>
    <w:r w:rsidRPr="00B82D06">
      <w:rPr>
        <w:rFonts w:ascii="Arial" w:hAnsi="Arial" w:cs="Arial"/>
        <w:noProof/>
        <w:sz w:val="22"/>
        <w:szCs w:val="22"/>
      </w:rPr>
      <w:fldChar w:fldCharType="end"/>
    </w:r>
    <w:r>
      <w:rPr>
        <w:rFonts w:ascii="Arial" w:hAnsi="Arial" w:cs="Arial"/>
        <w:noProof/>
        <w:sz w:val="22"/>
        <w:szCs w:val="22"/>
      </w:rPr>
      <w:tab/>
      <w:t>71111.01</w:t>
    </w:r>
  </w:p>
  <w:p w:rsidR="00B82D06" w:rsidRPr="00B82D06" w:rsidRDefault="00B82D06" w:rsidP="00B82D06">
    <w:pPr>
      <w:pStyle w:val="Footer"/>
      <w:tabs>
        <w:tab w:val="clear" w:pos="4320"/>
        <w:tab w:val="clear" w:pos="8640"/>
        <w:tab w:val="center" w:pos="6480"/>
        <w:tab w:val="right" w:pos="12960"/>
      </w:tabs>
      <w:rPr>
        <w:rFonts w:ascii="Arial" w:hAnsi="Arial" w:cs="Arial"/>
        <w:sz w:val="22"/>
        <w:szCs w:val="22"/>
      </w:rPr>
    </w:pPr>
    <w:r>
      <w:rPr>
        <w:rFonts w:ascii="Arial" w:hAnsi="Arial" w:cs="Arial"/>
        <w:noProof/>
        <w:sz w:val="22"/>
        <w:szCs w:val="22"/>
      </w:rPr>
      <w:t>Effective Date:  01/01/15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06" w:rsidRDefault="00B82D06" w:rsidP="00B82D06">
    <w:pPr>
      <w:pStyle w:val="Footer"/>
      <w:tabs>
        <w:tab w:val="clear" w:pos="4320"/>
        <w:tab w:val="clear" w:pos="8640"/>
        <w:tab w:val="center" w:pos="6480"/>
        <w:tab w:val="right" w:pos="12960"/>
      </w:tabs>
      <w:rPr>
        <w:rFonts w:ascii="Arial" w:hAnsi="Arial" w:cs="Arial"/>
        <w:noProof/>
        <w:sz w:val="22"/>
        <w:szCs w:val="22"/>
      </w:rPr>
    </w:pPr>
    <w:r>
      <w:rPr>
        <w:rFonts w:ascii="Arial" w:hAnsi="Arial" w:cs="Arial"/>
        <w:sz w:val="22"/>
        <w:szCs w:val="22"/>
      </w:rPr>
      <w:t>Issue Date:</w:t>
    </w:r>
    <w:r w:rsidR="00EE5DA3">
      <w:rPr>
        <w:rFonts w:ascii="Arial" w:hAnsi="Arial" w:cs="Arial"/>
        <w:sz w:val="22"/>
        <w:szCs w:val="22"/>
      </w:rPr>
      <w:t xml:space="preserve">  12/04/14</w:t>
    </w:r>
    <w:r>
      <w:rPr>
        <w:rFonts w:ascii="Arial" w:hAnsi="Arial" w:cs="Arial"/>
        <w:sz w:val="22"/>
        <w:szCs w:val="22"/>
      </w:rPr>
      <w:tab/>
      <w:t>Att1-2</w:t>
    </w:r>
    <w:r>
      <w:rPr>
        <w:rFonts w:ascii="Arial" w:hAnsi="Arial" w:cs="Arial"/>
        <w:noProof/>
        <w:sz w:val="22"/>
        <w:szCs w:val="22"/>
      </w:rPr>
      <w:tab/>
      <w:t>71111.01</w:t>
    </w:r>
  </w:p>
  <w:p w:rsidR="00B82D06" w:rsidRPr="00B82D06" w:rsidRDefault="00B82D06" w:rsidP="00B82D06">
    <w:pPr>
      <w:pStyle w:val="Footer"/>
      <w:tabs>
        <w:tab w:val="clear" w:pos="4320"/>
        <w:tab w:val="clear" w:pos="8640"/>
        <w:tab w:val="center" w:pos="6480"/>
        <w:tab w:val="right" w:pos="12960"/>
      </w:tabs>
      <w:rPr>
        <w:rFonts w:ascii="Arial" w:hAnsi="Arial" w:cs="Arial"/>
        <w:sz w:val="22"/>
        <w:szCs w:val="22"/>
      </w:rPr>
    </w:pPr>
    <w:r>
      <w:rPr>
        <w:rFonts w:ascii="Arial" w:hAnsi="Arial" w:cs="Arial"/>
        <w:noProof/>
        <w:sz w:val="22"/>
        <w:szCs w:val="22"/>
      </w:rPr>
      <w:t>Effective Date:  01/01/15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06" w:rsidRPr="00902E45" w:rsidRDefault="00B82D06" w:rsidP="00902E4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EE5DA3">
      <w:rPr>
        <w:rFonts w:ascii="Arial" w:hAnsi="Arial" w:cs="Arial"/>
        <w:sz w:val="22"/>
        <w:szCs w:val="22"/>
      </w:rPr>
      <w:t>12/04/14</w:t>
    </w:r>
    <w:r>
      <w:rPr>
        <w:rFonts w:ascii="Arial" w:hAnsi="Arial" w:cs="Arial"/>
        <w:sz w:val="22"/>
        <w:szCs w:val="22"/>
      </w:rPr>
      <w:tab/>
    </w:r>
    <w:r w:rsidRPr="00902E45">
      <w:rPr>
        <w:rFonts w:ascii="Arial" w:hAnsi="Arial" w:cs="Arial"/>
        <w:sz w:val="22"/>
        <w:szCs w:val="22"/>
      </w:rPr>
      <w:fldChar w:fldCharType="begin"/>
    </w:r>
    <w:r w:rsidRPr="00902E45">
      <w:rPr>
        <w:rFonts w:ascii="Arial" w:hAnsi="Arial" w:cs="Arial"/>
        <w:sz w:val="22"/>
        <w:szCs w:val="22"/>
      </w:rPr>
      <w:instrText xml:space="preserve"> PAGE   \* MERGEFORMAT </w:instrText>
    </w:r>
    <w:r w:rsidRPr="00902E45">
      <w:rPr>
        <w:rFonts w:ascii="Arial" w:hAnsi="Arial" w:cs="Arial"/>
        <w:sz w:val="22"/>
        <w:szCs w:val="22"/>
      </w:rPr>
      <w:fldChar w:fldCharType="separate"/>
    </w:r>
    <w:r w:rsidR="003D6927">
      <w:rPr>
        <w:rFonts w:ascii="Arial" w:hAnsi="Arial" w:cs="Arial"/>
        <w:noProof/>
        <w:sz w:val="22"/>
        <w:szCs w:val="22"/>
      </w:rPr>
      <w:t>3</w:t>
    </w:r>
    <w:r w:rsidRPr="00902E45">
      <w:rPr>
        <w:rFonts w:ascii="Arial" w:hAnsi="Arial" w:cs="Arial"/>
        <w:noProof/>
        <w:sz w:val="22"/>
        <w:szCs w:val="22"/>
      </w:rPr>
      <w:fldChar w:fldCharType="end"/>
    </w:r>
    <w:r>
      <w:rPr>
        <w:rFonts w:ascii="Arial" w:hAnsi="Arial" w:cs="Arial"/>
        <w:noProof/>
        <w:sz w:val="22"/>
        <w:szCs w:val="22"/>
      </w:rPr>
      <w:tab/>
      <w:t>71111.01</w:t>
    </w:r>
  </w:p>
  <w:p w:rsidR="00B82D06" w:rsidRPr="00902E45" w:rsidRDefault="00B82D06" w:rsidP="00A31147">
    <w:pPr>
      <w:pStyle w:val="Footer"/>
      <w:tabs>
        <w:tab w:val="clear" w:pos="8640"/>
        <w:tab w:val="right" w:pos="9360"/>
      </w:tabs>
      <w:rPr>
        <w:rFonts w:ascii="Arial" w:hAnsi="Arial" w:cs="Arial"/>
        <w:sz w:val="22"/>
        <w:szCs w:val="22"/>
      </w:rPr>
    </w:pPr>
    <w:r>
      <w:rPr>
        <w:rFonts w:ascii="Arial" w:hAnsi="Arial" w:cs="Arial"/>
        <w:sz w:val="22"/>
        <w:szCs w:val="22"/>
      </w:rPr>
      <w:t>Effective Date:  01/01/15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06" w:rsidRPr="00902E45" w:rsidRDefault="00B82D06" w:rsidP="00902E4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EE5DA3">
      <w:rPr>
        <w:rFonts w:ascii="Arial" w:hAnsi="Arial" w:cs="Arial"/>
        <w:sz w:val="22"/>
        <w:szCs w:val="22"/>
      </w:rPr>
      <w:t>12/04/14</w:t>
    </w:r>
    <w:r>
      <w:rPr>
        <w:rFonts w:ascii="Arial" w:hAnsi="Arial" w:cs="Arial"/>
        <w:sz w:val="22"/>
        <w:szCs w:val="22"/>
      </w:rPr>
      <w:tab/>
    </w:r>
    <w:r w:rsidRPr="00902E45">
      <w:rPr>
        <w:rFonts w:ascii="Arial" w:hAnsi="Arial" w:cs="Arial"/>
        <w:sz w:val="22"/>
        <w:szCs w:val="22"/>
      </w:rPr>
      <w:fldChar w:fldCharType="begin"/>
    </w:r>
    <w:r w:rsidRPr="00902E45">
      <w:rPr>
        <w:rFonts w:ascii="Arial" w:hAnsi="Arial" w:cs="Arial"/>
        <w:sz w:val="22"/>
        <w:szCs w:val="22"/>
      </w:rPr>
      <w:instrText xml:space="preserve"> PAGE   \* MERGEFORMAT </w:instrText>
    </w:r>
    <w:r w:rsidRPr="00902E45">
      <w:rPr>
        <w:rFonts w:ascii="Arial" w:hAnsi="Arial" w:cs="Arial"/>
        <w:sz w:val="22"/>
        <w:szCs w:val="22"/>
      </w:rPr>
      <w:fldChar w:fldCharType="separate"/>
    </w:r>
    <w:r w:rsidR="003D6927">
      <w:rPr>
        <w:rFonts w:ascii="Arial" w:hAnsi="Arial" w:cs="Arial"/>
        <w:noProof/>
        <w:sz w:val="22"/>
        <w:szCs w:val="22"/>
      </w:rPr>
      <w:t>4</w:t>
    </w:r>
    <w:r w:rsidRPr="00902E45">
      <w:rPr>
        <w:rFonts w:ascii="Arial" w:hAnsi="Arial" w:cs="Arial"/>
        <w:noProof/>
        <w:sz w:val="22"/>
        <w:szCs w:val="22"/>
      </w:rPr>
      <w:fldChar w:fldCharType="end"/>
    </w:r>
    <w:r>
      <w:rPr>
        <w:rFonts w:ascii="Arial" w:hAnsi="Arial" w:cs="Arial"/>
        <w:noProof/>
        <w:sz w:val="22"/>
        <w:szCs w:val="22"/>
      </w:rPr>
      <w:tab/>
      <w:t>71111.01</w:t>
    </w:r>
  </w:p>
  <w:p w:rsidR="00B82D06" w:rsidRPr="00902E45" w:rsidRDefault="00B82D06" w:rsidP="00A31147">
    <w:pPr>
      <w:pStyle w:val="Footer"/>
      <w:tabs>
        <w:tab w:val="clear" w:pos="8640"/>
        <w:tab w:val="right" w:pos="9360"/>
      </w:tabs>
      <w:rPr>
        <w:rFonts w:ascii="Arial" w:hAnsi="Arial" w:cs="Arial"/>
        <w:sz w:val="22"/>
        <w:szCs w:val="22"/>
      </w:rPr>
    </w:pPr>
    <w:r>
      <w:rPr>
        <w:rFonts w:ascii="Arial" w:hAnsi="Arial" w:cs="Arial"/>
        <w:sz w:val="22"/>
        <w:szCs w:val="22"/>
      </w:rPr>
      <w:t>Effective Date:  01/01/15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06" w:rsidRPr="00902E45" w:rsidRDefault="00B82D06" w:rsidP="00902E4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EE5DA3">
      <w:rPr>
        <w:rFonts w:ascii="Arial" w:hAnsi="Arial" w:cs="Arial"/>
        <w:sz w:val="22"/>
        <w:szCs w:val="22"/>
      </w:rPr>
      <w:t>12/04/14</w:t>
    </w:r>
    <w:r>
      <w:rPr>
        <w:rFonts w:ascii="Arial" w:hAnsi="Arial" w:cs="Arial"/>
        <w:sz w:val="22"/>
        <w:szCs w:val="22"/>
      </w:rPr>
      <w:tab/>
    </w:r>
    <w:r w:rsidRPr="00902E45">
      <w:rPr>
        <w:rFonts w:ascii="Arial" w:hAnsi="Arial" w:cs="Arial"/>
        <w:sz w:val="22"/>
        <w:szCs w:val="22"/>
      </w:rPr>
      <w:fldChar w:fldCharType="begin"/>
    </w:r>
    <w:r w:rsidRPr="00902E45">
      <w:rPr>
        <w:rFonts w:ascii="Arial" w:hAnsi="Arial" w:cs="Arial"/>
        <w:sz w:val="22"/>
        <w:szCs w:val="22"/>
      </w:rPr>
      <w:instrText xml:space="preserve"> PAGE   \* MERGEFORMAT </w:instrText>
    </w:r>
    <w:r w:rsidRPr="00902E45">
      <w:rPr>
        <w:rFonts w:ascii="Arial" w:hAnsi="Arial" w:cs="Arial"/>
        <w:sz w:val="22"/>
        <w:szCs w:val="22"/>
      </w:rPr>
      <w:fldChar w:fldCharType="separate"/>
    </w:r>
    <w:r w:rsidR="003D6927">
      <w:rPr>
        <w:rFonts w:ascii="Arial" w:hAnsi="Arial" w:cs="Arial"/>
        <w:noProof/>
        <w:sz w:val="22"/>
        <w:szCs w:val="22"/>
      </w:rPr>
      <w:t>5</w:t>
    </w:r>
    <w:r w:rsidRPr="00902E45">
      <w:rPr>
        <w:rFonts w:ascii="Arial" w:hAnsi="Arial" w:cs="Arial"/>
        <w:noProof/>
        <w:sz w:val="22"/>
        <w:szCs w:val="22"/>
      </w:rPr>
      <w:fldChar w:fldCharType="end"/>
    </w:r>
    <w:r>
      <w:rPr>
        <w:rFonts w:ascii="Arial" w:hAnsi="Arial" w:cs="Arial"/>
        <w:noProof/>
        <w:sz w:val="22"/>
        <w:szCs w:val="22"/>
      </w:rPr>
      <w:tab/>
      <w:t>71111.01</w:t>
    </w:r>
  </w:p>
  <w:p w:rsidR="00B82D06" w:rsidRPr="00902E45" w:rsidRDefault="00B82D06" w:rsidP="00A31147">
    <w:pPr>
      <w:pStyle w:val="Footer"/>
      <w:tabs>
        <w:tab w:val="clear" w:pos="8640"/>
        <w:tab w:val="right" w:pos="9360"/>
      </w:tabs>
      <w:rPr>
        <w:rFonts w:ascii="Arial" w:hAnsi="Arial" w:cs="Arial"/>
        <w:sz w:val="22"/>
        <w:szCs w:val="22"/>
      </w:rPr>
    </w:pPr>
    <w:r>
      <w:rPr>
        <w:rFonts w:ascii="Arial" w:hAnsi="Arial" w:cs="Arial"/>
        <w:sz w:val="22"/>
        <w:szCs w:val="22"/>
      </w:rPr>
      <w:t>Effective Date:  01/01/15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06" w:rsidRPr="00902E45" w:rsidRDefault="00B82D06" w:rsidP="00902E4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EE5DA3">
      <w:rPr>
        <w:rFonts w:ascii="Arial" w:hAnsi="Arial" w:cs="Arial"/>
        <w:sz w:val="22"/>
        <w:szCs w:val="22"/>
      </w:rPr>
      <w:t>12/04/14</w:t>
    </w:r>
    <w:r>
      <w:rPr>
        <w:rFonts w:ascii="Arial" w:hAnsi="Arial" w:cs="Arial"/>
        <w:sz w:val="22"/>
        <w:szCs w:val="22"/>
      </w:rPr>
      <w:tab/>
    </w:r>
    <w:r w:rsidRPr="00902E45">
      <w:rPr>
        <w:rFonts w:ascii="Arial" w:hAnsi="Arial" w:cs="Arial"/>
        <w:sz w:val="22"/>
        <w:szCs w:val="22"/>
      </w:rPr>
      <w:fldChar w:fldCharType="begin"/>
    </w:r>
    <w:r w:rsidRPr="00902E45">
      <w:rPr>
        <w:rFonts w:ascii="Arial" w:hAnsi="Arial" w:cs="Arial"/>
        <w:sz w:val="22"/>
        <w:szCs w:val="22"/>
      </w:rPr>
      <w:instrText xml:space="preserve"> PAGE   \* MERGEFORMAT </w:instrText>
    </w:r>
    <w:r w:rsidRPr="00902E45">
      <w:rPr>
        <w:rFonts w:ascii="Arial" w:hAnsi="Arial" w:cs="Arial"/>
        <w:sz w:val="22"/>
        <w:szCs w:val="22"/>
      </w:rPr>
      <w:fldChar w:fldCharType="separate"/>
    </w:r>
    <w:r w:rsidR="003D6927">
      <w:rPr>
        <w:rFonts w:ascii="Arial" w:hAnsi="Arial" w:cs="Arial"/>
        <w:noProof/>
        <w:sz w:val="22"/>
        <w:szCs w:val="22"/>
      </w:rPr>
      <w:t>6</w:t>
    </w:r>
    <w:r w:rsidRPr="00902E45">
      <w:rPr>
        <w:rFonts w:ascii="Arial" w:hAnsi="Arial" w:cs="Arial"/>
        <w:noProof/>
        <w:sz w:val="22"/>
        <w:szCs w:val="22"/>
      </w:rPr>
      <w:fldChar w:fldCharType="end"/>
    </w:r>
    <w:r>
      <w:rPr>
        <w:rFonts w:ascii="Arial" w:hAnsi="Arial" w:cs="Arial"/>
        <w:noProof/>
        <w:sz w:val="22"/>
        <w:szCs w:val="22"/>
      </w:rPr>
      <w:tab/>
      <w:t>71111.01</w:t>
    </w:r>
  </w:p>
  <w:p w:rsidR="00B82D06" w:rsidRPr="00902E45" w:rsidRDefault="00B82D06" w:rsidP="00A31147">
    <w:pPr>
      <w:pStyle w:val="Footer"/>
      <w:tabs>
        <w:tab w:val="clear" w:pos="8640"/>
        <w:tab w:val="right" w:pos="9360"/>
      </w:tabs>
      <w:rPr>
        <w:rFonts w:ascii="Arial" w:hAnsi="Arial" w:cs="Arial"/>
        <w:sz w:val="22"/>
        <w:szCs w:val="22"/>
      </w:rPr>
    </w:pPr>
    <w:r>
      <w:rPr>
        <w:rFonts w:ascii="Arial" w:hAnsi="Arial" w:cs="Arial"/>
        <w:sz w:val="22"/>
        <w:szCs w:val="22"/>
      </w:rPr>
      <w:t>Effective Date:  01/01/15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06" w:rsidRPr="00902E45" w:rsidRDefault="00B82D06" w:rsidP="00902E4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EE5DA3">
      <w:rPr>
        <w:rFonts w:ascii="Arial" w:hAnsi="Arial" w:cs="Arial"/>
        <w:sz w:val="22"/>
        <w:szCs w:val="22"/>
      </w:rPr>
      <w:t>12/04/14</w:t>
    </w:r>
    <w:r>
      <w:rPr>
        <w:rFonts w:ascii="Arial" w:hAnsi="Arial" w:cs="Arial"/>
        <w:sz w:val="22"/>
        <w:szCs w:val="22"/>
      </w:rPr>
      <w:tab/>
    </w:r>
    <w:r w:rsidRPr="00902E45">
      <w:rPr>
        <w:rFonts w:ascii="Arial" w:hAnsi="Arial" w:cs="Arial"/>
        <w:sz w:val="22"/>
        <w:szCs w:val="22"/>
      </w:rPr>
      <w:fldChar w:fldCharType="begin"/>
    </w:r>
    <w:r w:rsidRPr="00902E45">
      <w:rPr>
        <w:rFonts w:ascii="Arial" w:hAnsi="Arial" w:cs="Arial"/>
        <w:sz w:val="22"/>
        <w:szCs w:val="22"/>
      </w:rPr>
      <w:instrText xml:space="preserve"> PAGE   \* MERGEFORMAT </w:instrText>
    </w:r>
    <w:r w:rsidRPr="00902E45">
      <w:rPr>
        <w:rFonts w:ascii="Arial" w:hAnsi="Arial" w:cs="Arial"/>
        <w:sz w:val="22"/>
        <w:szCs w:val="22"/>
      </w:rPr>
      <w:fldChar w:fldCharType="separate"/>
    </w:r>
    <w:r w:rsidR="003D6927">
      <w:rPr>
        <w:rFonts w:ascii="Arial" w:hAnsi="Arial" w:cs="Arial"/>
        <w:noProof/>
        <w:sz w:val="22"/>
        <w:szCs w:val="22"/>
      </w:rPr>
      <w:t>7</w:t>
    </w:r>
    <w:r w:rsidRPr="00902E45">
      <w:rPr>
        <w:rFonts w:ascii="Arial" w:hAnsi="Arial" w:cs="Arial"/>
        <w:noProof/>
        <w:sz w:val="22"/>
        <w:szCs w:val="22"/>
      </w:rPr>
      <w:fldChar w:fldCharType="end"/>
    </w:r>
    <w:r>
      <w:rPr>
        <w:rFonts w:ascii="Arial" w:hAnsi="Arial" w:cs="Arial"/>
        <w:noProof/>
        <w:sz w:val="22"/>
        <w:szCs w:val="22"/>
      </w:rPr>
      <w:tab/>
      <w:t>71111.01</w:t>
    </w:r>
  </w:p>
  <w:p w:rsidR="00B82D06" w:rsidRPr="00902E45" w:rsidRDefault="00B82D06" w:rsidP="00A31147">
    <w:pPr>
      <w:pStyle w:val="Footer"/>
      <w:tabs>
        <w:tab w:val="clear" w:pos="8640"/>
        <w:tab w:val="right" w:pos="9360"/>
      </w:tabs>
      <w:rPr>
        <w:rFonts w:ascii="Arial" w:hAnsi="Arial" w:cs="Arial"/>
        <w:sz w:val="22"/>
        <w:szCs w:val="22"/>
      </w:rPr>
    </w:pPr>
    <w:r>
      <w:rPr>
        <w:rFonts w:ascii="Arial" w:hAnsi="Arial" w:cs="Arial"/>
        <w:sz w:val="22"/>
        <w:szCs w:val="22"/>
      </w:rPr>
      <w:t>Effective Date:  01/01/15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06" w:rsidRPr="00902E45" w:rsidRDefault="00B82D06" w:rsidP="00902E4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EE5DA3">
      <w:rPr>
        <w:rFonts w:ascii="Arial" w:hAnsi="Arial" w:cs="Arial"/>
        <w:sz w:val="22"/>
        <w:szCs w:val="22"/>
      </w:rPr>
      <w:t>12/04/14</w:t>
    </w:r>
    <w:r>
      <w:rPr>
        <w:rFonts w:ascii="Arial" w:hAnsi="Arial" w:cs="Arial"/>
        <w:sz w:val="22"/>
        <w:szCs w:val="22"/>
      </w:rPr>
      <w:tab/>
    </w:r>
    <w:r w:rsidRPr="00902E45">
      <w:rPr>
        <w:rFonts w:ascii="Arial" w:hAnsi="Arial" w:cs="Arial"/>
        <w:sz w:val="22"/>
        <w:szCs w:val="22"/>
      </w:rPr>
      <w:fldChar w:fldCharType="begin"/>
    </w:r>
    <w:r w:rsidRPr="00902E45">
      <w:rPr>
        <w:rFonts w:ascii="Arial" w:hAnsi="Arial" w:cs="Arial"/>
        <w:sz w:val="22"/>
        <w:szCs w:val="22"/>
      </w:rPr>
      <w:instrText xml:space="preserve"> PAGE   \* MERGEFORMAT </w:instrText>
    </w:r>
    <w:r w:rsidRPr="00902E45">
      <w:rPr>
        <w:rFonts w:ascii="Arial" w:hAnsi="Arial" w:cs="Arial"/>
        <w:sz w:val="22"/>
        <w:szCs w:val="22"/>
      </w:rPr>
      <w:fldChar w:fldCharType="separate"/>
    </w:r>
    <w:r w:rsidR="003D6927">
      <w:rPr>
        <w:rFonts w:ascii="Arial" w:hAnsi="Arial" w:cs="Arial"/>
        <w:noProof/>
        <w:sz w:val="22"/>
        <w:szCs w:val="22"/>
      </w:rPr>
      <w:t>8</w:t>
    </w:r>
    <w:r w:rsidRPr="00902E45">
      <w:rPr>
        <w:rFonts w:ascii="Arial" w:hAnsi="Arial" w:cs="Arial"/>
        <w:noProof/>
        <w:sz w:val="22"/>
        <w:szCs w:val="22"/>
      </w:rPr>
      <w:fldChar w:fldCharType="end"/>
    </w:r>
    <w:r>
      <w:rPr>
        <w:rFonts w:ascii="Arial" w:hAnsi="Arial" w:cs="Arial"/>
        <w:noProof/>
        <w:sz w:val="22"/>
        <w:szCs w:val="22"/>
      </w:rPr>
      <w:tab/>
      <w:t>71111.01</w:t>
    </w:r>
  </w:p>
  <w:p w:rsidR="00B82D06" w:rsidRPr="00902E45" w:rsidRDefault="00B82D06" w:rsidP="00A31147">
    <w:pPr>
      <w:pStyle w:val="Footer"/>
      <w:tabs>
        <w:tab w:val="clear" w:pos="8640"/>
        <w:tab w:val="right" w:pos="9360"/>
      </w:tabs>
      <w:rPr>
        <w:rFonts w:ascii="Arial" w:hAnsi="Arial" w:cs="Arial"/>
        <w:sz w:val="22"/>
        <w:szCs w:val="22"/>
      </w:rPr>
    </w:pPr>
    <w:r>
      <w:rPr>
        <w:rFonts w:ascii="Arial" w:hAnsi="Arial" w:cs="Arial"/>
        <w:sz w:val="22"/>
        <w:szCs w:val="22"/>
      </w:rPr>
      <w:t>Effective Date:  01/01/15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06" w:rsidRPr="00902E45" w:rsidRDefault="00B82D06" w:rsidP="00902E4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EE5DA3">
      <w:rPr>
        <w:rFonts w:ascii="Arial" w:hAnsi="Arial" w:cs="Arial"/>
        <w:sz w:val="22"/>
        <w:szCs w:val="22"/>
      </w:rPr>
      <w:t>12/04/14</w:t>
    </w:r>
    <w:r>
      <w:rPr>
        <w:rFonts w:ascii="Arial" w:hAnsi="Arial" w:cs="Arial"/>
        <w:sz w:val="22"/>
        <w:szCs w:val="22"/>
      </w:rPr>
      <w:tab/>
    </w:r>
    <w:r w:rsidRPr="00902E45">
      <w:rPr>
        <w:rFonts w:ascii="Arial" w:hAnsi="Arial" w:cs="Arial"/>
        <w:sz w:val="22"/>
        <w:szCs w:val="22"/>
      </w:rPr>
      <w:fldChar w:fldCharType="begin"/>
    </w:r>
    <w:r w:rsidRPr="00902E45">
      <w:rPr>
        <w:rFonts w:ascii="Arial" w:hAnsi="Arial" w:cs="Arial"/>
        <w:sz w:val="22"/>
        <w:szCs w:val="22"/>
      </w:rPr>
      <w:instrText xml:space="preserve"> PAGE   \* MERGEFORMAT </w:instrText>
    </w:r>
    <w:r w:rsidRPr="00902E45">
      <w:rPr>
        <w:rFonts w:ascii="Arial" w:hAnsi="Arial" w:cs="Arial"/>
        <w:sz w:val="22"/>
        <w:szCs w:val="22"/>
      </w:rPr>
      <w:fldChar w:fldCharType="separate"/>
    </w:r>
    <w:r w:rsidR="003D6927">
      <w:rPr>
        <w:rFonts w:ascii="Arial" w:hAnsi="Arial" w:cs="Arial"/>
        <w:noProof/>
        <w:sz w:val="22"/>
        <w:szCs w:val="22"/>
      </w:rPr>
      <w:t>9</w:t>
    </w:r>
    <w:r w:rsidRPr="00902E45">
      <w:rPr>
        <w:rFonts w:ascii="Arial" w:hAnsi="Arial" w:cs="Arial"/>
        <w:noProof/>
        <w:sz w:val="22"/>
        <w:szCs w:val="22"/>
      </w:rPr>
      <w:fldChar w:fldCharType="end"/>
    </w:r>
    <w:r>
      <w:rPr>
        <w:rFonts w:ascii="Arial" w:hAnsi="Arial" w:cs="Arial"/>
        <w:noProof/>
        <w:sz w:val="22"/>
        <w:szCs w:val="22"/>
      </w:rPr>
      <w:tab/>
      <w:t>71111.01</w:t>
    </w:r>
  </w:p>
  <w:p w:rsidR="00B82D06" w:rsidRPr="00902E45" w:rsidRDefault="00B82D06" w:rsidP="00A31147">
    <w:pPr>
      <w:pStyle w:val="Footer"/>
      <w:tabs>
        <w:tab w:val="clear" w:pos="8640"/>
        <w:tab w:val="right" w:pos="9360"/>
      </w:tabs>
      <w:rPr>
        <w:rFonts w:ascii="Arial" w:hAnsi="Arial" w:cs="Arial"/>
        <w:sz w:val="22"/>
        <w:szCs w:val="22"/>
      </w:rPr>
    </w:pPr>
    <w:r>
      <w:rPr>
        <w:rFonts w:ascii="Arial" w:hAnsi="Arial" w:cs="Arial"/>
        <w:sz w:val="22"/>
        <w:szCs w:val="22"/>
      </w:rPr>
      <w:t>Effective Date:  01/01/15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06" w:rsidRPr="00902E45" w:rsidRDefault="00B82D06" w:rsidP="00902E45">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EE5DA3">
      <w:rPr>
        <w:rFonts w:ascii="Arial" w:hAnsi="Arial" w:cs="Arial"/>
        <w:sz w:val="22"/>
        <w:szCs w:val="22"/>
      </w:rPr>
      <w:t>12/04/14</w:t>
    </w:r>
    <w:r>
      <w:rPr>
        <w:rFonts w:ascii="Arial" w:hAnsi="Arial" w:cs="Arial"/>
        <w:sz w:val="22"/>
        <w:szCs w:val="22"/>
      </w:rPr>
      <w:tab/>
    </w:r>
    <w:r w:rsidRPr="00902E45">
      <w:rPr>
        <w:rFonts w:ascii="Arial" w:hAnsi="Arial" w:cs="Arial"/>
        <w:sz w:val="22"/>
        <w:szCs w:val="22"/>
      </w:rPr>
      <w:fldChar w:fldCharType="begin"/>
    </w:r>
    <w:r w:rsidRPr="00902E45">
      <w:rPr>
        <w:rFonts w:ascii="Arial" w:hAnsi="Arial" w:cs="Arial"/>
        <w:sz w:val="22"/>
        <w:szCs w:val="22"/>
      </w:rPr>
      <w:instrText xml:space="preserve"> PAGE   \* MERGEFORMAT </w:instrText>
    </w:r>
    <w:r w:rsidRPr="00902E45">
      <w:rPr>
        <w:rFonts w:ascii="Arial" w:hAnsi="Arial" w:cs="Arial"/>
        <w:sz w:val="22"/>
        <w:szCs w:val="22"/>
      </w:rPr>
      <w:fldChar w:fldCharType="separate"/>
    </w:r>
    <w:r w:rsidR="003D6927">
      <w:rPr>
        <w:rFonts w:ascii="Arial" w:hAnsi="Arial" w:cs="Arial"/>
        <w:noProof/>
        <w:sz w:val="22"/>
        <w:szCs w:val="22"/>
      </w:rPr>
      <w:t>10</w:t>
    </w:r>
    <w:r w:rsidRPr="00902E45">
      <w:rPr>
        <w:rFonts w:ascii="Arial" w:hAnsi="Arial" w:cs="Arial"/>
        <w:noProof/>
        <w:sz w:val="22"/>
        <w:szCs w:val="22"/>
      </w:rPr>
      <w:fldChar w:fldCharType="end"/>
    </w:r>
    <w:r>
      <w:rPr>
        <w:rFonts w:ascii="Arial" w:hAnsi="Arial" w:cs="Arial"/>
        <w:noProof/>
        <w:sz w:val="22"/>
        <w:szCs w:val="22"/>
      </w:rPr>
      <w:tab/>
      <w:t>71111.01</w:t>
    </w:r>
  </w:p>
  <w:p w:rsidR="00B82D06" w:rsidRPr="00902E45" w:rsidRDefault="00B82D06" w:rsidP="00A31147">
    <w:pPr>
      <w:pStyle w:val="Footer"/>
      <w:tabs>
        <w:tab w:val="clear" w:pos="8640"/>
        <w:tab w:val="right" w:pos="9360"/>
      </w:tabs>
      <w:rPr>
        <w:rFonts w:ascii="Arial" w:hAnsi="Arial" w:cs="Arial"/>
        <w:sz w:val="22"/>
        <w:szCs w:val="22"/>
      </w:rPr>
    </w:pPr>
    <w:r>
      <w:rPr>
        <w:rFonts w:ascii="Arial" w:hAnsi="Arial" w:cs="Arial"/>
        <w:sz w:val="22"/>
        <w:szCs w:val="22"/>
      </w:rPr>
      <w:t>Effective Date:  01/01/15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C1A" w:rsidRDefault="001D6C1A">
      <w:r>
        <w:separator/>
      </w:r>
    </w:p>
  </w:footnote>
  <w:footnote w:type="continuationSeparator" w:id="0">
    <w:p w:rsidR="001D6C1A" w:rsidRDefault="001D6C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844" w:rsidRDefault="006968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1301"/>
    <w:multiLevelType w:val="hybridMultilevel"/>
    <w:tmpl w:val="5D96C4FC"/>
    <w:lvl w:ilvl="0" w:tplc="59B26ED4">
      <w:start w:val="1"/>
      <w:numFmt w:val="decimal"/>
      <w:lvlText w:val="%1."/>
      <w:lvlJc w:val="left"/>
      <w:pPr>
        <w:tabs>
          <w:tab w:val="num" w:pos="1265"/>
        </w:tabs>
        <w:ind w:left="1265" w:hanging="540"/>
      </w:pPr>
      <w:rPr>
        <w:rFonts w:hint="default"/>
      </w:rPr>
    </w:lvl>
    <w:lvl w:ilvl="1" w:tplc="04090019" w:tentative="1">
      <w:start w:val="1"/>
      <w:numFmt w:val="lowerLetter"/>
      <w:lvlText w:val="%2."/>
      <w:lvlJc w:val="left"/>
      <w:pPr>
        <w:tabs>
          <w:tab w:val="num" w:pos="1805"/>
        </w:tabs>
        <w:ind w:left="1805" w:hanging="360"/>
      </w:pPr>
    </w:lvl>
    <w:lvl w:ilvl="2" w:tplc="0409001B" w:tentative="1">
      <w:start w:val="1"/>
      <w:numFmt w:val="lowerRoman"/>
      <w:lvlText w:val="%3."/>
      <w:lvlJc w:val="right"/>
      <w:pPr>
        <w:tabs>
          <w:tab w:val="num" w:pos="2525"/>
        </w:tabs>
        <w:ind w:left="2525" w:hanging="180"/>
      </w:pPr>
    </w:lvl>
    <w:lvl w:ilvl="3" w:tplc="0409000F" w:tentative="1">
      <w:start w:val="1"/>
      <w:numFmt w:val="decimal"/>
      <w:lvlText w:val="%4."/>
      <w:lvlJc w:val="left"/>
      <w:pPr>
        <w:tabs>
          <w:tab w:val="num" w:pos="3245"/>
        </w:tabs>
        <w:ind w:left="3245" w:hanging="360"/>
      </w:pPr>
    </w:lvl>
    <w:lvl w:ilvl="4" w:tplc="04090019" w:tentative="1">
      <w:start w:val="1"/>
      <w:numFmt w:val="lowerLetter"/>
      <w:lvlText w:val="%5."/>
      <w:lvlJc w:val="left"/>
      <w:pPr>
        <w:tabs>
          <w:tab w:val="num" w:pos="3965"/>
        </w:tabs>
        <w:ind w:left="3965" w:hanging="360"/>
      </w:pPr>
    </w:lvl>
    <w:lvl w:ilvl="5" w:tplc="0409001B" w:tentative="1">
      <w:start w:val="1"/>
      <w:numFmt w:val="lowerRoman"/>
      <w:lvlText w:val="%6."/>
      <w:lvlJc w:val="right"/>
      <w:pPr>
        <w:tabs>
          <w:tab w:val="num" w:pos="4685"/>
        </w:tabs>
        <w:ind w:left="4685" w:hanging="180"/>
      </w:pPr>
    </w:lvl>
    <w:lvl w:ilvl="6" w:tplc="0409000F" w:tentative="1">
      <w:start w:val="1"/>
      <w:numFmt w:val="decimal"/>
      <w:lvlText w:val="%7."/>
      <w:lvlJc w:val="left"/>
      <w:pPr>
        <w:tabs>
          <w:tab w:val="num" w:pos="5405"/>
        </w:tabs>
        <w:ind w:left="5405" w:hanging="360"/>
      </w:pPr>
    </w:lvl>
    <w:lvl w:ilvl="7" w:tplc="04090019" w:tentative="1">
      <w:start w:val="1"/>
      <w:numFmt w:val="lowerLetter"/>
      <w:lvlText w:val="%8."/>
      <w:lvlJc w:val="left"/>
      <w:pPr>
        <w:tabs>
          <w:tab w:val="num" w:pos="6125"/>
        </w:tabs>
        <w:ind w:left="6125" w:hanging="360"/>
      </w:pPr>
    </w:lvl>
    <w:lvl w:ilvl="8" w:tplc="0409001B" w:tentative="1">
      <w:start w:val="1"/>
      <w:numFmt w:val="lowerRoman"/>
      <w:lvlText w:val="%9."/>
      <w:lvlJc w:val="right"/>
      <w:pPr>
        <w:tabs>
          <w:tab w:val="num" w:pos="6845"/>
        </w:tabs>
        <w:ind w:left="6845" w:hanging="180"/>
      </w:pPr>
    </w:lvl>
  </w:abstractNum>
  <w:abstractNum w:abstractNumId="1">
    <w:nsid w:val="1C20354C"/>
    <w:multiLevelType w:val="hybridMultilevel"/>
    <w:tmpl w:val="C02A86FC"/>
    <w:lvl w:ilvl="0" w:tplc="04090001">
      <w:start w:val="1"/>
      <w:numFmt w:val="bullet"/>
      <w:lvlText w:val=""/>
      <w:lvlJc w:val="left"/>
      <w:pPr>
        <w:tabs>
          <w:tab w:val="num" w:pos="1085"/>
        </w:tabs>
        <w:ind w:left="1085" w:hanging="360"/>
      </w:pPr>
      <w:rPr>
        <w:rFonts w:ascii="Symbol" w:hAnsi="Symbol" w:hint="default"/>
      </w:rPr>
    </w:lvl>
    <w:lvl w:ilvl="1" w:tplc="04090003" w:tentative="1">
      <w:start w:val="1"/>
      <w:numFmt w:val="bullet"/>
      <w:lvlText w:val="o"/>
      <w:lvlJc w:val="left"/>
      <w:pPr>
        <w:tabs>
          <w:tab w:val="num" w:pos="1805"/>
        </w:tabs>
        <w:ind w:left="1805" w:hanging="360"/>
      </w:pPr>
      <w:rPr>
        <w:rFonts w:ascii="Courier New" w:hAnsi="Courier New" w:hint="default"/>
      </w:rPr>
    </w:lvl>
    <w:lvl w:ilvl="2" w:tplc="04090005" w:tentative="1">
      <w:start w:val="1"/>
      <w:numFmt w:val="bullet"/>
      <w:lvlText w:val=""/>
      <w:lvlJc w:val="left"/>
      <w:pPr>
        <w:tabs>
          <w:tab w:val="num" w:pos="2525"/>
        </w:tabs>
        <w:ind w:left="2525" w:hanging="360"/>
      </w:pPr>
      <w:rPr>
        <w:rFonts w:ascii="Wingdings" w:hAnsi="Wingdings" w:hint="default"/>
      </w:rPr>
    </w:lvl>
    <w:lvl w:ilvl="3" w:tplc="04090001" w:tentative="1">
      <w:start w:val="1"/>
      <w:numFmt w:val="bullet"/>
      <w:lvlText w:val=""/>
      <w:lvlJc w:val="left"/>
      <w:pPr>
        <w:tabs>
          <w:tab w:val="num" w:pos="3245"/>
        </w:tabs>
        <w:ind w:left="3245" w:hanging="360"/>
      </w:pPr>
      <w:rPr>
        <w:rFonts w:ascii="Symbol" w:hAnsi="Symbol" w:hint="default"/>
      </w:rPr>
    </w:lvl>
    <w:lvl w:ilvl="4" w:tplc="04090003" w:tentative="1">
      <w:start w:val="1"/>
      <w:numFmt w:val="bullet"/>
      <w:lvlText w:val="o"/>
      <w:lvlJc w:val="left"/>
      <w:pPr>
        <w:tabs>
          <w:tab w:val="num" w:pos="3965"/>
        </w:tabs>
        <w:ind w:left="3965" w:hanging="360"/>
      </w:pPr>
      <w:rPr>
        <w:rFonts w:ascii="Courier New" w:hAnsi="Courier New" w:hint="default"/>
      </w:rPr>
    </w:lvl>
    <w:lvl w:ilvl="5" w:tplc="04090005" w:tentative="1">
      <w:start w:val="1"/>
      <w:numFmt w:val="bullet"/>
      <w:lvlText w:val=""/>
      <w:lvlJc w:val="left"/>
      <w:pPr>
        <w:tabs>
          <w:tab w:val="num" w:pos="4685"/>
        </w:tabs>
        <w:ind w:left="4685" w:hanging="360"/>
      </w:pPr>
      <w:rPr>
        <w:rFonts w:ascii="Wingdings" w:hAnsi="Wingdings" w:hint="default"/>
      </w:rPr>
    </w:lvl>
    <w:lvl w:ilvl="6" w:tplc="04090001" w:tentative="1">
      <w:start w:val="1"/>
      <w:numFmt w:val="bullet"/>
      <w:lvlText w:val=""/>
      <w:lvlJc w:val="left"/>
      <w:pPr>
        <w:tabs>
          <w:tab w:val="num" w:pos="5405"/>
        </w:tabs>
        <w:ind w:left="5405" w:hanging="360"/>
      </w:pPr>
      <w:rPr>
        <w:rFonts w:ascii="Symbol" w:hAnsi="Symbol" w:hint="default"/>
      </w:rPr>
    </w:lvl>
    <w:lvl w:ilvl="7" w:tplc="04090003" w:tentative="1">
      <w:start w:val="1"/>
      <w:numFmt w:val="bullet"/>
      <w:lvlText w:val="o"/>
      <w:lvlJc w:val="left"/>
      <w:pPr>
        <w:tabs>
          <w:tab w:val="num" w:pos="6125"/>
        </w:tabs>
        <w:ind w:left="6125" w:hanging="360"/>
      </w:pPr>
      <w:rPr>
        <w:rFonts w:ascii="Courier New" w:hAnsi="Courier New" w:hint="default"/>
      </w:rPr>
    </w:lvl>
    <w:lvl w:ilvl="8" w:tplc="04090005" w:tentative="1">
      <w:start w:val="1"/>
      <w:numFmt w:val="bullet"/>
      <w:lvlText w:val=""/>
      <w:lvlJc w:val="left"/>
      <w:pPr>
        <w:tabs>
          <w:tab w:val="num" w:pos="6845"/>
        </w:tabs>
        <w:ind w:left="6845" w:hanging="360"/>
      </w:pPr>
      <w:rPr>
        <w:rFonts w:ascii="Wingdings" w:hAnsi="Wingdings" w:hint="default"/>
      </w:rPr>
    </w:lvl>
  </w:abstractNum>
  <w:abstractNum w:abstractNumId="2">
    <w:nsid w:val="1E8224A5"/>
    <w:multiLevelType w:val="multilevel"/>
    <w:tmpl w:val="B6D6D6CE"/>
    <w:lvl w:ilvl="0">
      <w:start w:val="1"/>
      <w:numFmt w:val="decimal"/>
      <w:lvlText w:val="%1)"/>
      <w:lvlJc w:val="left"/>
      <w:pPr>
        <w:tabs>
          <w:tab w:val="num" w:pos="720"/>
        </w:tabs>
        <w:ind w:left="720" w:firstLine="14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F6354A2"/>
    <w:multiLevelType w:val="hybridMultilevel"/>
    <w:tmpl w:val="3C143CEC"/>
    <w:lvl w:ilvl="0" w:tplc="52BA2D3A">
      <w:start w:val="1"/>
      <w:numFmt w:val="decimal"/>
      <w:lvlText w:val="%1)"/>
      <w:lvlJc w:val="left"/>
      <w:pPr>
        <w:tabs>
          <w:tab w:val="num" w:pos="720"/>
        </w:tabs>
        <w:ind w:left="965" w:hanging="10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0C60CBF"/>
    <w:multiLevelType w:val="hybridMultilevel"/>
    <w:tmpl w:val="DE8AED3C"/>
    <w:lvl w:ilvl="0" w:tplc="0409000F">
      <w:start w:val="1"/>
      <w:numFmt w:val="decimal"/>
      <w:lvlText w:val="%1."/>
      <w:lvlJc w:val="left"/>
      <w:pPr>
        <w:tabs>
          <w:tab w:val="num" w:pos="1224"/>
        </w:tabs>
        <w:ind w:left="1224" w:hanging="360"/>
      </w:pPr>
      <w:rPr>
        <w:rFonts w:hint="default"/>
      </w:rPr>
    </w:lvl>
    <w:lvl w:ilvl="1" w:tplc="C05E4BCA">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83479D"/>
    <w:multiLevelType w:val="multilevel"/>
    <w:tmpl w:val="2B301BEE"/>
    <w:lvl w:ilvl="0">
      <w:start w:val="2"/>
      <w:numFmt w:val="lowerLetter"/>
      <w:lvlText w:val="%1."/>
      <w:legacy w:legacy="1" w:legacySpace="0" w:legacyIndent="0"/>
      <w:lvlJc w:val="left"/>
      <w:pPr>
        <w:ind w:left="0" w:firstLine="0"/>
      </w:pPr>
    </w:lvl>
    <w:lvl w:ilvl="1">
      <w:start w:val="4"/>
      <w:numFmt w:val="lowerLetter"/>
      <w:lvlText w:val="%2."/>
      <w:legacy w:legacy="1" w:legacySpace="0" w:legacyIndent="0"/>
      <w:lvlJc w:val="left"/>
      <w:pPr>
        <w:ind w:left="0" w:firstLine="0"/>
      </w:pPr>
    </w:lvl>
    <w:lvl w:ilvl="2">
      <w:start w:val="1"/>
      <w:numFmt w:val="lowerLetter"/>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Letter"/>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6">
    <w:nsid w:val="21E15A32"/>
    <w:multiLevelType w:val="hybridMultilevel"/>
    <w:tmpl w:val="16A4E470"/>
    <w:lvl w:ilvl="0" w:tplc="770476AC">
      <w:start w:val="7"/>
      <w:numFmt w:val="lowerLetter"/>
      <w:lvlText w:val="%1."/>
      <w:lvlJc w:val="left"/>
      <w:pPr>
        <w:tabs>
          <w:tab w:val="num" w:pos="725"/>
        </w:tabs>
        <w:ind w:left="725" w:hanging="360"/>
      </w:pPr>
      <w:rPr>
        <w:rFonts w:hint="default"/>
      </w:rPr>
    </w:lvl>
    <w:lvl w:ilvl="1" w:tplc="04090019" w:tentative="1">
      <w:start w:val="1"/>
      <w:numFmt w:val="lowerLetter"/>
      <w:lvlText w:val="%2."/>
      <w:lvlJc w:val="left"/>
      <w:pPr>
        <w:tabs>
          <w:tab w:val="num" w:pos="1445"/>
        </w:tabs>
        <w:ind w:left="1445" w:hanging="360"/>
      </w:pPr>
    </w:lvl>
    <w:lvl w:ilvl="2" w:tplc="0409001B" w:tentative="1">
      <w:start w:val="1"/>
      <w:numFmt w:val="lowerRoman"/>
      <w:lvlText w:val="%3."/>
      <w:lvlJc w:val="right"/>
      <w:pPr>
        <w:tabs>
          <w:tab w:val="num" w:pos="2165"/>
        </w:tabs>
        <w:ind w:left="2165" w:hanging="180"/>
      </w:pPr>
    </w:lvl>
    <w:lvl w:ilvl="3" w:tplc="0409000F" w:tentative="1">
      <w:start w:val="1"/>
      <w:numFmt w:val="decimal"/>
      <w:lvlText w:val="%4."/>
      <w:lvlJc w:val="left"/>
      <w:pPr>
        <w:tabs>
          <w:tab w:val="num" w:pos="2885"/>
        </w:tabs>
        <w:ind w:left="2885" w:hanging="360"/>
      </w:pPr>
    </w:lvl>
    <w:lvl w:ilvl="4" w:tplc="04090019" w:tentative="1">
      <w:start w:val="1"/>
      <w:numFmt w:val="lowerLetter"/>
      <w:lvlText w:val="%5."/>
      <w:lvlJc w:val="left"/>
      <w:pPr>
        <w:tabs>
          <w:tab w:val="num" w:pos="3605"/>
        </w:tabs>
        <w:ind w:left="3605" w:hanging="360"/>
      </w:pPr>
    </w:lvl>
    <w:lvl w:ilvl="5" w:tplc="0409001B" w:tentative="1">
      <w:start w:val="1"/>
      <w:numFmt w:val="lowerRoman"/>
      <w:lvlText w:val="%6."/>
      <w:lvlJc w:val="right"/>
      <w:pPr>
        <w:tabs>
          <w:tab w:val="num" w:pos="4325"/>
        </w:tabs>
        <w:ind w:left="4325" w:hanging="180"/>
      </w:pPr>
    </w:lvl>
    <w:lvl w:ilvl="6" w:tplc="0409000F" w:tentative="1">
      <w:start w:val="1"/>
      <w:numFmt w:val="decimal"/>
      <w:lvlText w:val="%7."/>
      <w:lvlJc w:val="left"/>
      <w:pPr>
        <w:tabs>
          <w:tab w:val="num" w:pos="5045"/>
        </w:tabs>
        <w:ind w:left="5045" w:hanging="360"/>
      </w:pPr>
    </w:lvl>
    <w:lvl w:ilvl="7" w:tplc="04090019" w:tentative="1">
      <w:start w:val="1"/>
      <w:numFmt w:val="lowerLetter"/>
      <w:lvlText w:val="%8."/>
      <w:lvlJc w:val="left"/>
      <w:pPr>
        <w:tabs>
          <w:tab w:val="num" w:pos="5765"/>
        </w:tabs>
        <w:ind w:left="5765" w:hanging="360"/>
      </w:pPr>
    </w:lvl>
    <w:lvl w:ilvl="8" w:tplc="0409001B" w:tentative="1">
      <w:start w:val="1"/>
      <w:numFmt w:val="lowerRoman"/>
      <w:lvlText w:val="%9."/>
      <w:lvlJc w:val="right"/>
      <w:pPr>
        <w:tabs>
          <w:tab w:val="num" w:pos="6485"/>
        </w:tabs>
        <w:ind w:left="6485" w:hanging="180"/>
      </w:pPr>
    </w:lvl>
  </w:abstractNum>
  <w:abstractNum w:abstractNumId="7">
    <w:nsid w:val="22571CD8"/>
    <w:multiLevelType w:val="hybridMultilevel"/>
    <w:tmpl w:val="344EF7D0"/>
    <w:lvl w:ilvl="0" w:tplc="770476AC">
      <w:start w:val="7"/>
      <w:numFmt w:val="lowerLetter"/>
      <w:lvlText w:val="%1."/>
      <w:lvlJc w:val="left"/>
      <w:pPr>
        <w:tabs>
          <w:tab w:val="num" w:pos="725"/>
        </w:tabs>
        <w:ind w:left="725" w:hanging="360"/>
      </w:pPr>
      <w:rPr>
        <w:rFonts w:hint="default"/>
      </w:rPr>
    </w:lvl>
    <w:lvl w:ilvl="1" w:tplc="04090019" w:tentative="1">
      <w:start w:val="1"/>
      <w:numFmt w:val="lowerLetter"/>
      <w:lvlText w:val="%2."/>
      <w:lvlJc w:val="left"/>
      <w:pPr>
        <w:tabs>
          <w:tab w:val="num" w:pos="1445"/>
        </w:tabs>
        <w:ind w:left="1445" w:hanging="360"/>
      </w:pPr>
    </w:lvl>
    <w:lvl w:ilvl="2" w:tplc="0409001B" w:tentative="1">
      <w:start w:val="1"/>
      <w:numFmt w:val="lowerRoman"/>
      <w:lvlText w:val="%3."/>
      <w:lvlJc w:val="right"/>
      <w:pPr>
        <w:tabs>
          <w:tab w:val="num" w:pos="2165"/>
        </w:tabs>
        <w:ind w:left="2165" w:hanging="180"/>
      </w:pPr>
    </w:lvl>
    <w:lvl w:ilvl="3" w:tplc="0409000F" w:tentative="1">
      <w:start w:val="1"/>
      <w:numFmt w:val="decimal"/>
      <w:lvlText w:val="%4."/>
      <w:lvlJc w:val="left"/>
      <w:pPr>
        <w:tabs>
          <w:tab w:val="num" w:pos="2885"/>
        </w:tabs>
        <w:ind w:left="2885" w:hanging="360"/>
      </w:pPr>
    </w:lvl>
    <w:lvl w:ilvl="4" w:tplc="04090019" w:tentative="1">
      <w:start w:val="1"/>
      <w:numFmt w:val="lowerLetter"/>
      <w:lvlText w:val="%5."/>
      <w:lvlJc w:val="left"/>
      <w:pPr>
        <w:tabs>
          <w:tab w:val="num" w:pos="3605"/>
        </w:tabs>
        <w:ind w:left="3605" w:hanging="360"/>
      </w:pPr>
    </w:lvl>
    <w:lvl w:ilvl="5" w:tplc="0409001B" w:tentative="1">
      <w:start w:val="1"/>
      <w:numFmt w:val="lowerRoman"/>
      <w:lvlText w:val="%6."/>
      <w:lvlJc w:val="right"/>
      <w:pPr>
        <w:tabs>
          <w:tab w:val="num" w:pos="4325"/>
        </w:tabs>
        <w:ind w:left="4325" w:hanging="180"/>
      </w:pPr>
    </w:lvl>
    <w:lvl w:ilvl="6" w:tplc="0409000F" w:tentative="1">
      <w:start w:val="1"/>
      <w:numFmt w:val="decimal"/>
      <w:lvlText w:val="%7."/>
      <w:lvlJc w:val="left"/>
      <w:pPr>
        <w:tabs>
          <w:tab w:val="num" w:pos="5045"/>
        </w:tabs>
        <w:ind w:left="5045" w:hanging="360"/>
      </w:pPr>
    </w:lvl>
    <w:lvl w:ilvl="7" w:tplc="04090019" w:tentative="1">
      <w:start w:val="1"/>
      <w:numFmt w:val="lowerLetter"/>
      <w:lvlText w:val="%8."/>
      <w:lvlJc w:val="left"/>
      <w:pPr>
        <w:tabs>
          <w:tab w:val="num" w:pos="5765"/>
        </w:tabs>
        <w:ind w:left="5765" w:hanging="360"/>
      </w:pPr>
    </w:lvl>
    <w:lvl w:ilvl="8" w:tplc="0409001B" w:tentative="1">
      <w:start w:val="1"/>
      <w:numFmt w:val="lowerRoman"/>
      <w:lvlText w:val="%9."/>
      <w:lvlJc w:val="right"/>
      <w:pPr>
        <w:tabs>
          <w:tab w:val="num" w:pos="6485"/>
        </w:tabs>
        <w:ind w:left="6485" w:hanging="180"/>
      </w:pPr>
    </w:lvl>
  </w:abstractNum>
  <w:abstractNum w:abstractNumId="8">
    <w:nsid w:val="23E1163A"/>
    <w:multiLevelType w:val="hybridMultilevel"/>
    <w:tmpl w:val="A16C3E30"/>
    <w:lvl w:ilvl="0" w:tplc="770476AC">
      <w:start w:val="7"/>
      <w:numFmt w:val="lowerLetter"/>
      <w:lvlText w:val="%1."/>
      <w:lvlJc w:val="left"/>
      <w:pPr>
        <w:tabs>
          <w:tab w:val="num" w:pos="725"/>
        </w:tabs>
        <w:ind w:left="725" w:hanging="360"/>
      </w:pPr>
      <w:rPr>
        <w:rFonts w:hint="default"/>
      </w:rPr>
    </w:lvl>
    <w:lvl w:ilvl="1" w:tplc="04090019" w:tentative="1">
      <w:start w:val="1"/>
      <w:numFmt w:val="lowerLetter"/>
      <w:lvlText w:val="%2."/>
      <w:lvlJc w:val="left"/>
      <w:pPr>
        <w:tabs>
          <w:tab w:val="num" w:pos="1445"/>
        </w:tabs>
        <w:ind w:left="1445" w:hanging="360"/>
      </w:pPr>
    </w:lvl>
    <w:lvl w:ilvl="2" w:tplc="0409001B" w:tentative="1">
      <w:start w:val="1"/>
      <w:numFmt w:val="lowerRoman"/>
      <w:lvlText w:val="%3."/>
      <w:lvlJc w:val="right"/>
      <w:pPr>
        <w:tabs>
          <w:tab w:val="num" w:pos="2165"/>
        </w:tabs>
        <w:ind w:left="2165" w:hanging="180"/>
      </w:pPr>
    </w:lvl>
    <w:lvl w:ilvl="3" w:tplc="0409000F" w:tentative="1">
      <w:start w:val="1"/>
      <w:numFmt w:val="decimal"/>
      <w:lvlText w:val="%4."/>
      <w:lvlJc w:val="left"/>
      <w:pPr>
        <w:tabs>
          <w:tab w:val="num" w:pos="2885"/>
        </w:tabs>
        <w:ind w:left="2885" w:hanging="360"/>
      </w:pPr>
    </w:lvl>
    <w:lvl w:ilvl="4" w:tplc="04090019" w:tentative="1">
      <w:start w:val="1"/>
      <w:numFmt w:val="lowerLetter"/>
      <w:lvlText w:val="%5."/>
      <w:lvlJc w:val="left"/>
      <w:pPr>
        <w:tabs>
          <w:tab w:val="num" w:pos="3605"/>
        </w:tabs>
        <w:ind w:left="3605" w:hanging="360"/>
      </w:pPr>
    </w:lvl>
    <w:lvl w:ilvl="5" w:tplc="0409001B" w:tentative="1">
      <w:start w:val="1"/>
      <w:numFmt w:val="lowerRoman"/>
      <w:lvlText w:val="%6."/>
      <w:lvlJc w:val="right"/>
      <w:pPr>
        <w:tabs>
          <w:tab w:val="num" w:pos="4325"/>
        </w:tabs>
        <w:ind w:left="4325" w:hanging="180"/>
      </w:pPr>
    </w:lvl>
    <w:lvl w:ilvl="6" w:tplc="0409000F" w:tentative="1">
      <w:start w:val="1"/>
      <w:numFmt w:val="decimal"/>
      <w:lvlText w:val="%7."/>
      <w:lvlJc w:val="left"/>
      <w:pPr>
        <w:tabs>
          <w:tab w:val="num" w:pos="5045"/>
        </w:tabs>
        <w:ind w:left="5045" w:hanging="360"/>
      </w:pPr>
    </w:lvl>
    <w:lvl w:ilvl="7" w:tplc="04090019" w:tentative="1">
      <w:start w:val="1"/>
      <w:numFmt w:val="lowerLetter"/>
      <w:lvlText w:val="%8."/>
      <w:lvlJc w:val="left"/>
      <w:pPr>
        <w:tabs>
          <w:tab w:val="num" w:pos="5765"/>
        </w:tabs>
        <w:ind w:left="5765" w:hanging="360"/>
      </w:pPr>
    </w:lvl>
    <w:lvl w:ilvl="8" w:tplc="0409001B" w:tentative="1">
      <w:start w:val="1"/>
      <w:numFmt w:val="lowerRoman"/>
      <w:lvlText w:val="%9."/>
      <w:lvlJc w:val="right"/>
      <w:pPr>
        <w:tabs>
          <w:tab w:val="num" w:pos="6485"/>
        </w:tabs>
        <w:ind w:left="6485" w:hanging="180"/>
      </w:pPr>
    </w:lvl>
  </w:abstractNum>
  <w:abstractNum w:abstractNumId="9">
    <w:nsid w:val="2A041493"/>
    <w:multiLevelType w:val="hybridMultilevel"/>
    <w:tmpl w:val="0CFA2C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ED54C7"/>
    <w:multiLevelType w:val="multilevel"/>
    <w:tmpl w:val="1D0A87E0"/>
    <w:lvl w:ilvl="0">
      <w:start w:val="1"/>
      <w:numFmt w:val="decimal"/>
      <w:lvlText w:val="%1)"/>
      <w:lvlJc w:val="left"/>
      <w:pPr>
        <w:tabs>
          <w:tab w:val="num" w:pos="720"/>
        </w:tabs>
        <w:ind w:left="965" w:hanging="101"/>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EDF6365"/>
    <w:multiLevelType w:val="multilevel"/>
    <w:tmpl w:val="80D2924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69B1E2A"/>
    <w:multiLevelType w:val="hybridMultilevel"/>
    <w:tmpl w:val="59BCD71E"/>
    <w:lvl w:ilvl="0" w:tplc="1794CD1C">
      <w:start w:val="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3816729"/>
    <w:multiLevelType w:val="multilevel"/>
    <w:tmpl w:val="4E00EB02"/>
    <w:lvl w:ilvl="0">
      <w:start w:val="7"/>
      <w:numFmt w:val="lowerLetter"/>
      <w:lvlText w:val="%1."/>
      <w:lvlJc w:val="left"/>
      <w:pPr>
        <w:tabs>
          <w:tab w:val="num" w:pos="725"/>
        </w:tabs>
        <w:ind w:left="725" w:hanging="360"/>
      </w:pPr>
      <w:rPr>
        <w:rFonts w:hint="default"/>
      </w:rPr>
    </w:lvl>
    <w:lvl w:ilvl="1">
      <w:start w:val="1"/>
      <w:numFmt w:val="lowerLetter"/>
      <w:lvlText w:val="%2."/>
      <w:lvlJc w:val="left"/>
      <w:pPr>
        <w:tabs>
          <w:tab w:val="num" w:pos="1445"/>
        </w:tabs>
        <w:ind w:left="1445" w:hanging="360"/>
      </w:pPr>
    </w:lvl>
    <w:lvl w:ilvl="2">
      <w:start w:val="1"/>
      <w:numFmt w:val="lowerRoman"/>
      <w:lvlText w:val="%3."/>
      <w:lvlJc w:val="right"/>
      <w:pPr>
        <w:tabs>
          <w:tab w:val="num" w:pos="2165"/>
        </w:tabs>
        <w:ind w:left="2165" w:hanging="180"/>
      </w:pPr>
    </w:lvl>
    <w:lvl w:ilvl="3">
      <w:start w:val="1"/>
      <w:numFmt w:val="decimal"/>
      <w:lvlText w:val="%4."/>
      <w:lvlJc w:val="left"/>
      <w:pPr>
        <w:tabs>
          <w:tab w:val="num" w:pos="2885"/>
        </w:tabs>
        <w:ind w:left="2885" w:hanging="360"/>
      </w:pPr>
    </w:lvl>
    <w:lvl w:ilvl="4">
      <w:start w:val="1"/>
      <w:numFmt w:val="lowerLetter"/>
      <w:lvlText w:val="%5."/>
      <w:lvlJc w:val="left"/>
      <w:pPr>
        <w:tabs>
          <w:tab w:val="num" w:pos="3605"/>
        </w:tabs>
        <w:ind w:left="3605" w:hanging="360"/>
      </w:pPr>
    </w:lvl>
    <w:lvl w:ilvl="5">
      <w:start w:val="1"/>
      <w:numFmt w:val="lowerRoman"/>
      <w:lvlText w:val="%6."/>
      <w:lvlJc w:val="right"/>
      <w:pPr>
        <w:tabs>
          <w:tab w:val="num" w:pos="4325"/>
        </w:tabs>
        <w:ind w:left="4325" w:hanging="180"/>
      </w:pPr>
    </w:lvl>
    <w:lvl w:ilvl="6">
      <w:start w:val="1"/>
      <w:numFmt w:val="decimal"/>
      <w:lvlText w:val="%7."/>
      <w:lvlJc w:val="left"/>
      <w:pPr>
        <w:tabs>
          <w:tab w:val="num" w:pos="5045"/>
        </w:tabs>
        <w:ind w:left="5045" w:hanging="360"/>
      </w:pPr>
    </w:lvl>
    <w:lvl w:ilvl="7">
      <w:start w:val="1"/>
      <w:numFmt w:val="lowerLetter"/>
      <w:lvlText w:val="%8."/>
      <w:lvlJc w:val="left"/>
      <w:pPr>
        <w:tabs>
          <w:tab w:val="num" w:pos="5765"/>
        </w:tabs>
        <w:ind w:left="5765" w:hanging="360"/>
      </w:pPr>
    </w:lvl>
    <w:lvl w:ilvl="8">
      <w:start w:val="1"/>
      <w:numFmt w:val="lowerRoman"/>
      <w:lvlText w:val="%9."/>
      <w:lvlJc w:val="right"/>
      <w:pPr>
        <w:tabs>
          <w:tab w:val="num" w:pos="6485"/>
        </w:tabs>
        <w:ind w:left="6485" w:hanging="180"/>
      </w:pPr>
    </w:lvl>
  </w:abstractNum>
  <w:abstractNum w:abstractNumId="14">
    <w:nsid w:val="44855A3C"/>
    <w:multiLevelType w:val="hybridMultilevel"/>
    <w:tmpl w:val="954ACB00"/>
    <w:lvl w:ilvl="0" w:tplc="A5E024FE">
      <w:start w:val="500"/>
      <w:numFmt w:val="lowerRoman"/>
      <w:lvlText w:val="%1."/>
      <w:lvlJc w:val="left"/>
      <w:pPr>
        <w:tabs>
          <w:tab w:val="num" w:pos="964"/>
        </w:tabs>
        <w:ind w:left="964" w:hanging="720"/>
      </w:pPr>
      <w:rPr>
        <w:rFonts w:hint="default"/>
      </w:rPr>
    </w:lvl>
    <w:lvl w:ilvl="1" w:tplc="04090019" w:tentative="1">
      <w:start w:val="1"/>
      <w:numFmt w:val="lowerLetter"/>
      <w:lvlText w:val="%2."/>
      <w:lvlJc w:val="left"/>
      <w:pPr>
        <w:tabs>
          <w:tab w:val="num" w:pos="1324"/>
        </w:tabs>
        <w:ind w:left="1324" w:hanging="360"/>
      </w:pPr>
    </w:lvl>
    <w:lvl w:ilvl="2" w:tplc="0409001B" w:tentative="1">
      <w:start w:val="1"/>
      <w:numFmt w:val="lowerRoman"/>
      <w:lvlText w:val="%3."/>
      <w:lvlJc w:val="right"/>
      <w:pPr>
        <w:tabs>
          <w:tab w:val="num" w:pos="2044"/>
        </w:tabs>
        <w:ind w:left="2044" w:hanging="180"/>
      </w:pPr>
    </w:lvl>
    <w:lvl w:ilvl="3" w:tplc="0409000F" w:tentative="1">
      <w:start w:val="1"/>
      <w:numFmt w:val="decimal"/>
      <w:lvlText w:val="%4."/>
      <w:lvlJc w:val="left"/>
      <w:pPr>
        <w:tabs>
          <w:tab w:val="num" w:pos="2764"/>
        </w:tabs>
        <w:ind w:left="2764" w:hanging="360"/>
      </w:pPr>
    </w:lvl>
    <w:lvl w:ilvl="4" w:tplc="04090019" w:tentative="1">
      <w:start w:val="1"/>
      <w:numFmt w:val="lowerLetter"/>
      <w:lvlText w:val="%5."/>
      <w:lvlJc w:val="left"/>
      <w:pPr>
        <w:tabs>
          <w:tab w:val="num" w:pos="3484"/>
        </w:tabs>
        <w:ind w:left="3484" w:hanging="360"/>
      </w:pPr>
    </w:lvl>
    <w:lvl w:ilvl="5" w:tplc="0409001B" w:tentative="1">
      <w:start w:val="1"/>
      <w:numFmt w:val="lowerRoman"/>
      <w:lvlText w:val="%6."/>
      <w:lvlJc w:val="right"/>
      <w:pPr>
        <w:tabs>
          <w:tab w:val="num" w:pos="4204"/>
        </w:tabs>
        <w:ind w:left="4204" w:hanging="180"/>
      </w:pPr>
    </w:lvl>
    <w:lvl w:ilvl="6" w:tplc="0409000F" w:tentative="1">
      <w:start w:val="1"/>
      <w:numFmt w:val="decimal"/>
      <w:lvlText w:val="%7."/>
      <w:lvlJc w:val="left"/>
      <w:pPr>
        <w:tabs>
          <w:tab w:val="num" w:pos="4924"/>
        </w:tabs>
        <w:ind w:left="4924" w:hanging="360"/>
      </w:pPr>
    </w:lvl>
    <w:lvl w:ilvl="7" w:tplc="04090019" w:tentative="1">
      <w:start w:val="1"/>
      <w:numFmt w:val="lowerLetter"/>
      <w:lvlText w:val="%8."/>
      <w:lvlJc w:val="left"/>
      <w:pPr>
        <w:tabs>
          <w:tab w:val="num" w:pos="5644"/>
        </w:tabs>
        <w:ind w:left="5644" w:hanging="360"/>
      </w:pPr>
    </w:lvl>
    <w:lvl w:ilvl="8" w:tplc="0409001B" w:tentative="1">
      <w:start w:val="1"/>
      <w:numFmt w:val="lowerRoman"/>
      <w:lvlText w:val="%9."/>
      <w:lvlJc w:val="right"/>
      <w:pPr>
        <w:tabs>
          <w:tab w:val="num" w:pos="6364"/>
        </w:tabs>
        <w:ind w:left="6364" w:hanging="180"/>
      </w:pPr>
    </w:lvl>
  </w:abstractNum>
  <w:abstractNum w:abstractNumId="15">
    <w:nsid w:val="46143B10"/>
    <w:multiLevelType w:val="multilevel"/>
    <w:tmpl w:val="08528132"/>
    <w:lvl w:ilvl="0">
      <w:start w:val="1"/>
      <w:numFmt w:val="decimal"/>
      <w:lvlText w:val="%1)"/>
      <w:lvlJc w:val="left"/>
      <w:pPr>
        <w:tabs>
          <w:tab w:val="num" w:pos="720"/>
        </w:tabs>
        <w:ind w:left="936"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C1E548C"/>
    <w:multiLevelType w:val="multilevel"/>
    <w:tmpl w:val="92CAB5D2"/>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7">
    <w:nsid w:val="4D417CA4"/>
    <w:multiLevelType w:val="multilevel"/>
    <w:tmpl w:val="77FC9B04"/>
    <w:lvl w:ilvl="0">
      <w:start w:val="1"/>
      <w:numFmt w:val="decimal"/>
      <w:lvlText w:val="%1."/>
      <w:lvlJc w:val="left"/>
      <w:pPr>
        <w:tabs>
          <w:tab w:val="num" w:pos="1260"/>
        </w:tabs>
        <w:ind w:left="1260" w:hanging="5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nsid w:val="552E12BA"/>
    <w:multiLevelType w:val="hybridMultilevel"/>
    <w:tmpl w:val="77FC9B04"/>
    <w:lvl w:ilvl="0" w:tplc="E9227672">
      <w:start w:val="1"/>
      <w:numFmt w:val="decimal"/>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98644EA"/>
    <w:multiLevelType w:val="hybridMultilevel"/>
    <w:tmpl w:val="0B18F228"/>
    <w:lvl w:ilvl="0" w:tplc="770476AC">
      <w:start w:val="8"/>
      <w:numFmt w:val="lowerLetter"/>
      <w:lvlText w:val="%1."/>
      <w:lvlJc w:val="left"/>
      <w:pPr>
        <w:tabs>
          <w:tab w:val="num" w:pos="725"/>
        </w:tabs>
        <w:ind w:left="725" w:hanging="360"/>
      </w:pPr>
      <w:rPr>
        <w:rFonts w:hint="default"/>
      </w:rPr>
    </w:lvl>
    <w:lvl w:ilvl="1" w:tplc="04090019" w:tentative="1">
      <w:start w:val="1"/>
      <w:numFmt w:val="lowerLetter"/>
      <w:lvlText w:val="%2."/>
      <w:lvlJc w:val="left"/>
      <w:pPr>
        <w:tabs>
          <w:tab w:val="num" w:pos="1445"/>
        </w:tabs>
        <w:ind w:left="1445" w:hanging="360"/>
      </w:pPr>
    </w:lvl>
    <w:lvl w:ilvl="2" w:tplc="0409001B" w:tentative="1">
      <w:start w:val="1"/>
      <w:numFmt w:val="lowerRoman"/>
      <w:lvlText w:val="%3."/>
      <w:lvlJc w:val="right"/>
      <w:pPr>
        <w:tabs>
          <w:tab w:val="num" w:pos="2165"/>
        </w:tabs>
        <w:ind w:left="2165" w:hanging="180"/>
      </w:pPr>
    </w:lvl>
    <w:lvl w:ilvl="3" w:tplc="0409000F" w:tentative="1">
      <w:start w:val="1"/>
      <w:numFmt w:val="decimal"/>
      <w:lvlText w:val="%4."/>
      <w:lvlJc w:val="left"/>
      <w:pPr>
        <w:tabs>
          <w:tab w:val="num" w:pos="2885"/>
        </w:tabs>
        <w:ind w:left="2885" w:hanging="360"/>
      </w:pPr>
    </w:lvl>
    <w:lvl w:ilvl="4" w:tplc="04090019" w:tentative="1">
      <w:start w:val="1"/>
      <w:numFmt w:val="lowerLetter"/>
      <w:lvlText w:val="%5."/>
      <w:lvlJc w:val="left"/>
      <w:pPr>
        <w:tabs>
          <w:tab w:val="num" w:pos="3605"/>
        </w:tabs>
        <w:ind w:left="3605" w:hanging="360"/>
      </w:pPr>
    </w:lvl>
    <w:lvl w:ilvl="5" w:tplc="0409001B" w:tentative="1">
      <w:start w:val="1"/>
      <w:numFmt w:val="lowerRoman"/>
      <w:lvlText w:val="%6."/>
      <w:lvlJc w:val="right"/>
      <w:pPr>
        <w:tabs>
          <w:tab w:val="num" w:pos="4325"/>
        </w:tabs>
        <w:ind w:left="4325" w:hanging="180"/>
      </w:pPr>
    </w:lvl>
    <w:lvl w:ilvl="6" w:tplc="0409000F" w:tentative="1">
      <w:start w:val="1"/>
      <w:numFmt w:val="decimal"/>
      <w:lvlText w:val="%7."/>
      <w:lvlJc w:val="left"/>
      <w:pPr>
        <w:tabs>
          <w:tab w:val="num" w:pos="5045"/>
        </w:tabs>
        <w:ind w:left="5045" w:hanging="360"/>
      </w:pPr>
    </w:lvl>
    <w:lvl w:ilvl="7" w:tplc="04090019" w:tentative="1">
      <w:start w:val="1"/>
      <w:numFmt w:val="lowerLetter"/>
      <w:lvlText w:val="%8."/>
      <w:lvlJc w:val="left"/>
      <w:pPr>
        <w:tabs>
          <w:tab w:val="num" w:pos="5765"/>
        </w:tabs>
        <w:ind w:left="5765" w:hanging="360"/>
      </w:pPr>
    </w:lvl>
    <w:lvl w:ilvl="8" w:tplc="0409001B" w:tentative="1">
      <w:start w:val="1"/>
      <w:numFmt w:val="lowerRoman"/>
      <w:lvlText w:val="%9."/>
      <w:lvlJc w:val="right"/>
      <w:pPr>
        <w:tabs>
          <w:tab w:val="num" w:pos="6485"/>
        </w:tabs>
        <w:ind w:left="6485" w:hanging="180"/>
      </w:pPr>
    </w:lvl>
  </w:abstractNum>
  <w:abstractNum w:abstractNumId="20">
    <w:nsid w:val="5DE32511"/>
    <w:multiLevelType w:val="hybridMultilevel"/>
    <w:tmpl w:val="86C0FE5A"/>
    <w:lvl w:ilvl="0" w:tplc="B42451E0">
      <w:start w:val="100"/>
      <w:numFmt w:val="lowerRoman"/>
      <w:lvlText w:val="%1."/>
      <w:lvlJc w:val="left"/>
      <w:pPr>
        <w:tabs>
          <w:tab w:val="num" w:pos="964"/>
        </w:tabs>
        <w:ind w:left="964" w:hanging="720"/>
      </w:pPr>
      <w:rPr>
        <w:rFonts w:hint="default"/>
      </w:rPr>
    </w:lvl>
    <w:lvl w:ilvl="1" w:tplc="04090019" w:tentative="1">
      <w:start w:val="1"/>
      <w:numFmt w:val="lowerLetter"/>
      <w:lvlText w:val="%2."/>
      <w:lvlJc w:val="left"/>
      <w:pPr>
        <w:tabs>
          <w:tab w:val="num" w:pos="1324"/>
        </w:tabs>
        <w:ind w:left="1324" w:hanging="360"/>
      </w:pPr>
    </w:lvl>
    <w:lvl w:ilvl="2" w:tplc="0409001B" w:tentative="1">
      <w:start w:val="1"/>
      <w:numFmt w:val="lowerRoman"/>
      <w:lvlText w:val="%3."/>
      <w:lvlJc w:val="right"/>
      <w:pPr>
        <w:tabs>
          <w:tab w:val="num" w:pos="2044"/>
        </w:tabs>
        <w:ind w:left="2044" w:hanging="180"/>
      </w:pPr>
    </w:lvl>
    <w:lvl w:ilvl="3" w:tplc="0409000F" w:tentative="1">
      <w:start w:val="1"/>
      <w:numFmt w:val="decimal"/>
      <w:lvlText w:val="%4."/>
      <w:lvlJc w:val="left"/>
      <w:pPr>
        <w:tabs>
          <w:tab w:val="num" w:pos="2764"/>
        </w:tabs>
        <w:ind w:left="2764" w:hanging="360"/>
      </w:pPr>
    </w:lvl>
    <w:lvl w:ilvl="4" w:tplc="04090019" w:tentative="1">
      <w:start w:val="1"/>
      <w:numFmt w:val="lowerLetter"/>
      <w:lvlText w:val="%5."/>
      <w:lvlJc w:val="left"/>
      <w:pPr>
        <w:tabs>
          <w:tab w:val="num" w:pos="3484"/>
        </w:tabs>
        <w:ind w:left="3484" w:hanging="360"/>
      </w:pPr>
    </w:lvl>
    <w:lvl w:ilvl="5" w:tplc="0409001B" w:tentative="1">
      <w:start w:val="1"/>
      <w:numFmt w:val="lowerRoman"/>
      <w:lvlText w:val="%6."/>
      <w:lvlJc w:val="right"/>
      <w:pPr>
        <w:tabs>
          <w:tab w:val="num" w:pos="4204"/>
        </w:tabs>
        <w:ind w:left="4204" w:hanging="180"/>
      </w:pPr>
    </w:lvl>
    <w:lvl w:ilvl="6" w:tplc="0409000F" w:tentative="1">
      <w:start w:val="1"/>
      <w:numFmt w:val="decimal"/>
      <w:lvlText w:val="%7."/>
      <w:lvlJc w:val="left"/>
      <w:pPr>
        <w:tabs>
          <w:tab w:val="num" w:pos="4924"/>
        </w:tabs>
        <w:ind w:left="4924" w:hanging="360"/>
      </w:pPr>
    </w:lvl>
    <w:lvl w:ilvl="7" w:tplc="04090019" w:tentative="1">
      <w:start w:val="1"/>
      <w:numFmt w:val="lowerLetter"/>
      <w:lvlText w:val="%8."/>
      <w:lvlJc w:val="left"/>
      <w:pPr>
        <w:tabs>
          <w:tab w:val="num" w:pos="5644"/>
        </w:tabs>
        <w:ind w:left="5644" w:hanging="360"/>
      </w:pPr>
    </w:lvl>
    <w:lvl w:ilvl="8" w:tplc="0409001B" w:tentative="1">
      <w:start w:val="1"/>
      <w:numFmt w:val="lowerRoman"/>
      <w:lvlText w:val="%9."/>
      <w:lvlJc w:val="right"/>
      <w:pPr>
        <w:tabs>
          <w:tab w:val="num" w:pos="6364"/>
        </w:tabs>
        <w:ind w:left="6364" w:hanging="180"/>
      </w:pPr>
    </w:lvl>
  </w:abstractNum>
  <w:abstractNum w:abstractNumId="21">
    <w:nsid w:val="5F795EF7"/>
    <w:multiLevelType w:val="multilevel"/>
    <w:tmpl w:val="479817C2"/>
    <w:lvl w:ilvl="0">
      <w:start w:val="1"/>
      <w:numFmt w:val="decimal"/>
      <w:lvlText w:val="%1."/>
      <w:lvlJc w:val="left"/>
      <w:pPr>
        <w:tabs>
          <w:tab w:val="num" w:pos="1224"/>
        </w:tabs>
        <w:ind w:left="122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AE49AB"/>
    <w:multiLevelType w:val="hybridMultilevel"/>
    <w:tmpl w:val="16FC0468"/>
    <w:lvl w:ilvl="0" w:tplc="F7922A3E">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6BA3271"/>
    <w:multiLevelType w:val="multilevel"/>
    <w:tmpl w:val="A16C3E30"/>
    <w:lvl w:ilvl="0">
      <w:start w:val="7"/>
      <w:numFmt w:val="lowerLetter"/>
      <w:lvlText w:val="%1."/>
      <w:lvlJc w:val="left"/>
      <w:pPr>
        <w:tabs>
          <w:tab w:val="num" w:pos="725"/>
        </w:tabs>
        <w:ind w:left="725" w:hanging="360"/>
      </w:pPr>
      <w:rPr>
        <w:rFonts w:hint="default"/>
      </w:rPr>
    </w:lvl>
    <w:lvl w:ilvl="1">
      <w:start w:val="1"/>
      <w:numFmt w:val="lowerLetter"/>
      <w:lvlText w:val="%2."/>
      <w:lvlJc w:val="left"/>
      <w:pPr>
        <w:tabs>
          <w:tab w:val="num" w:pos="1445"/>
        </w:tabs>
        <w:ind w:left="1445" w:hanging="360"/>
      </w:pPr>
    </w:lvl>
    <w:lvl w:ilvl="2">
      <w:start w:val="1"/>
      <w:numFmt w:val="lowerRoman"/>
      <w:lvlText w:val="%3."/>
      <w:lvlJc w:val="right"/>
      <w:pPr>
        <w:tabs>
          <w:tab w:val="num" w:pos="2165"/>
        </w:tabs>
        <w:ind w:left="2165" w:hanging="180"/>
      </w:pPr>
    </w:lvl>
    <w:lvl w:ilvl="3">
      <w:start w:val="1"/>
      <w:numFmt w:val="decimal"/>
      <w:lvlText w:val="%4."/>
      <w:lvlJc w:val="left"/>
      <w:pPr>
        <w:tabs>
          <w:tab w:val="num" w:pos="2885"/>
        </w:tabs>
        <w:ind w:left="2885" w:hanging="360"/>
      </w:pPr>
    </w:lvl>
    <w:lvl w:ilvl="4">
      <w:start w:val="1"/>
      <w:numFmt w:val="lowerLetter"/>
      <w:lvlText w:val="%5."/>
      <w:lvlJc w:val="left"/>
      <w:pPr>
        <w:tabs>
          <w:tab w:val="num" w:pos="3605"/>
        </w:tabs>
        <w:ind w:left="3605" w:hanging="360"/>
      </w:pPr>
    </w:lvl>
    <w:lvl w:ilvl="5">
      <w:start w:val="1"/>
      <w:numFmt w:val="lowerRoman"/>
      <w:lvlText w:val="%6."/>
      <w:lvlJc w:val="right"/>
      <w:pPr>
        <w:tabs>
          <w:tab w:val="num" w:pos="4325"/>
        </w:tabs>
        <w:ind w:left="4325" w:hanging="180"/>
      </w:pPr>
    </w:lvl>
    <w:lvl w:ilvl="6">
      <w:start w:val="1"/>
      <w:numFmt w:val="decimal"/>
      <w:lvlText w:val="%7."/>
      <w:lvlJc w:val="left"/>
      <w:pPr>
        <w:tabs>
          <w:tab w:val="num" w:pos="5045"/>
        </w:tabs>
        <w:ind w:left="5045" w:hanging="360"/>
      </w:pPr>
    </w:lvl>
    <w:lvl w:ilvl="7">
      <w:start w:val="1"/>
      <w:numFmt w:val="lowerLetter"/>
      <w:lvlText w:val="%8."/>
      <w:lvlJc w:val="left"/>
      <w:pPr>
        <w:tabs>
          <w:tab w:val="num" w:pos="5765"/>
        </w:tabs>
        <w:ind w:left="5765" w:hanging="360"/>
      </w:pPr>
    </w:lvl>
    <w:lvl w:ilvl="8">
      <w:start w:val="1"/>
      <w:numFmt w:val="lowerRoman"/>
      <w:lvlText w:val="%9."/>
      <w:lvlJc w:val="right"/>
      <w:pPr>
        <w:tabs>
          <w:tab w:val="num" w:pos="6485"/>
        </w:tabs>
        <w:ind w:left="6485" w:hanging="180"/>
      </w:pPr>
    </w:lvl>
  </w:abstractNum>
  <w:abstractNum w:abstractNumId="24">
    <w:nsid w:val="684C03E5"/>
    <w:multiLevelType w:val="multilevel"/>
    <w:tmpl w:val="1D0A87E0"/>
    <w:lvl w:ilvl="0">
      <w:start w:val="1"/>
      <w:numFmt w:val="decimal"/>
      <w:lvlText w:val="%1)"/>
      <w:lvlJc w:val="left"/>
      <w:pPr>
        <w:tabs>
          <w:tab w:val="num" w:pos="720"/>
        </w:tabs>
        <w:ind w:left="965" w:hanging="101"/>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A0164C3"/>
    <w:multiLevelType w:val="multilevel"/>
    <w:tmpl w:val="F12232D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A922CBA"/>
    <w:multiLevelType w:val="multilevel"/>
    <w:tmpl w:val="32683140"/>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7"/>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7">
    <w:nsid w:val="6F624E9F"/>
    <w:multiLevelType w:val="hybridMultilevel"/>
    <w:tmpl w:val="FC56FE5E"/>
    <w:lvl w:ilvl="0" w:tplc="9C7836BA">
      <w:start w:val="3"/>
      <w:numFmt w:val="decimal"/>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783B428A"/>
    <w:multiLevelType w:val="multilevel"/>
    <w:tmpl w:val="E5408072"/>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7"/>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5"/>
  </w:num>
  <w:num w:numId="2">
    <w:abstractNumId w:val="16"/>
  </w:num>
  <w:num w:numId="3">
    <w:abstractNumId w:val="26"/>
  </w:num>
  <w:num w:numId="4">
    <w:abstractNumId w:val="28"/>
  </w:num>
  <w:num w:numId="5">
    <w:abstractNumId w:val="9"/>
  </w:num>
  <w:num w:numId="6">
    <w:abstractNumId w:val="4"/>
  </w:num>
  <w:num w:numId="7">
    <w:abstractNumId w:val="11"/>
  </w:num>
  <w:num w:numId="8">
    <w:abstractNumId w:val="25"/>
  </w:num>
  <w:num w:numId="9">
    <w:abstractNumId w:val="2"/>
  </w:num>
  <w:num w:numId="10">
    <w:abstractNumId w:val="15"/>
  </w:num>
  <w:num w:numId="11">
    <w:abstractNumId w:val="10"/>
  </w:num>
  <w:num w:numId="12">
    <w:abstractNumId w:val="3"/>
  </w:num>
  <w:num w:numId="13">
    <w:abstractNumId w:val="8"/>
  </w:num>
  <w:num w:numId="14">
    <w:abstractNumId w:val="24"/>
  </w:num>
  <w:num w:numId="15">
    <w:abstractNumId w:val="21"/>
  </w:num>
  <w:num w:numId="16">
    <w:abstractNumId w:val="1"/>
  </w:num>
  <w:num w:numId="17">
    <w:abstractNumId w:val="0"/>
  </w:num>
  <w:num w:numId="18">
    <w:abstractNumId w:val="27"/>
  </w:num>
  <w:num w:numId="19">
    <w:abstractNumId w:val="20"/>
  </w:num>
  <w:num w:numId="20">
    <w:abstractNumId w:val="14"/>
  </w:num>
  <w:num w:numId="21">
    <w:abstractNumId w:val="13"/>
  </w:num>
  <w:num w:numId="22">
    <w:abstractNumId w:val="6"/>
  </w:num>
  <w:num w:numId="23">
    <w:abstractNumId w:val="7"/>
  </w:num>
  <w:num w:numId="24">
    <w:abstractNumId w:val="18"/>
  </w:num>
  <w:num w:numId="25">
    <w:abstractNumId w:val="17"/>
  </w:num>
  <w:num w:numId="26">
    <w:abstractNumId w:val="22"/>
  </w:num>
  <w:num w:numId="27">
    <w:abstractNumId w:val="23"/>
  </w:num>
  <w:num w:numId="28">
    <w:abstractNumId w:val="19"/>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3B2"/>
    <w:rsid w:val="000045CC"/>
    <w:rsid w:val="000168A0"/>
    <w:rsid w:val="000248DC"/>
    <w:rsid w:val="00037ABC"/>
    <w:rsid w:val="00045C96"/>
    <w:rsid w:val="000463B2"/>
    <w:rsid w:val="00073FE2"/>
    <w:rsid w:val="00084AF0"/>
    <w:rsid w:val="00091A21"/>
    <w:rsid w:val="00094A9A"/>
    <w:rsid w:val="00094D3B"/>
    <w:rsid w:val="00097E15"/>
    <w:rsid w:val="000A0AAD"/>
    <w:rsid w:val="000B2831"/>
    <w:rsid w:val="000B6AE1"/>
    <w:rsid w:val="000C006F"/>
    <w:rsid w:val="000C603C"/>
    <w:rsid w:val="000D3074"/>
    <w:rsid w:val="000D4040"/>
    <w:rsid w:val="000D510D"/>
    <w:rsid w:val="000E1C41"/>
    <w:rsid w:val="000E7F1E"/>
    <w:rsid w:val="000F12A3"/>
    <w:rsid w:val="00102EAD"/>
    <w:rsid w:val="00106840"/>
    <w:rsid w:val="00111C0A"/>
    <w:rsid w:val="00127439"/>
    <w:rsid w:val="00135ADB"/>
    <w:rsid w:val="00140470"/>
    <w:rsid w:val="001521DD"/>
    <w:rsid w:val="001547A7"/>
    <w:rsid w:val="00155DAB"/>
    <w:rsid w:val="00156F7E"/>
    <w:rsid w:val="00162173"/>
    <w:rsid w:val="001624D3"/>
    <w:rsid w:val="00163493"/>
    <w:rsid w:val="001663A2"/>
    <w:rsid w:val="00190BFD"/>
    <w:rsid w:val="00192A10"/>
    <w:rsid w:val="00192F80"/>
    <w:rsid w:val="00197BEE"/>
    <w:rsid w:val="001C50AB"/>
    <w:rsid w:val="001C7D2B"/>
    <w:rsid w:val="001D373C"/>
    <w:rsid w:val="001D3FCD"/>
    <w:rsid w:val="001D6C1A"/>
    <w:rsid w:val="001E022D"/>
    <w:rsid w:val="001E3875"/>
    <w:rsid w:val="00201A74"/>
    <w:rsid w:val="00206FA3"/>
    <w:rsid w:val="00226465"/>
    <w:rsid w:val="0022725A"/>
    <w:rsid w:val="00242EEE"/>
    <w:rsid w:val="00243E53"/>
    <w:rsid w:val="00261CBA"/>
    <w:rsid w:val="00261DC1"/>
    <w:rsid w:val="0026225F"/>
    <w:rsid w:val="00285A4A"/>
    <w:rsid w:val="002A5144"/>
    <w:rsid w:val="002A64A9"/>
    <w:rsid w:val="002B5327"/>
    <w:rsid w:val="002B6540"/>
    <w:rsid w:val="002C4CA7"/>
    <w:rsid w:val="002D6625"/>
    <w:rsid w:val="002D6F61"/>
    <w:rsid w:val="002E2250"/>
    <w:rsid w:val="002E2CB1"/>
    <w:rsid w:val="00330070"/>
    <w:rsid w:val="00332DBA"/>
    <w:rsid w:val="00336EB6"/>
    <w:rsid w:val="00367696"/>
    <w:rsid w:val="00374217"/>
    <w:rsid w:val="00391CC1"/>
    <w:rsid w:val="00391EC9"/>
    <w:rsid w:val="003B257B"/>
    <w:rsid w:val="003C1C1F"/>
    <w:rsid w:val="003C5920"/>
    <w:rsid w:val="003D5621"/>
    <w:rsid w:val="003D6031"/>
    <w:rsid w:val="003D6927"/>
    <w:rsid w:val="003E36EF"/>
    <w:rsid w:val="003F092C"/>
    <w:rsid w:val="003F25DD"/>
    <w:rsid w:val="00404692"/>
    <w:rsid w:val="00423564"/>
    <w:rsid w:val="00431039"/>
    <w:rsid w:val="00432FF9"/>
    <w:rsid w:val="004342DA"/>
    <w:rsid w:val="004360B0"/>
    <w:rsid w:val="004436FE"/>
    <w:rsid w:val="00460779"/>
    <w:rsid w:val="004648EB"/>
    <w:rsid w:val="004755E1"/>
    <w:rsid w:val="00476677"/>
    <w:rsid w:val="004813C8"/>
    <w:rsid w:val="004876BE"/>
    <w:rsid w:val="00493CE8"/>
    <w:rsid w:val="00497ECE"/>
    <w:rsid w:val="004A0380"/>
    <w:rsid w:val="004A6B43"/>
    <w:rsid w:val="004B347F"/>
    <w:rsid w:val="004B6644"/>
    <w:rsid w:val="004B6D44"/>
    <w:rsid w:val="004C205A"/>
    <w:rsid w:val="004C5637"/>
    <w:rsid w:val="004C7C9A"/>
    <w:rsid w:val="004C7CF7"/>
    <w:rsid w:val="004D4984"/>
    <w:rsid w:val="004D7FFD"/>
    <w:rsid w:val="004E3FAE"/>
    <w:rsid w:val="004E4036"/>
    <w:rsid w:val="005002B9"/>
    <w:rsid w:val="00501AAE"/>
    <w:rsid w:val="00505BA7"/>
    <w:rsid w:val="0050610B"/>
    <w:rsid w:val="00514C0E"/>
    <w:rsid w:val="00516C47"/>
    <w:rsid w:val="0052049D"/>
    <w:rsid w:val="0052178E"/>
    <w:rsid w:val="0054189B"/>
    <w:rsid w:val="005426F4"/>
    <w:rsid w:val="00554A66"/>
    <w:rsid w:val="00557ECC"/>
    <w:rsid w:val="00562921"/>
    <w:rsid w:val="00567ABC"/>
    <w:rsid w:val="00577A3D"/>
    <w:rsid w:val="00581FB8"/>
    <w:rsid w:val="005855FF"/>
    <w:rsid w:val="00597B68"/>
    <w:rsid w:val="005A5DC9"/>
    <w:rsid w:val="005A6A6F"/>
    <w:rsid w:val="005B4831"/>
    <w:rsid w:val="005B5B44"/>
    <w:rsid w:val="005B6421"/>
    <w:rsid w:val="005E22C5"/>
    <w:rsid w:val="005E6146"/>
    <w:rsid w:val="005E7F22"/>
    <w:rsid w:val="005F26A9"/>
    <w:rsid w:val="005F5BAD"/>
    <w:rsid w:val="0061395B"/>
    <w:rsid w:val="00627E0F"/>
    <w:rsid w:val="00634C68"/>
    <w:rsid w:val="0063514A"/>
    <w:rsid w:val="00645EE3"/>
    <w:rsid w:val="00674BCC"/>
    <w:rsid w:val="00675A91"/>
    <w:rsid w:val="006829B6"/>
    <w:rsid w:val="00696844"/>
    <w:rsid w:val="006A5BEF"/>
    <w:rsid w:val="006B43A4"/>
    <w:rsid w:val="006E2D91"/>
    <w:rsid w:val="006F78BC"/>
    <w:rsid w:val="00711925"/>
    <w:rsid w:val="0071762A"/>
    <w:rsid w:val="00726003"/>
    <w:rsid w:val="0073310A"/>
    <w:rsid w:val="00742E05"/>
    <w:rsid w:val="007530AE"/>
    <w:rsid w:val="007570CE"/>
    <w:rsid w:val="00761893"/>
    <w:rsid w:val="00786125"/>
    <w:rsid w:val="007A3810"/>
    <w:rsid w:val="007C17ED"/>
    <w:rsid w:val="007C28DD"/>
    <w:rsid w:val="007E175D"/>
    <w:rsid w:val="007F06DA"/>
    <w:rsid w:val="00805455"/>
    <w:rsid w:val="00806B92"/>
    <w:rsid w:val="00807C45"/>
    <w:rsid w:val="0081024E"/>
    <w:rsid w:val="008143F7"/>
    <w:rsid w:val="00816289"/>
    <w:rsid w:val="008440E6"/>
    <w:rsid w:val="00862FAB"/>
    <w:rsid w:val="0086519B"/>
    <w:rsid w:val="00872185"/>
    <w:rsid w:val="00883C06"/>
    <w:rsid w:val="00886F5D"/>
    <w:rsid w:val="00897DB7"/>
    <w:rsid w:val="008B09A1"/>
    <w:rsid w:val="008B7117"/>
    <w:rsid w:val="008C2CCE"/>
    <w:rsid w:val="008C3818"/>
    <w:rsid w:val="008C6B59"/>
    <w:rsid w:val="008D0AE8"/>
    <w:rsid w:val="008D2C75"/>
    <w:rsid w:val="008E0C27"/>
    <w:rsid w:val="008E19F4"/>
    <w:rsid w:val="008E24D9"/>
    <w:rsid w:val="008E523D"/>
    <w:rsid w:val="009012B2"/>
    <w:rsid w:val="00902E45"/>
    <w:rsid w:val="00920F7D"/>
    <w:rsid w:val="009247A3"/>
    <w:rsid w:val="009315B5"/>
    <w:rsid w:val="00935724"/>
    <w:rsid w:val="0095064F"/>
    <w:rsid w:val="009649ED"/>
    <w:rsid w:val="00976102"/>
    <w:rsid w:val="009A2366"/>
    <w:rsid w:val="009A315C"/>
    <w:rsid w:val="009B2A7E"/>
    <w:rsid w:val="00A00ABE"/>
    <w:rsid w:val="00A024B9"/>
    <w:rsid w:val="00A05E48"/>
    <w:rsid w:val="00A31147"/>
    <w:rsid w:val="00A318EB"/>
    <w:rsid w:val="00A323F1"/>
    <w:rsid w:val="00A41D22"/>
    <w:rsid w:val="00A627CB"/>
    <w:rsid w:val="00A63277"/>
    <w:rsid w:val="00A661F4"/>
    <w:rsid w:val="00A87050"/>
    <w:rsid w:val="00AA6F52"/>
    <w:rsid w:val="00AA7282"/>
    <w:rsid w:val="00AB7532"/>
    <w:rsid w:val="00AD4702"/>
    <w:rsid w:val="00AF6376"/>
    <w:rsid w:val="00AF6D97"/>
    <w:rsid w:val="00B2662C"/>
    <w:rsid w:val="00B32B74"/>
    <w:rsid w:val="00B5045A"/>
    <w:rsid w:val="00B6370E"/>
    <w:rsid w:val="00B82D06"/>
    <w:rsid w:val="00B832E6"/>
    <w:rsid w:val="00BC2393"/>
    <w:rsid w:val="00BC505C"/>
    <w:rsid w:val="00BD1663"/>
    <w:rsid w:val="00BD7328"/>
    <w:rsid w:val="00BE078C"/>
    <w:rsid w:val="00BF157D"/>
    <w:rsid w:val="00BF24D2"/>
    <w:rsid w:val="00BF6661"/>
    <w:rsid w:val="00BF7F02"/>
    <w:rsid w:val="00C0196B"/>
    <w:rsid w:val="00C0307F"/>
    <w:rsid w:val="00C11D9B"/>
    <w:rsid w:val="00C27F19"/>
    <w:rsid w:val="00C31220"/>
    <w:rsid w:val="00C37D1D"/>
    <w:rsid w:val="00C66E21"/>
    <w:rsid w:val="00C7728C"/>
    <w:rsid w:val="00C8448F"/>
    <w:rsid w:val="00C923C1"/>
    <w:rsid w:val="00CA0654"/>
    <w:rsid w:val="00CA5BE1"/>
    <w:rsid w:val="00CB5A49"/>
    <w:rsid w:val="00CB74BF"/>
    <w:rsid w:val="00CC2BD7"/>
    <w:rsid w:val="00CD1254"/>
    <w:rsid w:val="00D057C9"/>
    <w:rsid w:val="00D355EB"/>
    <w:rsid w:val="00D37943"/>
    <w:rsid w:val="00D60F68"/>
    <w:rsid w:val="00D637BA"/>
    <w:rsid w:val="00D73B50"/>
    <w:rsid w:val="00D904FC"/>
    <w:rsid w:val="00D93600"/>
    <w:rsid w:val="00D93FCC"/>
    <w:rsid w:val="00DB0B8C"/>
    <w:rsid w:val="00DB50B2"/>
    <w:rsid w:val="00DD1735"/>
    <w:rsid w:val="00DD26C3"/>
    <w:rsid w:val="00DD57A6"/>
    <w:rsid w:val="00DE0349"/>
    <w:rsid w:val="00DE0CF3"/>
    <w:rsid w:val="00DE62BD"/>
    <w:rsid w:val="00DF1DCA"/>
    <w:rsid w:val="00E4059D"/>
    <w:rsid w:val="00E62AD5"/>
    <w:rsid w:val="00E80B64"/>
    <w:rsid w:val="00E855EC"/>
    <w:rsid w:val="00E86709"/>
    <w:rsid w:val="00E93EBC"/>
    <w:rsid w:val="00EA3B69"/>
    <w:rsid w:val="00EB0F04"/>
    <w:rsid w:val="00EB5D2D"/>
    <w:rsid w:val="00EB77A1"/>
    <w:rsid w:val="00ED651D"/>
    <w:rsid w:val="00ED750D"/>
    <w:rsid w:val="00EE1E46"/>
    <w:rsid w:val="00EE5DA3"/>
    <w:rsid w:val="00EF1E67"/>
    <w:rsid w:val="00EF5EC8"/>
    <w:rsid w:val="00F04762"/>
    <w:rsid w:val="00F06F36"/>
    <w:rsid w:val="00F073B9"/>
    <w:rsid w:val="00F262AC"/>
    <w:rsid w:val="00F43F70"/>
    <w:rsid w:val="00F55036"/>
    <w:rsid w:val="00F602E4"/>
    <w:rsid w:val="00F64A3B"/>
    <w:rsid w:val="00F65274"/>
    <w:rsid w:val="00F6678D"/>
    <w:rsid w:val="00F72B67"/>
    <w:rsid w:val="00F95917"/>
    <w:rsid w:val="00FA0CC6"/>
    <w:rsid w:val="00FC36BF"/>
    <w:rsid w:val="00FC698F"/>
    <w:rsid w:val="00FE04A3"/>
    <w:rsid w:val="00FF1007"/>
    <w:rsid w:val="00FF5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63B2"/>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2">
    <w:name w:val="Level 2"/>
    <w:rsid w:val="000463B2"/>
    <w:pPr>
      <w:autoSpaceDE w:val="0"/>
      <w:autoSpaceDN w:val="0"/>
      <w:adjustRightInd w:val="0"/>
      <w:ind w:left="1440"/>
    </w:pPr>
    <w:rPr>
      <w:rFonts w:ascii="Letter Gothic" w:hAnsi="Letter Gothic"/>
      <w:sz w:val="24"/>
      <w:szCs w:val="24"/>
    </w:rPr>
  </w:style>
  <w:style w:type="paragraph" w:styleId="Header">
    <w:name w:val="header"/>
    <w:basedOn w:val="Normal"/>
    <w:rsid w:val="000463B2"/>
    <w:pPr>
      <w:tabs>
        <w:tab w:val="center" w:pos="4320"/>
        <w:tab w:val="right" w:pos="8640"/>
      </w:tabs>
    </w:pPr>
  </w:style>
  <w:style w:type="paragraph" w:styleId="Footer">
    <w:name w:val="footer"/>
    <w:basedOn w:val="Normal"/>
    <w:link w:val="FooterChar"/>
    <w:uiPriority w:val="99"/>
    <w:rsid w:val="000463B2"/>
    <w:pPr>
      <w:tabs>
        <w:tab w:val="center" w:pos="4320"/>
        <w:tab w:val="right" w:pos="8640"/>
      </w:tabs>
    </w:pPr>
  </w:style>
  <w:style w:type="character" w:styleId="PageNumber">
    <w:name w:val="page number"/>
    <w:basedOn w:val="DefaultParagraphFont"/>
    <w:rsid w:val="000463B2"/>
  </w:style>
  <w:style w:type="table" w:styleId="TableGrid">
    <w:name w:val="Table Grid"/>
    <w:basedOn w:val="TableNormal"/>
    <w:rsid w:val="002E2CB1"/>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
    <w:name w:val="Level 3"/>
    <w:rsid w:val="00A63277"/>
    <w:pPr>
      <w:autoSpaceDE w:val="0"/>
      <w:autoSpaceDN w:val="0"/>
      <w:adjustRightInd w:val="0"/>
      <w:ind w:left="2160"/>
    </w:pPr>
    <w:rPr>
      <w:rFonts w:ascii="Letter Gothic" w:hAnsi="Letter Gothic"/>
      <w:sz w:val="24"/>
      <w:szCs w:val="24"/>
    </w:rPr>
  </w:style>
  <w:style w:type="paragraph" w:styleId="BalloonText">
    <w:name w:val="Balloon Text"/>
    <w:basedOn w:val="Normal"/>
    <w:semiHidden/>
    <w:rsid w:val="008E523D"/>
    <w:rPr>
      <w:rFonts w:ascii="Tahoma" w:hAnsi="Tahoma" w:cs="Tahoma"/>
      <w:sz w:val="16"/>
      <w:szCs w:val="16"/>
    </w:rPr>
  </w:style>
  <w:style w:type="character" w:customStyle="1" w:styleId="FooterChar">
    <w:name w:val="Footer Char"/>
    <w:link w:val="Footer"/>
    <w:uiPriority w:val="99"/>
    <w:rsid w:val="00902E45"/>
    <w:rPr>
      <w:rFonts w:ascii="Letter Gothic" w:hAnsi="Letter Gothic"/>
    </w:rPr>
  </w:style>
  <w:style w:type="character" w:customStyle="1" w:styleId="outputtext">
    <w:name w:val="outputtext"/>
    <w:rsid w:val="00094A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0.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3872</Words>
  <Characters>22075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ATTACHMENT 71111</vt:lpstr>
    </vt:vector>
  </TitlesOfParts>
  <Company>USNRC</Company>
  <LinksUpToDate>false</LinksUpToDate>
  <CharactersWithSpaces>25896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creator>Eric Bowman</dc:creator>
  <cp:lastModifiedBy>btc1</cp:lastModifiedBy>
  <cp:revision>3</cp:revision>
  <cp:lastPrinted>2014-12-03T14:12:00Z</cp:lastPrinted>
  <dcterms:created xsi:type="dcterms:W3CDTF">2014-12-03T14:12:00Z</dcterms:created>
  <dcterms:modified xsi:type="dcterms:W3CDTF">2014-12-03T14:14:00Z</dcterms:modified>
</cp:coreProperties>
</file>