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3C679D">
              <w:rPr>
                <w:rFonts w:ascii="Arial" w:hAnsi="Arial" w:cs="Arial"/>
                <w:sz w:val="22"/>
                <w:szCs w:val="22"/>
              </w:rPr>
              <w:t>2</w:t>
            </w:r>
            <w:r w:rsidR="00FA41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3C679D">
        <w:rPr>
          <w:rFonts w:ascii="Arial" w:hAnsi="Arial" w:cs="Arial"/>
          <w:sz w:val="22"/>
          <w:szCs w:val="22"/>
        </w:rPr>
        <w:t>I</w:t>
      </w:r>
      <w:r w:rsidR="00FA410C">
        <w:rPr>
          <w:rFonts w:ascii="Arial" w:hAnsi="Arial" w:cs="Arial"/>
          <w:sz w:val="22"/>
          <w:szCs w:val="22"/>
        </w:rPr>
        <w:t>MC 0609 App B</w:t>
      </w:r>
      <w:r w:rsidR="00FA410C">
        <w:rPr>
          <w:rFonts w:ascii="Arial" w:hAnsi="Arial" w:cs="Arial"/>
          <w:sz w:val="22"/>
          <w:szCs w:val="22"/>
        </w:rPr>
        <w:tab/>
        <w:t>02/24/12</w:t>
      </w:r>
      <w:r w:rsidR="00FA410C">
        <w:rPr>
          <w:rFonts w:ascii="Arial" w:hAnsi="Arial" w:cs="Arial"/>
          <w:sz w:val="22"/>
          <w:szCs w:val="22"/>
        </w:rPr>
        <w:tab/>
        <w:t>IMC 0609 App B</w:t>
      </w:r>
      <w:r w:rsidR="00FA410C">
        <w:rPr>
          <w:rFonts w:ascii="Arial" w:hAnsi="Arial" w:cs="Arial"/>
          <w:sz w:val="22"/>
          <w:szCs w:val="22"/>
        </w:rPr>
        <w:tab/>
        <w:t>09/23</w:t>
      </w:r>
      <w:r w:rsidR="008E1052">
        <w:rPr>
          <w:rFonts w:ascii="Arial" w:hAnsi="Arial" w:cs="Arial"/>
          <w:sz w:val="22"/>
          <w:szCs w:val="22"/>
        </w:rPr>
        <w:t>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FA410C">
        <w:rPr>
          <w:rFonts w:ascii="Arial" w:hAnsi="Arial" w:cs="Arial"/>
          <w:sz w:val="22"/>
          <w:szCs w:val="22"/>
        </w:rPr>
        <w:t>IMC 0613</w:t>
      </w:r>
      <w:r w:rsidR="00FA410C">
        <w:rPr>
          <w:rFonts w:ascii="Arial" w:hAnsi="Arial" w:cs="Arial"/>
          <w:sz w:val="22"/>
          <w:szCs w:val="22"/>
        </w:rPr>
        <w:tab/>
      </w:r>
      <w:r w:rsidR="00FA410C">
        <w:rPr>
          <w:rFonts w:ascii="Arial" w:hAnsi="Arial" w:cs="Arial"/>
          <w:sz w:val="22"/>
          <w:szCs w:val="22"/>
        </w:rPr>
        <w:tab/>
        <w:t>07/15/13</w:t>
      </w:r>
      <w:r w:rsidR="00FA410C">
        <w:rPr>
          <w:rFonts w:ascii="Arial" w:hAnsi="Arial" w:cs="Arial"/>
          <w:sz w:val="22"/>
          <w:szCs w:val="22"/>
        </w:rPr>
        <w:tab/>
        <w:t>IMC 0613</w:t>
      </w:r>
      <w:r w:rsidR="00FA410C">
        <w:rPr>
          <w:rFonts w:ascii="Arial" w:hAnsi="Arial" w:cs="Arial"/>
          <w:sz w:val="22"/>
          <w:szCs w:val="22"/>
        </w:rPr>
        <w:tab/>
        <w:t>09/23/14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9D2580" w:rsidRDefault="00664BBE" w:rsidP="00FA410C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26B65" w:rsidRPr="00FA410C" w:rsidRDefault="003C4073" w:rsidP="00FA410C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FA410C">
        <w:rPr>
          <w:rFonts w:ascii="Arial" w:hAnsi="Arial" w:cs="Arial"/>
          <w:sz w:val="22"/>
          <w:szCs w:val="22"/>
        </w:rPr>
        <w:t>IMC 0609 Appendix B, “</w:t>
      </w:r>
      <w:r w:rsidR="00FA410C" w:rsidRPr="00FA410C">
        <w:rPr>
          <w:rFonts w:ascii="Arial" w:hAnsi="Arial" w:cs="Arial"/>
          <w:sz w:val="22"/>
          <w:szCs w:val="22"/>
        </w:rPr>
        <w:t>Emergency Preparedness Significance Determination Process</w:t>
      </w:r>
      <w:r w:rsidR="00FA410C">
        <w:rPr>
          <w:rFonts w:ascii="Arial" w:hAnsi="Arial" w:cs="Arial"/>
          <w:sz w:val="22"/>
          <w:szCs w:val="22"/>
        </w:rPr>
        <w:t>,” has been revised based on experience gained from the 02/24/2012 revision.</w:t>
      </w:r>
    </w:p>
    <w:p w:rsidR="00526B65" w:rsidRDefault="00526B65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26B65" w:rsidRDefault="00FA410C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0613, “</w:t>
      </w:r>
      <w:r w:rsidRPr="00FA410C">
        <w:rPr>
          <w:rFonts w:ascii="Arial" w:hAnsi="Arial" w:cs="Arial"/>
          <w:sz w:val="22"/>
          <w:szCs w:val="22"/>
        </w:rPr>
        <w:t>Power Reactor Construction Inspection Reports</w:t>
      </w:r>
      <w:r>
        <w:rPr>
          <w:rFonts w:ascii="Arial" w:hAnsi="Arial" w:cs="Arial"/>
          <w:sz w:val="22"/>
          <w:szCs w:val="22"/>
        </w:rPr>
        <w:t>,” is a complete re-write to incorporate new cross-cutting aspects as part of the common safety culture language initiative.  Changed wording in the body of the document</w:t>
      </w:r>
      <w:r w:rsidR="002451B0">
        <w:rPr>
          <w:rFonts w:ascii="Arial" w:hAnsi="Arial" w:cs="Arial"/>
          <w:sz w:val="22"/>
          <w:szCs w:val="22"/>
        </w:rPr>
        <w:t xml:space="preserve"> to be consistent with the new Appendix F, and corrected typographical errors.</w:t>
      </w:r>
    </w:p>
    <w:p w:rsidR="00866C1C" w:rsidRDefault="00866C1C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Pr="003C679D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E1052" w:rsidRDefault="008E105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Pr="008E105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C679D" w:rsidRDefault="00664BBE" w:rsidP="009D2580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B90E32">
        <w:rPr>
          <w:rFonts w:ascii="Arial" w:hAnsi="Arial" w:cs="Arial"/>
          <w:sz w:val="22"/>
          <w:szCs w:val="22"/>
        </w:rPr>
        <w:t>Standard</w:t>
      </w:r>
    </w:p>
    <w:p w:rsidR="003C679D" w:rsidRDefault="003C679D" w:rsidP="009D2580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</w:p>
    <w:p w:rsidR="00EB2387" w:rsidRDefault="00EB238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2C0" w:rsidRDefault="00B472C0">
      <w:r>
        <w:separator/>
      </w:r>
    </w:p>
  </w:endnote>
  <w:endnote w:type="continuationSeparator" w:id="0">
    <w:p w:rsidR="00B472C0" w:rsidRDefault="00B4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80" w:rsidRPr="00A31474" w:rsidRDefault="009D2580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</w:t>
    </w:r>
    <w:r w:rsidR="00FA410C">
      <w:rPr>
        <w:rFonts w:ascii="Arial" w:hAnsi="Arial" w:cs="Arial"/>
        <w:sz w:val="22"/>
        <w:szCs w:val="22"/>
      </w:rPr>
      <w:t>9/23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FA410C">
      <w:rPr>
        <w:rFonts w:ascii="Arial" w:hAnsi="Arial" w:cs="Arial"/>
        <w:sz w:val="22"/>
        <w:szCs w:val="22"/>
      </w:rPr>
      <w:t>1</w:t>
    </w:r>
    <w:r w:rsidR="00FA410C">
      <w:rPr>
        <w:rFonts w:ascii="Arial" w:hAnsi="Arial" w:cs="Arial"/>
        <w:sz w:val="22"/>
        <w:szCs w:val="22"/>
      </w:rPr>
      <w:tab/>
      <w:t>14-021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2C0" w:rsidRDefault="00B472C0">
      <w:r>
        <w:separator/>
      </w:r>
    </w:p>
  </w:footnote>
  <w:footnote w:type="continuationSeparator" w:id="0">
    <w:p w:rsidR="00B472C0" w:rsidRDefault="00B47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457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E845-B909-4E00-BE7B-BE37374DD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2014-09-22T11:23:00Z</cp:lastPrinted>
  <dcterms:created xsi:type="dcterms:W3CDTF">2014-09-22T11:24:00Z</dcterms:created>
  <dcterms:modified xsi:type="dcterms:W3CDTF">2014-09-22T11:24:00Z</dcterms:modified>
</cp:coreProperties>
</file>