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A130D3">
        <w:rPr>
          <w:rFonts w:ascii="Arial" w:hAnsi="Arial" w:cs="Arial"/>
        </w:rPr>
        <w:t>DIRS</w:t>
      </w:r>
    </w:p>
    <w:p w:rsidR="003C3A98" w:rsidRPr="00B80E88" w:rsidRDefault="00191B8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191B84"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191B8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3518C6" w:rsidRPr="004658EA">
        <w:rPr>
          <w:rFonts w:ascii="Arial" w:hAnsi="Arial" w:cs="Arial"/>
          <w:sz w:val="24"/>
          <w:szCs w:val="24"/>
        </w:rPr>
        <w:t>01</w:t>
      </w:r>
      <w:r w:rsidR="00A130D3">
        <w:rPr>
          <w:rFonts w:ascii="Arial" w:hAnsi="Arial" w:cs="Arial"/>
          <w:sz w:val="24"/>
          <w:szCs w:val="24"/>
        </w:rPr>
        <w:t>9</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A130D3">
        <w:rPr>
          <w:rFonts w:ascii="Arial" w:hAnsi="Arial" w:cs="Arial"/>
          <w:sz w:val="24"/>
          <w:szCs w:val="24"/>
        </w:rPr>
        <w:t>10</w:t>
      </w:r>
      <w:r w:rsidR="003518C6" w:rsidRPr="004658EA">
        <w:rPr>
          <w:rFonts w:ascii="Arial" w:hAnsi="Arial" w:cs="Arial"/>
          <w:sz w:val="24"/>
          <w:szCs w:val="24"/>
        </w:rPr>
        <w:t>/</w:t>
      </w:r>
      <w:r w:rsidR="00A130D3">
        <w:rPr>
          <w:rFonts w:ascii="Arial" w:hAnsi="Arial" w:cs="Arial"/>
          <w:sz w:val="24"/>
          <w:szCs w:val="24"/>
        </w:rPr>
        <w:t>13</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at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191B84"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91B84" w:rsidRPr="0073592F">
        <w:rPr>
          <w:rFonts w:ascii="Arial" w:hAnsi="Arial" w:cs="Arial"/>
          <w:sz w:val="24"/>
          <w:szCs w:val="24"/>
          <w:lang w:val="en-CA"/>
        </w:rPr>
        <w:fldChar w:fldCharType="end"/>
      </w:r>
      <w:r w:rsidR="00191B84"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91B84"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0308, Att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0308, Att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0308, Att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0308, Att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Att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0308, Att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0308, Att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0308, Att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0308, Att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Att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The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and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and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 Att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 Att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 Att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 Att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Exh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Exh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Exh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0612, Exh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r w:rsidRPr="00233C1F">
        <w:rPr>
          <w:rFonts w:ascii="Arial" w:hAnsi="Arial" w:cs="Arial"/>
          <w:sz w:val="24"/>
          <w:szCs w:val="24"/>
        </w:rPr>
        <w:t>Att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Att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At</w:t>
      </w:r>
      <w:r w:rsidR="00CB5E04" w:rsidRPr="00B80E88">
        <w:rPr>
          <w:rFonts w:ascii="Arial" w:hAnsi="Arial" w:cs="Arial"/>
          <w:sz w:val="24"/>
          <w:szCs w:val="24"/>
        </w:rPr>
        <w:t>t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and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r w:rsidRPr="00233C1F">
        <w:rPr>
          <w:rFonts w:ascii="Arial" w:hAnsi="Arial" w:cs="Arial"/>
          <w:sz w:val="24"/>
          <w:szCs w:val="24"/>
        </w:rPr>
        <w:t xml:space="preserve">Inservice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Att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Att</w:t>
      </w:r>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Att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Att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In-Core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191B84"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191B84"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191B84"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191B84"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191B84"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191B84"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Bar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Inspection Requirements To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Inspection Requirements To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Near-Term Inspection Fol</w:t>
      </w:r>
      <w:r>
        <w:rPr>
          <w:rFonts w:ascii="Arial" w:hAnsi="Arial" w:cs="Arial"/>
          <w:sz w:val="24"/>
          <w:szCs w:val="24"/>
        </w:rPr>
        <w:t xml:space="preserve">lowup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TMI Action Plan Requirement Followup</w:t>
      </w:r>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Inspection of Licensee’s Implementation of Multiplant Action A-17: Instrumentation for Nuclear Power Plants To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Inspection Followup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191B84"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191B84"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Safety</w:t>
      </w:r>
      <w:r>
        <w:rPr>
          <w:rFonts w:ascii="Arial" w:hAnsi="Arial" w:cs="Arial"/>
          <w:sz w:val="24"/>
          <w:szCs w:val="24"/>
        </w:rPr>
        <w:noBreakHyphen/>
        <w:t>Related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191B84"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91B84" w:rsidRPr="00597B85">
        <w:rPr>
          <w:rFonts w:ascii="Arial" w:hAnsi="Arial" w:cs="Arial"/>
          <w:sz w:val="24"/>
          <w:szCs w:val="24"/>
        </w:rPr>
        <w:fldChar w:fldCharType="end"/>
      </w:r>
      <w:r w:rsidRPr="00BB6BC8">
        <w:rPr>
          <w:rFonts w:ascii="Arial" w:hAnsi="Arial" w:cs="Arial"/>
          <w:sz w:val="24"/>
          <w:szCs w:val="24"/>
        </w:rPr>
        <w:t>Electrical Distribution System Followup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Reliable Decay Heat Removal During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Inspection Requirements for Generic Letter 89-04, Acceptable Inservice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191B84"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91B84"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Periodic Verification of  Design-Basis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r w:rsidRPr="00BB6BC8">
        <w:rPr>
          <w:rFonts w:ascii="Arial" w:hAnsi="Arial" w:cs="Arial"/>
          <w:sz w:val="24"/>
          <w:szCs w:val="24"/>
        </w:rPr>
        <w:t>2515/142</w:t>
      </w:r>
      <w:r w:rsidR="00682736">
        <w:rPr>
          <w:rFonts w:ascii="Arial" w:hAnsi="Arial" w:cs="Arial"/>
          <w:sz w:val="24"/>
          <w:szCs w:val="24"/>
        </w:rPr>
        <w:tab/>
      </w:r>
      <w:r w:rsidRPr="00BB6BC8">
        <w:rPr>
          <w:rFonts w:ascii="Arial" w:hAnsi="Arial" w:cs="Arial"/>
          <w:sz w:val="24"/>
          <w:szCs w:val="24"/>
        </w:rPr>
        <w:t xml:space="preserve">Draindown </w:t>
      </w:r>
      <w:r w:rsidR="00682736">
        <w:rPr>
          <w:rFonts w:ascii="Arial" w:hAnsi="Arial" w:cs="Arial"/>
          <w:sz w:val="24"/>
          <w:szCs w:val="24"/>
        </w:rPr>
        <w:t xml:space="preserve">During Shutdown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it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r w:rsidR="00597B85" w:rsidRPr="00BB6BC8">
        <w:rPr>
          <w:rFonts w:ascii="Arial" w:hAnsi="Arial" w:cs="Arial"/>
          <w:sz w:val="24"/>
          <w:szCs w:val="24"/>
        </w:rPr>
        <w:t>Pressurizer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191B84"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191B84"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Cooling,Decay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To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t xml:space="preserve">Followup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Followup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Watts Bar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 xml:space="preserve">Design Verification Programs 03/24/89  </w:t>
      </w:r>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For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Within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2689/009</w:t>
      </w:r>
      <w:r>
        <w:rPr>
          <w:rFonts w:ascii="Arial" w:hAnsi="Arial" w:cs="Arial"/>
          <w:sz w:val="24"/>
          <w:szCs w:val="24"/>
        </w:rPr>
        <w:tab/>
      </w:r>
      <w:r w:rsidRPr="002857DE">
        <w:rPr>
          <w:rFonts w:ascii="Arial" w:hAnsi="Arial" w:cs="Arial"/>
          <w:sz w:val="24"/>
          <w:szCs w:val="24"/>
        </w:rPr>
        <w:t>Inspection Guidance and Requirements for Physical Protection of the Transfer, Loading and Shipment of Irradiated Special Nuclear Material from General Atomics Facility, San Diego, California to U.S. Department of Energy, Idaho National Laboratory, Scoville,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Packagings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lastRenderedPageBreak/>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191B84"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191B84"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During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As-Builts</w:t>
      </w:r>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Independent Safety Culture Assessment Followup</w:t>
      </w:r>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191B84"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191B84"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and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Pre</w:t>
      </w:r>
      <w:r w:rsidR="0048116B" w:rsidRPr="0048116B">
        <w:rPr>
          <w:rFonts w:ascii="Arial" w:hAnsi="Arial" w:cs="Arial"/>
          <w:sz w:val="24"/>
          <w:szCs w:val="24"/>
        </w:rPr>
        <w:noBreakHyphen/>
        <w:t>Licensing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45051.A</w:t>
      </w:r>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Pressurizer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Liquid Penetrant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Liquid Penetrant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 xml:space="preserve">(reactivated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lastRenderedPageBreak/>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r w:rsidR="00D838CC" w:rsidRPr="00E90E0F">
        <w:rPr>
          <w:rFonts w:ascii="Arial" w:hAnsi="Arial" w:cs="Arial"/>
          <w:sz w:val="24"/>
          <w:szCs w:val="24"/>
        </w:rPr>
        <w:t>Postfire Safe Shutdown, Emergency Lighting and Oil Collection Capability at Operating and Near-Te</w:t>
      </w:r>
      <w:r w:rsidR="00D838CC">
        <w:rPr>
          <w:rFonts w:ascii="Arial" w:hAnsi="Arial" w:cs="Arial"/>
          <w:sz w:val="24"/>
          <w:szCs w:val="24"/>
        </w:rPr>
        <w:t>rm Operating Reactor 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r w:rsidRPr="00B80E88">
        <w:rPr>
          <w:rFonts w:ascii="Arial" w:hAnsi="Arial" w:cs="Arial"/>
          <w:sz w:val="24"/>
          <w:szCs w:val="24"/>
        </w:rPr>
        <w:t>A</w:t>
      </w:r>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r>
        <w:rPr>
          <w:rFonts w:ascii="Arial" w:hAnsi="Arial" w:cs="Arial"/>
          <w:sz w:val="24"/>
          <w:szCs w:val="24"/>
        </w:rPr>
        <w:t>B</w:t>
      </w:r>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65001.C</w:t>
      </w:r>
      <w:r w:rsidR="0091358F" w:rsidRPr="00B80E88">
        <w:rPr>
          <w:rFonts w:ascii="Arial" w:hAnsi="Arial" w:cs="Arial"/>
          <w:sz w:val="24"/>
          <w:szCs w:val="24"/>
        </w:rPr>
        <w:tab/>
      </w:r>
      <w:r w:rsidR="00191B8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1B84"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 xml:space="preserve">65001.D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r>
        <w:rPr>
          <w:rFonts w:ascii="Arial" w:hAnsi="Arial" w:cs="Arial"/>
          <w:sz w:val="24"/>
          <w:szCs w:val="24"/>
        </w:rPr>
        <w:t>E</w:t>
      </w:r>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r>
        <w:rPr>
          <w:rFonts w:ascii="Arial" w:hAnsi="Arial" w:cs="Arial"/>
          <w:sz w:val="24"/>
          <w:szCs w:val="24"/>
        </w:rPr>
        <w:t>F</w:t>
      </w:r>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191B8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1B84" w:rsidRPr="0037365C">
        <w:rPr>
          <w:rFonts w:ascii="Arial" w:hAnsi="Arial" w:cs="Arial"/>
          <w:sz w:val="24"/>
          <w:szCs w:val="24"/>
          <w:lang w:val="en-CA"/>
        </w:rPr>
        <w:fldChar w:fldCharType="end"/>
      </w:r>
      <w:r w:rsidR="00191B8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1B84" w:rsidRPr="0037365C">
        <w:rPr>
          <w:rFonts w:ascii="Arial" w:hAnsi="Arial" w:cs="Arial"/>
          <w:sz w:val="24"/>
          <w:szCs w:val="24"/>
          <w:lang w:val="en-CA"/>
        </w:rPr>
        <w:fldChar w:fldCharType="end"/>
      </w:r>
      <w:r w:rsidR="00191B8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1B84" w:rsidRPr="0037365C">
        <w:rPr>
          <w:rFonts w:ascii="Arial" w:hAnsi="Arial" w:cs="Arial"/>
          <w:sz w:val="24"/>
          <w:szCs w:val="24"/>
          <w:lang w:val="en-CA"/>
        </w:rPr>
        <w:fldChar w:fldCharType="end"/>
      </w:r>
      <w:r w:rsidR="00191B8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1B84" w:rsidRPr="0037365C">
        <w:rPr>
          <w:rFonts w:ascii="Arial" w:hAnsi="Arial" w:cs="Arial"/>
          <w:sz w:val="24"/>
          <w:szCs w:val="24"/>
          <w:lang w:val="en-CA"/>
        </w:rPr>
        <w:fldChar w:fldCharType="end"/>
      </w:r>
      <w:r w:rsidR="00191B8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1B84" w:rsidRPr="0037365C">
        <w:rPr>
          <w:rFonts w:ascii="Arial" w:hAnsi="Arial" w:cs="Arial"/>
          <w:sz w:val="24"/>
          <w:szCs w:val="24"/>
          <w:lang w:val="en-CA"/>
        </w:rPr>
        <w:fldChar w:fldCharType="end"/>
      </w:r>
      <w:r w:rsidR="00191B8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1B84"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191B8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1B84" w:rsidRPr="00B80E88">
        <w:rPr>
          <w:rFonts w:ascii="Arial" w:hAnsi="Arial" w:cs="Arial"/>
          <w:sz w:val="24"/>
          <w:szCs w:val="24"/>
          <w:lang w:val="en-CA"/>
        </w:rPr>
        <w:fldChar w:fldCharType="end"/>
      </w:r>
      <w:r w:rsidR="00191B8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1B84"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fof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As-Built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and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Chemical Control System Test - Preoperation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Engineered Safety Features Act. Sys.Test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w:t>
      </w:r>
      <w:r>
        <w:rPr>
          <w:rFonts w:ascii="Arial" w:hAnsi="Arial" w:cs="Arial"/>
          <w:bCs/>
          <w:spacing w:val="10"/>
          <w:kern w:val="28"/>
          <w:sz w:val="24"/>
          <w:szCs w:val="24"/>
        </w:rPr>
        <w:t>illiary Feedwater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Containment Combustable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Pressurizer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Main Feedwater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Nuclear Instrumentation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(reactivated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Engineered Safety Features Act. Sys.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Safety and Relief Valves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r w:rsidRPr="00EB3DC5">
        <w:rPr>
          <w:rFonts w:ascii="Arial" w:hAnsi="Arial" w:cs="Arial"/>
          <w:sz w:val="24"/>
          <w:szCs w:val="24"/>
        </w:rPr>
        <w:t>Auxilliary Feedwater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lastRenderedPageBreak/>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r w:rsidR="00EB3DC5" w:rsidRPr="003D3342">
        <w:rPr>
          <w:rFonts w:ascii="Arial" w:hAnsi="Arial" w:cs="Arial"/>
          <w:sz w:val="24"/>
          <w:szCs w:val="24"/>
        </w:rPr>
        <w:t xml:space="preserve">Pressurizer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Main Feedwater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Power Uprate</w:t>
      </w:r>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lastRenderedPageBreak/>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Effectiveness </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Access Control to Radiologically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lastRenderedPageBreak/>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and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the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or Pressurizer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Worth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or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Part 52 - Preservice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Reserved for Fitness For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lastRenderedPageBreak/>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of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of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of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Occupational Exposure During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Part 52, Radiation Protection During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Radiation Protection, Plant Chemistry, Radwaste,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Radiation Protection, Plant Chemistry, Radwaste,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Dosimetry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Control Of Radioactive Materials and Contamination, Surveys, and Monitoring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Radiation Protection, Plant Chemistry, Radwaste,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Radiation Protection, Plant Chemistry, and Radwaste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Part 52 External Occupational Exposure Control and Personal Dosimetry</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Part 52 Control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Plant Chemistry, and Radwaste: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Radwaste,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Dosimetry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191B84"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191B84"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t>Radwaste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Quality Assurance and Confirmatory Measurements for In</w:t>
      </w:r>
      <w:r w:rsidRPr="00780F2F">
        <w:rPr>
          <w:rFonts w:ascii="Arial" w:hAnsi="Arial" w:cs="Arial"/>
          <w:sz w:val="24"/>
          <w:szCs w:val="24"/>
        </w:rPr>
        <w:noBreakHyphen/>
        <w:t>Plant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r w:rsidRPr="00836338">
        <w:rPr>
          <w:rFonts w:ascii="Arial" w:hAnsi="Arial" w:cs="Arial"/>
          <w:sz w:val="24"/>
          <w:szCs w:val="24"/>
        </w:rPr>
        <w:t xml:space="preserve">Radwaste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Facilities  </w:t>
      </w:r>
      <w:r w:rsidR="00D74BE8" w:rsidRPr="00660380">
        <w:rPr>
          <w:rFonts w:ascii="Arial" w:hAnsi="Arial" w:cs="Arial"/>
          <w:sz w:val="24"/>
          <w:szCs w:val="24"/>
        </w:rPr>
        <w:t>11/15/10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Packagings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of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t xml:space="preserve">Radiopharmacy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 xml:space="preserve">Brachytherapy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Sterotactic </w:t>
      </w:r>
      <w:r w:rsidRPr="003518C6">
        <w:rPr>
          <w:rFonts w:ascii="Arial" w:hAnsi="Arial" w:cs="Arial"/>
          <w:sz w:val="24"/>
          <w:szCs w:val="24"/>
        </w:rPr>
        <w:t>Radiosurgery and Teletherapy</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191B8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1B84"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191B8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1B84"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191B8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1B84"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at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After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Followup  </w:t>
      </w:r>
      <w:r w:rsidR="00BC0C87">
        <w:rPr>
          <w:rFonts w:ascii="Arial" w:hAnsi="Arial" w:cs="Arial"/>
          <w:sz w:val="24"/>
          <w:szCs w:val="24"/>
        </w:rPr>
        <w:t>09/25/85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f Concern Followup</w:t>
      </w:r>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lastRenderedPageBreak/>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Oper Det Process</w:t>
      </w:r>
      <w:r w:rsidRPr="00B80E88">
        <w:rPr>
          <w:rFonts w:ascii="Arial" w:hAnsi="Arial" w:cs="Arial"/>
          <w:sz w:val="24"/>
          <w:szCs w:val="24"/>
        </w:rPr>
        <w:tab/>
        <w:t>Operability Determinations &amp; Functionality Assessments For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Interp</w:t>
      </w:r>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nto Limiting Conditions For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Plugs and Sleeving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[TG_Mech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r w:rsidRPr="00B80E88">
        <w:rPr>
          <w:rFonts w:ascii="Arial" w:hAnsi="Arial" w:cs="Arial"/>
          <w:b/>
          <w:bCs/>
          <w:sz w:val="24"/>
          <w:szCs w:val="24"/>
          <w:u w:val="single"/>
        </w:rPr>
        <w:t>10 CFR GUIDANCE</w:t>
      </w:r>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4A3" w:rsidRDefault="005F74A3">
      <w:r>
        <w:separator/>
      </w:r>
    </w:p>
  </w:endnote>
  <w:endnote w:type="continuationSeparator" w:id="0">
    <w:p w:rsidR="005F74A3" w:rsidRDefault="005F74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20B0409020202030204"/>
    <w:charset w:val="00"/>
    <w:family w:val="modern"/>
    <w:pitch w:val="fixed"/>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D37365" w:rsidRDefault="00E561B3"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A130D3">
      <w:rPr>
        <w:rFonts w:ascii="Arial" w:hAnsi="Arial" w:cs="Arial"/>
        <w:sz w:val="24"/>
        <w:szCs w:val="24"/>
      </w:rPr>
      <w:t>10/13</w:t>
    </w:r>
    <w:r w:rsidR="006F27F5">
      <w:rPr>
        <w:rFonts w:ascii="Arial" w:hAnsi="Arial" w:cs="Arial"/>
        <w:sz w:val="24"/>
        <w:szCs w:val="24"/>
      </w:rPr>
      <w:t>/11</w:t>
    </w:r>
    <w:r w:rsidRPr="004658EA">
      <w:rPr>
        <w:rFonts w:ascii="Arial" w:hAnsi="Arial" w:cs="Arial"/>
        <w:sz w:val="24"/>
        <w:szCs w:val="24"/>
      </w:rPr>
      <w:tab/>
    </w:r>
    <w:r w:rsidR="00191B84"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191B84" w:rsidRPr="004658EA">
      <w:rPr>
        <w:rFonts w:ascii="Arial" w:hAnsi="Arial" w:cs="Arial"/>
        <w:sz w:val="24"/>
        <w:szCs w:val="24"/>
      </w:rPr>
      <w:fldChar w:fldCharType="separate"/>
    </w:r>
    <w:r w:rsidR="00E351DC">
      <w:rPr>
        <w:rFonts w:ascii="Arial" w:hAnsi="Arial" w:cs="Arial"/>
        <w:noProof/>
        <w:sz w:val="24"/>
        <w:szCs w:val="24"/>
      </w:rPr>
      <w:t>51</w:t>
    </w:r>
    <w:r w:rsidR="00191B84" w:rsidRPr="004658EA">
      <w:rPr>
        <w:rFonts w:ascii="Arial" w:hAnsi="Arial" w:cs="Arial"/>
        <w:sz w:val="24"/>
        <w:szCs w:val="24"/>
      </w:rPr>
      <w:fldChar w:fldCharType="end"/>
    </w:r>
    <w:r w:rsidRPr="004658EA">
      <w:rPr>
        <w:rFonts w:ascii="Arial" w:hAnsi="Arial" w:cs="Arial"/>
        <w:sz w:val="24"/>
        <w:szCs w:val="24"/>
      </w:rPr>
      <w:tab/>
      <w:t>TABLE OF CONTENTS</w:t>
    </w:r>
  </w:p>
  <w:p w:rsidR="00E561B3" w:rsidRDefault="00E561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D37365" w:rsidRDefault="00E561B3"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A130D3">
      <w:rPr>
        <w:rFonts w:ascii="Arial" w:hAnsi="Arial" w:cs="Arial"/>
        <w:sz w:val="24"/>
        <w:szCs w:val="24"/>
      </w:rPr>
      <w:t>10/13</w:t>
    </w:r>
    <w:r w:rsidR="006F27F5">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4A3" w:rsidRDefault="005F74A3">
      <w:r>
        <w:separator/>
      </w:r>
    </w:p>
  </w:footnote>
  <w:footnote w:type="continuationSeparator" w:id="0">
    <w:p w:rsidR="005F74A3" w:rsidRDefault="005F74A3">
      <w:r>
        <w:continuationSeparator/>
      </w:r>
    </w:p>
  </w:footnote>
  <w:footnote w:id="1">
    <w:p w:rsidR="00E561B3" w:rsidRDefault="00E561B3"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E561B3" w:rsidRDefault="00E561B3"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61B3" w:rsidRPr="001C76F0" w:rsidRDefault="00E561B3"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E561B3" w:rsidRPr="00931A4F" w:rsidRDefault="00E561B3"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E561B3" w:rsidRDefault="00E561B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61B3" w:rsidRPr="001C76F0" w:rsidRDefault="00E561B3"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E561B3" w:rsidRPr="00931A4F" w:rsidRDefault="00E561B3"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61B3" w:rsidRPr="001C76F0" w:rsidRDefault="00E561B3"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E561B3" w:rsidRPr="00931A4F" w:rsidRDefault="00E561B3"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Default="00E561B3">
    <w:pPr>
      <w:rPr>
        <w:rFonts w:ascii="Arial" w:hAnsi="Arial" w:cs="Arial"/>
        <w:b/>
        <w:bCs/>
        <w:sz w:val="26"/>
        <w:szCs w:val="26"/>
        <w:u w:val="single"/>
      </w:rPr>
    </w:pPr>
    <w:r>
      <w:rPr>
        <w:rFonts w:ascii="Arial" w:hAnsi="Arial" w:cs="Arial"/>
        <w:b/>
        <w:bCs/>
        <w:sz w:val="26"/>
        <w:szCs w:val="26"/>
        <w:u w:val="single"/>
      </w:rPr>
      <w:t>PART</w:t>
    </w:r>
  </w:p>
  <w:p w:rsidR="00E561B3" w:rsidRDefault="00E561B3">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E561B3" w:rsidRDefault="00E561B3">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7168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7882"/>
    <w:rsid w:val="00187A9B"/>
    <w:rsid w:val="00191B84"/>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A04"/>
    <w:rsid w:val="00513D14"/>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DEB"/>
    <w:rsid w:val="005F036A"/>
    <w:rsid w:val="005F0491"/>
    <w:rsid w:val="005F1DC0"/>
    <w:rsid w:val="005F424C"/>
    <w:rsid w:val="005F5A13"/>
    <w:rsid w:val="005F6AD5"/>
    <w:rsid w:val="005F74A3"/>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51DC"/>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B148B"/>
    <w:rsid w:val="00FB3CA3"/>
    <w:rsid w:val="00FB426F"/>
    <w:rsid w:val="00FB4BDA"/>
    <w:rsid w:val="00FB579E"/>
    <w:rsid w:val="00FB6F13"/>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168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954C4-7505-4835-9073-AF6611BE0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12528</Words>
  <Characters>90647</Characters>
  <Application>Microsoft Office Word</Application>
  <DocSecurity>0</DocSecurity>
  <Lines>755</Lines>
  <Paragraphs>205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cdd</cp:lastModifiedBy>
  <cp:revision>2</cp:revision>
  <cp:lastPrinted>2010-12-22T14:09:00Z</cp:lastPrinted>
  <dcterms:created xsi:type="dcterms:W3CDTF">2011-10-27T19:07:00Z</dcterms:created>
  <dcterms:modified xsi:type="dcterms:W3CDTF">2011-10-27T19:07:00Z</dcterms:modified>
</cp:coreProperties>
</file>