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FDC3" w14:textId="77777777" w:rsidR="001048A6" w:rsidRDefault="001048A6" w:rsidP="001048A6">
      <w:pPr>
        <w:jc w:val="center"/>
        <w:rPr>
          <w:b/>
          <w:color w:val="002D74"/>
        </w:rPr>
      </w:pPr>
      <w:r w:rsidRPr="000A1C42">
        <w:rPr>
          <w:b/>
          <w:noProof/>
          <w:color w:val="002D74"/>
          <w:sz w:val="20"/>
          <w:szCs w:val="20"/>
        </w:rPr>
        <w:drawing>
          <wp:anchor distT="0" distB="0" distL="114300" distR="114300" simplePos="0" relativeHeight="251658240" behindDoc="1" locked="1" layoutInCell="1" allowOverlap="1" wp14:anchorId="7A4AFE28" wp14:editId="6F2B47A2">
            <wp:simplePos x="0" y="0"/>
            <wp:positionH relativeFrom="page">
              <wp:posOffset>-145415</wp:posOffset>
            </wp:positionH>
            <wp:positionV relativeFrom="page">
              <wp:posOffset>-91440</wp:posOffset>
            </wp:positionV>
            <wp:extent cx="1947545" cy="1666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m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C42">
        <w:rPr>
          <w:b/>
          <w:color w:val="002D74"/>
          <w:sz w:val="20"/>
          <w:szCs w:val="20"/>
        </w:rPr>
        <w:t>U</w:t>
      </w:r>
      <w:r>
        <w:rPr>
          <w:b/>
          <w:color w:val="002D74"/>
          <w:sz w:val="20"/>
          <w:szCs w:val="20"/>
        </w:rPr>
        <w:t>NITED STATES</w:t>
      </w:r>
    </w:p>
    <w:p w14:paraId="7A4AFDC4" w14:textId="77777777" w:rsidR="001048A6" w:rsidRPr="00395D8B" w:rsidRDefault="001048A6" w:rsidP="001048A6">
      <w:pPr>
        <w:jc w:val="center"/>
        <w:rPr>
          <w:b/>
          <w:noProof/>
          <w:color w:val="002D74"/>
        </w:rPr>
      </w:pPr>
      <w:r w:rsidRPr="00395D8B">
        <w:rPr>
          <w:b/>
          <w:color w:val="002D74"/>
        </w:rPr>
        <w:t>NUCLEAR</w:t>
      </w:r>
      <w:r w:rsidRPr="00395D8B">
        <w:rPr>
          <w:b/>
          <w:noProof/>
          <w:color w:val="002D74"/>
        </w:rPr>
        <w:t xml:space="preserve"> </w:t>
      </w:r>
      <w:r w:rsidRPr="00395D8B">
        <w:rPr>
          <w:b/>
          <w:color w:val="002D74"/>
        </w:rPr>
        <w:t>REGULATORY COMMISSION</w:t>
      </w:r>
    </w:p>
    <w:p w14:paraId="7A4AFDC5" w14:textId="77777777" w:rsidR="001048A6" w:rsidRDefault="001048A6" w:rsidP="001048A6">
      <w:pPr>
        <w:jc w:val="center"/>
        <w:rPr>
          <w:b/>
          <w:color w:val="002D74"/>
          <w:sz w:val="16"/>
          <w:szCs w:val="16"/>
        </w:rPr>
      </w:pPr>
      <w:r w:rsidRPr="00395D8B">
        <w:rPr>
          <w:b/>
          <w:color w:val="002D74"/>
          <w:sz w:val="16"/>
          <w:szCs w:val="16"/>
        </w:rPr>
        <w:t>WASHINGTON, D.C. 20555-0001</w:t>
      </w:r>
    </w:p>
    <w:p w14:paraId="253EBA5D" w14:textId="77777777" w:rsidR="001B6492" w:rsidRPr="009A17B3" w:rsidRDefault="001B6492" w:rsidP="001B6492">
      <w:pPr>
        <w:jc w:val="center"/>
        <w:rPr>
          <w:bCs/>
          <w:color w:val="002D74"/>
          <w:sz w:val="22"/>
          <w:szCs w:val="22"/>
        </w:rPr>
      </w:pPr>
    </w:p>
    <w:p w14:paraId="72803F26" w14:textId="77777777" w:rsidR="001B6492" w:rsidRPr="0072464E" w:rsidRDefault="001B6492" w:rsidP="001B6492">
      <w:pPr>
        <w:jc w:val="center"/>
        <w:rPr>
          <w:sz w:val="22"/>
          <w:szCs w:val="22"/>
        </w:rPr>
      </w:pPr>
    </w:p>
    <w:p w14:paraId="3D038BF1" w14:textId="77777777" w:rsidR="001B6492" w:rsidRDefault="001B6492" w:rsidP="001B6492">
      <w:pPr>
        <w:tabs>
          <w:tab w:val="left" w:pos="4320"/>
        </w:tabs>
        <w:jc w:val="center"/>
        <w:rPr>
          <w:rFonts w:cs="Arial"/>
          <w:sz w:val="22"/>
          <w:szCs w:val="22"/>
        </w:rPr>
      </w:pPr>
      <w:r w:rsidRPr="00A55A6C">
        <w:rPr>
          <w:rFonts w:cs="Arial"/>
          <w:sz w:val="22"/>
          <w:szCs w:val="22"/>
        </w:rPr>
        <w:t>{{</w:t>
      </w:r>
      <w:proofErr w:type="spellStart"/>
      <w:r w:rsidRPr="00A55A6C">
        <w:rPr>
          <w:rFonts w:cs="Arial"/>
          <w:sz w:val="22"/>
          <w:szCs w:val="22"/>
        </w:rPr>
        <w:t>date:long</w:t>
      </w:r>
      <w:proofErr w:type="spellEnd"/>
      <w:r w:rsidRPr="00A55A6C">
        <w:rPr>
          <w:rFonts w:cs="Arial"/>
          <w:sz w:val="22"/>
          <w:szCs w:val="22"/>
        </w:rPr>
        <w:t>}}</w:t>
      </w:r>
    </w:p>
    <w:p w14:paraId="7A4AFDC9" w14:textId="77777777" w:rsidR="001048A6" w:rsidRPr="00F84E76" w:rsidRDefault="001048A6" w:rsidP="001048A6">
      <w:pPr>
        <w:rPr>
          <w:sz w:val="22"/>
          <w:szCs w:val="22"/>
        </w:rPr>
      </w:pPr>
    </w:p>
    <w:p w14:paraId="7A4AFDCA" w14:textId="77777777" w:rsidR="008242A2" w:rsidRDefault="008242A2" w:rsidP="134F011D">
      <w:pPr>
        <w:rPr>
          <w:rFonts w:cs="Arial"/>
          <w:sz w:val="22"/>
          <w:szCs w:val="22"/>
          <w:highlight w:val="yellow"/>
        </w:rPr>
      </w:pPr>
      <w:r w:rsidRPr="134F011D">
        <w:rPr>
          <w:rFonts w:cs="Arial"/>
          <w:sz w:val="22"/>
          <w:szCs w:val="22"/>
          <w:highlight w:val="yellow"/>
        </w:rPr>
        <w:t>[Name, Title]</w:t>
      </w:r>
    </w:p>
    <w:p w14:paraId="7A4AFDCB" w14:textId="77777777" w:rsidR="008242A2" w:rsidRDefault="008242A2" w:rsidP="134F011D">
      <w:pPr>
        <w:rPr>
          <w:rFonts w:cs="Arial"/>
          <w:sz w:val="22"/>
          <w:szCs w:val="22"/>
          <w:highlight w:val="yellow"/>
        </w:rPr>
      </w:pPr>
      <w:r w:rsidRPr="134F011D">
        <w:rPr>
          <w:rFonts w:cs="Arial"/>
          <w:sz w:val="22"/>
          <w:szCs w:val="22"/>
          <w:highlight w:val="yellow"/>
        </w:rPr>
        <w:t>[Address]</w:t>
      </w:r>
    </w:p>
    <w:p w14:paraId="7A4AFDCC" w14:textId="77777777" w:rsidR="008242A2" w:rsidRDefault="008242A2" w:rsidP="008242A2">
      <w:pPr>
        <w:rPr>
          <w:rFonts w:cs="Arial"/>
          <w:sz w:val="22"/>
          <w:szCs w:val="22"/>
        </w:rPr>
      </w:pPr>
    </w:p>
    <w:p w14:paraId="0F709E87" w14:textId="77777777" w:rsidR="006A7197" w:rsidRDefault="006A7197" w:rsidP="008242A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SUBJECT:</w:t>
      </w:r>
      <w:r>
        <w:rPr>
          <w:rFonts w:cs="Arial"/>
          <w:sz w:val="22"/>
          <w:szCs w:val="22"/>
        </w:rPr>
        <w:tab/>
      </w:r>
    </w:p>
    <w:p w14:paraId="0299802B" w14:textId="77777777" w:rsidR="006A7197" w:rsidRDefault="006A7197" w:rsidP="008242A2">
      <w:pPr>
        <w:rPr>
          <w:rFonts w:cs="Arial"/>
          <w:sz w:val="22"/>
          <w:szCs w:val="22"/>
        </w:rPr>
      </w:pPr>
    </w:p>
    <w:p w14:paraId="7A4AFDCD" w14:textId="6E7E6945" w:rsidR="008242A2" w:rsidRDefault="008242A2" w:rsidP="008242A2">
      <w:pPr>
        <w:rPr>
          <w:rFonts w:cs="Arial"/>
          <w:sz w:val="22"/>
          <w:szCs w:val="22"/>
        </w:rPr>
      </w:pPr>
      <w:r w:rsidRPr="134F011D">
        <w:rPr>
          <w:rFonts w:cs="Arial"/>
          <w:sz w:val="22"/>
          <w:szCs w:val="22"/>
        </w:rPr>
        <w:t xml:space="preserve">Dear </w:t>
      </w:r>
      <w:r w:rsidRPr="134F011D">
        <w:rPr>
          <w:rFonts w:cs="Arial"/>
          <w:sz w:val="22"/>
          <w:szCs w:val="22"/>
          <w:highlight w:val="yellow"/>
        </w:rPr>
        <w:t>[Name</w:t>
      </w:r>
      <w:r w:rsidRPr="134F011D">
        <w:rPr>
          <w:rFonts w:cs="Arial"/>
          <w:sz w:val="22"/>
          <w:szCs w:val="22"/>
        </w:rPr>
        <w:t>]:</w:t>
      </w:r>
    </w:p>
    <w:p w14:paraId="373E4C8C" w14:textId="77777777" w:rsidR="00F559FB" w:rsidRDefault="00F559FB" w:rsidP="00F559FB">
      <w:pPr>
        <w:pStyle w:val="Default"/>
      </w:pPr>
    </w:p>
    <w:p w14:paraId="7A4AFDD0" w14:textId="0C22AE8E" w:rsidR="00DB7065" w:rsidRDefault="00F559FB" w:rsidP="00F559FB">
      <w:pPr>
        <w:rPr>
          <w:sz w:val="22"/>
          <w:szCs w:val="22"/>
        </w:rPr>
      </w:pPr>
      <w:r w:rsidRPr="134F011D">
        <w:rPr>
          <w:sz w:val="22"/>
          <w:szCs w:val="22"/>
        </w:rPr>
        <w:t>We have reviewed the proposed revisions to the [</w:t>
      </w:r>
      <w:r w:rsidRPr="134F011D">
        <w:rPr>
          <w:sz w:val="22"/>
          <w:szCs w:val="22"/>
          <w:highlight w:val="yellow"/>
        </w:rPr>
        <w:t>State</w:t>
      </w:r>
      <w:r w:rsidRPr="134F011D">
        <w:rPr>
          <w:sz w:val="22"/>
          <w:szCs w:val="22"/>
        </w:rPr>
        <w:t>] regulations [</w:t>
      </w:r>
      <w:r w:rsidRPr="134F011D">
        <w:rPr>
          <w:sz w:val="22"/>
          <w:szCs w:val="22"/>
          <w:highlight w:val="yellow"/>
        </w:rPr>
        <w:t>State Regulation Sections</w:t>
      </w:r>
      <w:r w:rsidRPr="134F011D">
        <w:rPr>
          <w:sz w:val="22"/>
          <w:szCs w:val="22"/>
        </w:rPr>
        <w:t>], received by our office on [</w:t>
      </w:r>
      <w:r w:rsidRPr="006661AB">
        <w:rPr>
          <w:sz w:val="22"/>
          <w:szCs w:val="22"/>
          <w:highlight w:val="yellow"/>
        </w:rPr>
        <w:t>Date</w:t>
      </w:r>
      <w:r w:rsidRPr="134F011D">
        <w:rPr>
          <w:sz w:val="22"/>
          <w:szCs w:val="22"/>
        </w:rPr>
        <w:t>]</w:t>
      </w:r>
      <w:r w:rsidR="004B1EEE" w:rsidRPr="134F011D">
        <w:rPr>
          <w:sz w:val="22"/>
          <w:szCs w:val="22"/>
        </w:rPr>
        <w:t xml:space="preserve">. </w:t>
      </w:r>
      <w:r w:rsidRPr="134F011D">
        <w:rPr>
          <w:sz w:val="22"/>
          <w:szCs w:val="22"/>
        </w:rPr>
        <w:t>These regulations were reviewed by comparison to the equivalent U.S. Nuclear Regulatory Commission (NRC) rules and the requirements of Regulation Amendment Tracking System Identification Number</w:t>
      </w:r>
      <w:r w:rsidR="00082E0F" w:rsidRPr="00082E0F">
        <w:rPr>
          <w:sz w:val="22"/>
          <w:szCs w:val="22"/>
          <w:highlight w:val="yellow"/>
        </w:rPr>
        <w:t>[s</w:t>
      </w:r>
      <w:r w:rsidR="00082E0F">
        <w:rPr>
          <w:sz w:val="22"/>
          <w:szCs w:val="22"/>
        </w:rPr>
        <w:t>]</w:t>
      </w:r>
      <w:r w:rsidRPr="134F011D">
        <w:rPr>
          <w:sz w:val="22"/>
          <w:szCs w:val="22"/>
        </w:rPr>
        <w:t xml:space="preserve"> (RATS ID) [</w:t>
      </w:r>
      <w:r w:rsidRPr="134F011D">
        <w:rPr>
          <w:sz w:val="22"/>
          <w:szCs w:val="22"/>
          <w:highlight w:val="yellow"/>
        </w:rPr>
        <w:t>list RATS ID number(s)</w:t>
      </w:r>
      <w:r w:rsidR="52FE509A" w:rsidRPr="134F011D">
        <w:rPr>
          <w:sz w:val="22"/>
          <w:szCs w:val="22"/>
        </w:rPr>
        <w:t>]</w:t>
      </w:r>
      <w:r w:rsidRPr="134F011D">
        <w:rPr>
          <w:sz w:val="22"/>
          <w:szCs w:val="22"/>
        </w:rPr>
        <w:t xml:space="preserve"> as identified in the enclosed State Regulation Status (SRS) Data Sheet</w:t>
      </w:r>
      <w:r w:rsidR="004B1EEE" w:rsidRPr="134F011D">
        <w:rPr>
          <w:sz w:val="22"/>
          <w:szCs w:val="22"/>
        </w:rPr>
        <w:t xml:space="preserve">. </w:t>
      </w:r>
      <w:r w:rsidRPr="134F011D">
        <w:rPr>
          <w:sz w:val="22"/>
          <w:szCs w:val="22"/>
        </w:rPr>
        <w:t>We discussed our review of the regulations with [</w:t>
      </w:r>
      <w:r w:rsidRPr="134F011D">
        <w:rPr>
          <w:sz w:val="22"/>
          <w:szCs w:val="22"/>
          <w:highlight w:val="yellow"/>
        </w:rPr>
        <w:t>name of State person contacted</w:t>
      </w:r>
      <w:r w:rsidRPr="134F011D">
        <w:rPr>
          <w:sz w:val="22"/>
          <w:szCs w:val="22"/>
        </w:rPr>
        <w:t>] on [</w:t>
      </w:r>
      <w:r w:rsidRPr="134F011D">
        <w:rPr>
          <w:sz w:val="22"/>
          <w:szCs w:val="22"/>
          <w:highlight w:val="yellow"/>
        </w:rPr>
        <w:t>Date</w:t>
      </w:r>
      <w:r w:rsidRPr="134F011D">
        <w:rPr>
          <w:sz w:val="22"/>
          <w:szCs w:val="22"/>
        </w:rPr>
        <w:t>].</w:t>
      </w:r>
    </w:p>
    <w:p w14:paraId="659AEC25" w14:textId="77777777" w:rsidR="00F559FB" w:rsidRDefault="00F559FB" w:rsidP="00F559FB">
      <w:pPr>
        <w:rPr>
          <w:rFonts w:cs="Arial"/>
          <w:sz w:val="22"/>
          <w:szCs w:val="22"/>
        </w:rPr>
      </w:pPr>
    </w:p>
    <w:p w14:paraId="269C8D9E" w14:textId="5D1AE814" w:rsidR="00FA72D6" w:rsidRDefault="00FA72D6" w:rsidP="00FA72D6">
      <w:pPr>
        <w:rPr>
          <w:rFonts w:cs="Arial"/>
          <w:sz w:val="22"/>
          <w:szCs w:val="22"/>
        </w:rPr>
      </w:pPr>
      <w:r w:rsidRPr="134F011D">
        <w:rPr>
          <w:rFonts w:cs="Arial"/>
          <w:sz w:val="22"/>
          <w:szCs w:val="22"/>
        </w:rPr>
        <w:t xml:space="preserve">As a result of our </w:t>
      </w:r>
      <w:proofErr w:type="gramStart"/>
      <w:r w:rsidRPr="134F011D">
        <w:rPr>
          <w:rFonts w:cs="Arial"/>
          <w:sz w:val="22"/>
          <w:szCs w:val="22"/>
        </w:rPr>
        <w:t>review</w:t>
      </w:r>
      <w:proofErr w:type="gramEnd"/>
      <w:r w:rsidRPr="134F011D">
        <w:rPr>
          <w:rFonts w:cs="Arial"/>
          <w:sz w:val="22"/>
          <w:szCs w:val="22"/>
        </w:rPr>
        <w:t xml:space="preserve"> we have [</w:t>
      </w:r>
      <w:r w:rsidRPr="134F011D">
        <w:rPr>
          <w:rFonts w:cs="Arial"/>
          <w:sz w:val="22"/>
          <w:szCs w:val="22"/>
          <w:highlight w:val="yellow"/>
        </w:rPr>
        <w:t>number</w:t>
      </w:r>
      <w:r w:rsidRPr="134F011D">
        <w:rPr>
          <w:rFonts w:cs="Arial"/>
          <w:sz w:val="22"/>
          <w:szCs w:val="22"/>
        </w:rPr>
        <w:t>] [</w:t>
      </w:r>
      <w:r w:rsidRPr="134F011D">
        <w:rPr>
          <w:rFonts w:cs="Arial"/>
          <w:sz w:val="22"/>
          <w:szCs w:val="22"/>
          <w:highlight w:val="yellow"/>
        </w:rPr>
        <w:t>comment/comments</w:t>
      </w:r>
      <w:r w:rsidRPr="134F011D">
        <w:rPr>
          <w:rFonts w:cs="Arial"/>
          <w:sz w:val="22"/>
          <w:szCs w:val="22"/>
        </w:rPr>
        <w:t>] that [</w:t>
      </w:r>
      <w:r w:rsidRPr="134F011D">
        <w:rPr>
          <w:rFonts w:cs="Arial"/>
          <w:sz w:val="22"/>
          <w:szCs w:val="22"/>
          <w:highlight w:val="yellow"/>
        </w:rPr>
        <w:t>has/have</w:t>
      </w:r>
      <w:r w:rsidRPr="134F011D">
        <w:rPr>
          <w:rFonts w:cs="Arial"/>
          <w:sz w:val="22"/>
          <w:szCs w:val="22"/>
        </w:rPr>
        <w:t xml:space="preserve">] been identified in the </w:t>
      </w:r>
      <w:r w:rsidR="5D2D75EC" w:rsidRPr="134F011D">
        <w:rPr>
          <w:rFonts w:cs="Arial"/>
          <w:sz w:val="22"/>
          <w:szCs w:val="22"/>
        </w:rPr>
        <w:t>E</w:t>
      </w:r>
      <w:r w:rsidRPr="134F011D">
        <w:rPr>
          <w:rFonts w:cs="Arial"/>
          <w:sz w:val="22"/>
          <w:szCs w:val="22"/>
        </w:rPr>
        <w:t>nclosure</w:t>
      </w:r>
      <w:r w:rsidR="73728CCA" w:rsidRPr="134F011D">
        <w:rPr>
          <w:rFonts w:cs="Arial"/>
          <w:sz w:val="22"/>
          <w:szCs w:val="22"/>
        </w:rPr>
        <w:t xml:space="preserve"> 1</w:t>
      </w:r>
      <w:r w:rsidRPr="134F011D">
        <w:rPr>
          <w:rFonts w:cs="Arial"/>
          <w:sz w:val="22"/>
          <w:szCs w:val="22"/>
        </w:rPr>
        <w:t>. Please note that we have limited our review to regulations required for compatibility and/or health and safety. Under our current procedure, a finding that the [</w:t>
      </w:r>
      <w:r w:rsidRPr="134F011D">
        <w:rPr>
          <w:rFonts w:cs="Arial"/>
          <w:sz w:val="22"/>
          <w:szCs w:val="22"/>
          <w:highlight w:val="yellow"/>
        </w:rPr>
        <w:t>State</w:t>
      </w:r>
      <w:r w:rsidRPr="134F011D">
        <w:rPr>
          <w:rFonts w:cs="Arial"/>
          <w:sz w:val="22"/>
          <w:szCs w:val="22"/>
        </w:rPr>
        <w:t xml:space="preserve">] regulations meet the compatibility and </w:t>
      </w:r>
      <w:proofErr w:type="gramStart"/>
      <w:r w:rsidRPr="134F011D">
        <w:rPr>
          <w:rFonts w:cs="Arial"/>
          <w:sz w:val="22"/>
          <w:szCs w:val="22"/>
        </w:rPr>
        <w:t>health</w:t>
      </w:r>
      <w:proofErr w:type="gramEnd"/>
      <w:r w:rsidRPr="134F011D">
        <w:rPr>
          <w:rFonts w:cs="Arial"/>
          <w:sz w:val="22"/>
          <w:szCs w:val="22"/>
        </w:rPr>
        <w:t xml:space="preserve"> and safety categories of the equivalent NRC regulation may only be made based on a review of the final [</w:t>
      </w:r>
      <w:r w:rsidRPr="16329B28">
        <w:rPr>
          <w:rFonts w:cs="Arial"/>
          <w:sz w:val="22"/>
          <w:szCs w:val="22"/>
          <w:highlight w:val="yellow"/>
        </w:rPr>
        <w:t>State</w:t>
      </w:r>
      <w:r w:rsidRPr="134F011D">
        <w:rPr>
          <w:rFonts w:cs="Arial"/>
          <w:sz w:val="22"/>
          <w:szCs w:val="22"/>
        </w:rPr>
        <w:t>] regulations. However, we have determined that if your proposed regulations were adopted, incorporating our comment</w:t>
      </w:r>
      <w:r w:rsidR="00514D40">
        <w:rPr>
          <w:rFonts w:cs="Arial"/>
          <w:sz w:val="22"/>
          <w:szCs w:val="22"/>
        </w:rPr>
        <w:t>[</w:t>
      </w:r>
      <w:r w:rsidRPr="00514D40">
        <w:rPr>
          <w:rFonts w:cs="Arial"/>
          <w:sz w:val="22"/>
          <w:szCs w:val="22"/>
          <w:highlight w:val="yellow"/>
        </w:rPr>
        <w:t>s</w:t>
      </w:r>
      <w:r w:rsidR="00514D40">
        <w:rPr>
          <w:rFonts w:cs="Arial"/>
          <w:sz w:val="22"/>
          <w:szCs w:val="22"/>
        </w:rPr>
        <w:t>]</w:t>
      </w:r>
      <w:r w:rsidRPr="134F011D">
        <w:rPr>
          <w:rFonts w:cs="Arial"/>
          <w:sz w:val="22"/>
          <w:szCs w:val="22"/>
        </w:rPr>
        <w:t xml:space="preserve"> and without other significant change, they would meet the compatibility and health and safety categories established in the Office of Nuclear Material Safety and Safeguards (NMSS) Procedure SA-200, “Compatibility Categories and Health and</w:t>
      </w:r>
      <w:r w:rsidRPr="134F011D">
        <w:rPr>
          <w:rFonts w:cs="Arial"/>
        </w:rPr>
        <w:t xml:space="preserve"> </w:t>
      </w:r>
      <w:r w:rsidRPr="134F011D">
        <w:rPr>
          <w:rFonts w:cs="Arial"/>
          <w:sz w:val="22"/>
          <w:szCs w:val="22"/>
        </w:rPr>
        <w:t>Safety Identification for NRC Regulations and Other</w:t>
      </w:r>
      <w:r w:rsidRPr="134F011D">
        <w:rPr>
          <w:rFonts w:cs="Arial"/>
        </w:rPr>
        <w:t xml:space="preserve"> </w:t>
      </w:r>
      <w:r w:rsidRPr="134F011D">
        <w:rPr>
          <w:rFonts w:cs="Arial"/>
          <w:sz w:val="22"/>
          <w:szCs w:val="22"/>
        </w:rPr>
        <w:t>Program Elements.”</w:t>
      </w:r>
    </w:p>
    <w:p w14:paraId="5EF1A590" w14:textId="77777777" w:rsidR="00FA72D6" w:rsidRDefault="00FA72D6" w:rsidP="00FA72D6">
      <w:pPr>
        <w:rPr>
          <w:rFonts w:cs="Arial"/>
          <w:sz w:val="22"/>
          <w:szCs w:val="22"/>
        </w:rPr>
      </w:pPr>
    </w:p>
    <w:p w14:paraId="776963DE" w14:textId="36C583B5" w:rsidR="00FA72D6" w:rsidRDefault="00FA72D6" w:rsidP="00FA72D6">
      <w:pPr>
        <w:rPr>
          <w:rFonts w:cs="Arial"/>
          <w:sz w:val="22"/>
          <w:szCs w:val="22"/>
        </w:rPr>
      </w:pPr>
      <w:r w:rsidRPr="3CF547BD">
        <w:rPr>
          <w:rFonts w:cs="Arial"/>
          <w:sz w:val="22"/>
          <w:szCs w:val="22"/>
        </w:rPr>
        <w:t>We request that when the proposed regulations are adopted and published as final regulations, a copy of the “as published” regulations be provided to us for review. As requested in NMSS Procedure SA-201, “Review of State Regulatory Requirements,” please highlight the final changes and provide a copy to Division of Materials Safety, Security, State</w:t>
      </w:r>
      <w:r w:rsidR="006A7197">
        <w:rPr>
          <w:rFonts w:cs="Arial"/>
          <w:sz w:val="22"/>
          <w:szCs w:val="22"/>
        </w:rPr>
        <w:t>,</w:t>
      </w:r>
      <w:r w:rsidRPr="3CF547BD">
        <w:rPr>
          <w:rFonts w:cs="Arial"/>
          <w:sz w:val="22"/>
          <w:szCs w:val="22"/>
        </w:rPr>
        <w:t xml:space="preserve"> and Tribal Programs, NMSS.</w:t>
      </w:r>
    </w:p>
    <w:p w14:paraId="7A4AFDD2" w14:textId="77777777" w:rsidR="00DB7065" w:rsidRDefault="00DB7065">
      <w:pPr>
        <w:rPr>
          <w:rFonts w:cs="Arial"/>
          <w:sz w:val="22"/>
          <w:szCs w:val="22"/>
        </w:rPr>
      </w:pPr>
    </w:p>
    <w:p w14:paraId="724E66A3" w14:textId="77777777" w:rsidR="007B0C31" w:rsidRDefault="00DB7065">
      <w:pPr>
        <w:rPr>
          <w:rFonts w:cs="Arial"/>
          <w:sz w:val="22"/>
          <w:szCs w:val="22"/>
        </w:rPr>
      </w:pPr>
      <w:r w:rsidRPr="134F011D">
        <w:rPr>
          <w:rFonts w:cs="Arial"/>
          <w:sz w:val="22"/>
          <w:szCs w:val="22"/>
        </w:rPr>
        <w:t xml:space="preserve">The SRS Data Sheet </w:t>
      </w:r>
      <w:r w:rsidR="2D99A295" w:rsidRPr="134F011D">
        <w:rPr>
          <w:rFonts w:cs="Arial"/>
          <w:sz w:val="22"/>
          <w:szCs w:val="22"/>
        </w:rPr>
        <w:t xml:space="preserve">in Enclosure 2 </w:t>
      </w:r>
      <w:r w:rsidRPr="134F011D">
        <w:rPr>
          <w:rFonts w:cs="Arial"/>
          <w:sz w:val="22"/>
          <w:szCs w:val="22"/>
        </w:rPr>
        <w:t>summarizes our knowledge of the status of other [</w:t>
      </w:r>
      <w:r w:rsidRPr="16329B28">
        <w:rPr>
          <w:rFonts w:cs="Arial"/>
          <w:sz w:val="22"/>
          <w:szCs w:val="22"/>
          <w:highlight w:val="yellow"/>
        </w:rPr>
        <w:t>State</w:t>
      </w:r>
      <w:r w:rsidRPr="134F011D">
        <w:rPr>
          <w:rFonts w:cs="Arial"/>
          <w:sz w:val="22"/>
          <w:szCs w:val="22"/>
        </w:rPr>
        <w:t>] regulations, as indicated</w:t>
      </w:r>
      <w:r w:rsidR="004B1EEE" w:rsidRPr="134F011D">
        <w:rPr>
          <w:rFonts w:cs="Arial"/>
          <w:sz w:val="22"/>
          <w:szCs w:val="22"/>
        </w:rPr>
        <w:t xml:space="preserve">. </w:t>
      </w:r>
      <w:r w:rsidRPr="134F011D">
        <w:rPr>
          <w:rFonts w:cs="Arial"/>
          <w:sz w:val="22"/>
          <w:szCs w:val="22"/>
        </w:rPr>
        <w:t>Please let us know if you note any inaccuracies or have any comments on the information contained in the SRS Data Sheet</w:t>
      </w:r>
      <w:r w:rsidR="004B1EEE" w:rsidRPr="134F011D">
        <w:rPr>
          <w:rFonts w:cs="Arial"/>
          <w:sz w:val="22"/>
          <w:szCs w:val="22"/>
        </w:rPr>
        <w:t xml:space="preserve">. </w:t>
      </w:r>
      <w:r w:rsidRPr="134F011D">
        <w:rPr>
          <w:rFonts w:cs="Arial"/>
          <w:sz w:val="22"/>
          <w:szCs w:val="22"/>
        </w:rPr>
        <w:t xml:space="preserve">This letter, including the SRS Data Sheet, is posted </w:t>
      </w:r>
      <w:r w:rsidR="007B2A25" w:rsidRPr="134F011D">
        <w:rPr>
          <w:rFonts w:cs="Arial"/>
          <w:sz w:val="22"/>
          <w:szCs w:val="22"/>
        </w:rPr>
        <w:t>on:</w:t>
      </w:r>
      <w:r w:rsidRPr="134F011D">
        <w:rPr>
          <w:rFonts w:cs="Arial"/>
          <w:sz w:val="22"/>
          <w:szCs w:val="22"/>
        </w:rPr>
        <w:t xml:space="preserve"> </w:t>
      </w:r>
      <w:hyperlink r:id="rId13">
        <w:r w:rsidR="1140676A" w:rsidRPr="134F011D">
          <w:rPr>
            <w:rStyle w:val="Hyperlink"/>
            <w:rFonts w:cs="Arial"/>
            <w:sz w:val="22"/>
            <w:szCs w:val="22"/>
          </w:rPr>
          <w:t>https://www.nrc.gov/agreement-states</w:t>
        </w:r>
      </w:hyperlink>
      <w:r w:rsidR="1140676A" w:rsidRPr="134F011D">
        <w:rPr>
          <w:rFonts w:cs="Arial"/>
          <w:sz w:val="22"/>
          <w:szCs w:val="22"/>
        </w:rPr>
        <w:t xml:space="preserve">. </w:t>
      </w:r>
      <w:r w:rsidR="007B0C31">
        <w:rPr>
          <w:rFonts w:cs="Arial"/>
          <w:sz w:val="22"/>
          <w:szCs w:val="22"/>
        </w:rPr>
        <w:br w:type="page"/>
      </w:r>
    </w:p>
    <w:p w14:paraId="7A4AFDD9" w14:textId="07A8FDBA" w:rsidR="00DB7065" w:rsidRDefault="00DB7065">
      <w:pPr>
        <w:rPr>
          <w:rFonts w:cs="Arial"/>
          <w:color w:val="000000"/>
          <w:sz w:val="22"/>
          <w:szCs w:val="22"/>
        </w:rPr>
      </w:pPr>
      <w:r w:rsidRPr="5F8E04DC">
        <w:rPr>
          <w:rFonts w:cs="Arial"/>
          <w:sz w:val="22"/>
          <w:szCs w:val="22"/>
        </w:rPr>
        <w:lastRenderedPageBreak/>
        <w:t xml:space="preserve">If you have any questions regarding the review, the compatibility and health and safety categories, or any of the NRC regulations used in the review, please </w:t>
      </w:r>
      <w:r w:rsidR="01E8B74F" w:rsidRPr="5F8E04DC">
        <w:rPr>
          <w:rFonts w:cs="Arial"/>
          <w:sz w:val="22"/>
          <w:szCs w:val="22"/>
        </w:rPr>
        <w:t xml:space="preserve">contact my staff at </w:t>
      </w:r>
      <w:hyperlink r:id="rId14">
        <w:r w:rsidR="00E971BB" w:rsidRPr="5F8E04DC">
          <w:rPr>
            <w:rStyle w:val="Hyperlink"/>
            <w:rFonts w:cs="Arial"/>
            <w:sz w:val="22"/>
            <w:szCs w:val="22"/>
          </w:rPr>
          <w:t>AgreementStateRegs.Resource@nrc.gov</w:t>
        </w:r>
      </w:hyperlink>
      <w:r w:rsidR="00BA3401" w:rsidRPr="5F8E04DC">
        <w:rPr>
          <w:rFonts w:cs="Arial"/>
          <w:sz w:val="22"/>
          <w:szCs w:val="22"/>
        </w:rPr>
        <w:t>.</w:t>
      </w:r>
    </w:p>
    <w:p w14:paraId="7A4AFDDA" w14:textId="77777777" w:rsidR="00DB7065" w:rsidRDefault="00DB7065">
      <w:pPr>
        <w:rPr>
          <w:rFonts w:cs="Arial"/>
          <w:color w:val="000000"/>
          <w:sz w:val="22"/>
          <w:szCs w:val="22"/>
        </w:rPr>
      </w:pPr>
      <w:bookmarkStart w:id="0" w:name="QuickMark"/>
      <w:bookmarkEnd w:id="0"/>
    </w:p>
    <w:p w14:paraId="3F7C71D2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Sincerely,</w:t>
      </w:r>
    </w:p>
    <w:p w14:paraId="242768F2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</w:p>
    <w:p w14:paraId="16F1D5B9" w14:textId="3AF542C4" w:rsidR="001B6492" w:rsidRPr="00335C63" w:rsidRDefault="001B6492" w:rsidP="006A7197">
      <w:pPr>
        <w:autoSpaceDE/>
        <w:autoSpaceDN/>
        <w:adjustRightInd/>
        <w:rPr>
          <w:rFonts w:eastAsia="Calibri" w:cs="Arial"/>
          <w:iCs/>
          <w:sz w:val="20"/>
          <w:szCs w:val="20"/>
        </w:rPr>
      </w:pPr>
      <w:r w:rsidRPr="00335C63">
        <w:rPr>
          <w:rFonts w:eastAsia="Calibri" w:cs="Arial"/>
          <w:sz w:val="20"/>
          <w:szCs w:val="20"/>
        </w:rPr>
        <w:t xml:space="preserve">      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</w:t>
      </w:r>
      <w:r w:rsidRPr="00335C63">
        <w:rPr>
          <w:rFonts w:eastAsia="Calibri" w:cs="Arial"/>
          <w:sz w:val="20"/>
          <w:szCs w:val="20"/>
        </w:rPr>
        <w:t xml:space="preserve">       </w:t>
      </w:r>
      <w:r w:rsidRPr="00335C63">
        <w:rPr>
          <w:rFonts w:cs="Arial"/>
          <w:sz w:val="20"/>
          <w:szCs w:val="20"/>
        </w:rPr>
        <w:t>{{</w:t>
      </w:r>
      <w:proofErr w:type="gramStart"/>
      <w:r w:rsidRPr="00335C63">
        <w:rPr>
          <w:rFonts w:cs="Arial"/>
          <w:sz w:val="20"/>
          <w:szCs w:val="20"/>
        </w:rPr>
        <w:t>signature:</w:t>
      </w:r>
      <w:r w:rsidR="001F27C9">
        <w:rPr>
          <w:rFonts w:cs="Arial"/>
          <w:sz w:val="20"/>
          <w:szCs w:val="20"/>
        </w:rPr>
        <w:t>ASG</w:t>
      </w:r>
      <w:proofErr w:type="gramEnd"/>
      <w:r w:rsidR="00A37402">
        <w:rPr>
          <w:rFonts w:cs="Arial"/>
          <w:sz w:val="20"/>
          <w:szCs w:val="20"/>
        </w:rPr>
        <w:t>2</w:t>
      </w:r>
      <w:r w:rsidRPr="00335C63">
        <w:rPr>
          <w:rFonts w:cs="Arial"/>
          <w:sz w:val="20"/>
          <w:szCs w:val="20"/>
        </w:rPr>
        <w:t>}}</w:t>
      </w:r>
    </w:p>
    <w:p w14:paraId="56A0CA76" w14:textId="77777777" w:rsidR="001B6492" w:rsidRDefault="001B6492" w:rsidP="006A7197">
      <w:pPr>
        <w:ind w:left="4320"/>
        <w:rPr>
          <w:rFonts w:cs="Arial"/>
          <w:sz w:val="22"/>
          <w:szCs w:val="22"/>
        </w:rPr>
      </w:pPr>
    </w:p>
    <w:p w14:paraId="7183E9CE" w14:textId="77777777" w:rsidR="001B6492" w:rsidRDefault="001B6492" w:rsidP="006A7197">
      <w:pPr>
        <w:ind w:left="4320"/>
        <w:rPr>
          <w:rFonts w:cs="Arial"/>
          <w:sz w:val="22"/>
          <w:szCs w:val="22"/>
        </w:rPr>
      </w:pPr>
    </w:p>
    <w:p w14:paraId="6CAD74FA" w14:textId="6C89C57E" w:rsidR="001B6492" w:rsidRDefault="001F27C9" w:rsidP="006A7197">
      <w:pPr>
        <w:ind w:left="4320"/>
        <w:rPr>
          <w:rFonts w:cs="Arial"/>
          <w:sz w:val="22"/>
          <w:szCs w:val="22"/>
        </w:rPr>
      </w:pPr>
      <w:r w:rsidRPr="001F27C9">
        <w:rPr>
          <w:rFonts w:cs="Arial"/>
          <w:sz w:val="22"/>
          <w:szCs w:val="22"/>
        </w:rPr>
        <w:t>Adelaide S. Giantelli</w:t>
      </w:r>
      <w:r w:rsidR="001B6492" w:rsidRPr="001F27C9">
        <w:rPr>
          <w:rFonts w:cs="Arial"/>
          <w:sz w:val="22"/>
          <w:szCs w:val="22"/>
        </w:rPr>
        <w:t>, Chief</w:t>
      </w:r>
    </w:p>
    <w:p w14:paraId="556D7F73" w14:textId="77777777" w:rsidR="001B6492" w:rsidRDefault="001B6492" w:rsidP="006A719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State Agreement and Liaison Programs Branch</w:t>
      </w:r>
    </w:p>
    <w:p w14:paraId="64BF3684" w14:textId="6E0F2B52" w:rsidR="001B6492" w:rsidRDefault="001B6492" w:rsidP="006A719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Division of Materials Safety, Security, State</w:t>
      </w:r>
      <w:r w:rsidR="00A37402">
        <w:rPr>
          <w:rFonts w:cs="Arial"/>
          <w:sz w:val="22"/>
          <w:szCs w:val="22"/>
        </w:rPr>
        <w:t>,</w:t>
      </w:r>
    </w:p>
    <w:p w14:paraId="169B5AB2" w14:textId="77777777" w:rsidR="001B6492" w:rsidRDefault="001B6492" w:rsidP="006A719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 Tribal</w:t>
      </w:r>
      <w:r w:rsidRPr="004C72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Programs</w:t>
      </w:r>
    </w:p>
    <w:p w14:paraId="60F311FD" w14:textId="77777777" w:rsidR="001B6492" w:rsidRDefault="001B6492" w:rsidP="006A719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 of Nuclear Material Safety</w:t>
      </w:r>
    </w:p>
    <w:p w14:paraId="68060102" w14:textId="77777777" w:rsidR="001B6492" w:rsidRDefault="001B6492" w:rsidP="006A719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 Safeguards</w:t>
      </w:r>
    </w:p>
    <w:p w14:paraId="4A9C46E4" w14:textId="77777777" w:rsidR="00030700" w:rsidRDefault="00030700" w:rsidP="006A7197">
      <w:pPr>
        <w:rPr>
          <w:rFonts w:cs="Arial"/>
          <w:sz w:val="22"/>
          <w:szCs w:val="22"/>
        </w:rPr>
      </w:pPr>
    </w:p>
    <w:p w14:paraId="7A4AFDE5" w14:textId="39329B87" w:rsidR="006B24AF" w:rsidRDefault="00DB7065" w:rsidP="006A7197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Enclosure</w:t>
      </w:r>
      <w:r w:rsidR="0041315F">
        <w:rPr>
          <w:rFonts w:cs="Arial"/>
          <w:color w:val="000000"/>
          <w:sz w:val="22"/>
          <w:szCs w:val="22"/>
        </w:rPr>
        <w:t>s</w:t>
      </w:r>
      <w:r>
        <w:rPr>
          <w:rFonts w:cs="Arial"/>
          <w:color w:val="000000"/>
          <w:sz w:val="22"/>
          <w:szCs w:val="22"/>
        </w:rPr>
        <w:t>:</w:t>
      </w:r>
    </w:p>
    <w:p w14:paraId="006BD32E" w14:textId="1FAEDAAE" w:rsidR="00B00AAF" w:rsidRDefault="00B00AAF" w:rsidP="006A7197">
      <w:pPr>
        <w:pStyle w:val="ListParagraph"/>
        <w:numPr>
          <w:ilvl w:val="0"/>
          <w:numId w:val="1"/>
        </w:numPr>
        <w:ind w:left="288" w:hanging="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Compatibility Comment</w:t>
      </w:r>
      <w:r w:rsidR="00CB7CD1">
        <w:rPr>
          <w:rFonts w:cs="Arial"/>
          <w:sz w:val="22"/>
          <w:szCs w:val="22"/>
        </w:rPr>
        <w:t>[</w:t>
      </w:r>
      <w:r w:rsidRPr="00707F6F">
        <w:rPr>
          <w:rFonts w:cs="Arial"/>
          <w:sz w:val="22"/>
          <w:szCs w:val="22"/>
          <w:highlight w:val="yellow"/>
        </w:rPr>
        <w:t>s</w:t>
      </w:r>
      <w:r w:rsidR="00707F6F">
        <w:rPr>
          <w:rFonts w:cs="Arial"/>
          <w:sz w:val="22"/>
          <w:szCs w:val="22"/>
        </w:rPr>
        <w:t>]</w:t>
      </w:r>
    </w:p>
    <w:p w14:paraId="32414047" w14:textId="77777777" w:rsidR="00EE0A71" w:rsidRDefault="00B00AAF" w:rsidP="006A7197">
      <w:pPr>
        <w:pStyle w:val="ListParagraph"/>
        <w:numPr>
          <w:ilvl w:val="0"/>
          <w:numId w:val="1"/>
        </w:numPr>
        <w:ind w:left="288" w:hanging="288"/>
        <w:rPr>
          <w:rFonts w:cs="Arial"/>
          <w:sz w:val="22"/>
          <w:szCs w:val="22"/>
        </w:rPr>
      </w:pPr>
      <w:r w:rsidRPr="00586774">
        <w:rPr>
          <w:rFonts w:cs="Arial"/>
          <w:sz w:val="22"/>
          <w:szCs w:val="22"/>
        </w:rPr>
        <w:t>[</w:t>
      </w:r>
      <w:r w:rsidRPr="00586774">
        <w:rPr>
          <w:rFonts w:cs="Arial"/>
          <w:sz w:val="22"/>
          <w:szCs w:val="22"/>
          <w:highlight w:val="yellow"/>
        </w:rPr>
        <w:t>State]</w:t>
      </w:r>
      <w:r w:rsidRPr="00586774">
        <w:rPr>
          <w:rFonts w:cs="Arial"/>
          <w:sz w:val="22"/>
          <w:szCs w:val="22"/>
        </w:rPr>
        <w:t xml:space="preserve"> SRS Data Sheet</w:t>
      </w:r>
    </w:p>
    <w:p w14:paraId="7A4AFE06" w14:textId="72493D40" w:rsidR="004A3A07" w:rsidRPr="00E263B6" w:rsidRDefault="00586774" w:rsidP="00475BEE">
      <w:pPr>
        <w:pStyle w:val="ListParagraph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 w:rsidR="001B6492" w:rsidRPr="00E263B6">
        <w:rPr>
          <w:rFonts w:cs="Arial"/>
          <w:sz w:val="22"/>
          <w:szCs w:val="22"/>
        </w:rPr>
        <w:lastRenderedPageBreak/>
        <w:t xml:space="preserve">SUBJECT: </w:t>
      </w:r>
    </w:p>
    <w:p w14:paraId="7A4AFE07" w14:textId="77777777" w:rsidR="004A3A07" w:rsidRPr="00E263B6" w:rsidRDefault="004A3A07" w:rsidP="004A3A07">
      <w:pPr>
        <w:rPr>
          <w:rFonts w:cs="Arial"/>
          <w:sz w:val="22"/>
          <w:szCs w:val="22"/>
          <w:u w:val="single"/>
        </w:rPr>
      </w:pPr>
    </w:p>
    <w:p w14:paraId="7A4AFE08" w14:textId="77777777" w:rsidR="004A3A07" w:rsidRPr="00E263B6" w:rsidRDefault="004A3A07" w:rsidP="004A3A07">
      <w:pPr>
        <w:rPr>
          <w:rFonts w:cs="Arial"/>
          <w:sz w:val="22"/>
          <w:szCs w:val="22"/>
          <w:u w:val="single"/>
        </w:rPr>
      </w:pPr>
    </w:p>
    <w:p w14:paraId="7A4AFE0A" w14:textId="77777777" w:rsidR="004A3A07" w:rsidRPr="00E263B6" w:rsidRDefault="004A3A07" w:rsidP="004A3A07">
      <w:pPr>
        <w:rPr>
          <w:rFonts w:cs="Arial"/>
          <w:sz w:val="22"/>
          <w:szCs w:val="22"/>
        </w:rPr>
      </w:pPr>
      <w:r w:rsidRPr="00E263B6">
        <w:rPr>
          <w:rFonts w:cs="Arial"/>
          <w:sz w:val="22"/>
          <w:szCs w:val="22"/>
          <w:u w:val="single"/>
        </w:rPr>
        <w:t>DISTRIBUTION</w:t>
      </w:r>
      <w:r w:rsidRPr="00E263B6">
        <w:rPr>
          <w:rFonts w:cs="Arial"/>
          <w:sz w:val="22"/>
          <w:szCs w:val="22"/>
        </w:rPr>
        <w:t xml:space="preserve">: </w:t>
      </w:r>
      <w:proofErr w:type="gramStart"/>
      <w:r w:rsidRPr="00E263B6">
        <w:rPr>
          <w:rFonts w:cs="Arial"/>
          <w:sz w:val="22"/>
          <w:szCs w:val="22"/>
        </w:rPr>
        <w:t>SP[</w:t>
      </w:r>
      <w:proofErr w:type="gramEnd"/>
      <w:r w:rsidRPr="00E263B6">
        <w:rPr>
          <w:rFonts w:cs="Arial"/>
          <w:sz w:val="22"/>
          <w:szCs w:val="22"/>
        </w:rPr>
        <w:t>05, 07 or 08]</w:t>
      </w:r>
    </w:p>
    <w:p w14:paraId="7A4AFE0B" w14:textId="684BA066" w:rsidR="004A3A07" w:rsidRPr="00E263B6" w:rsidRDefault="004A3A07" w:rsidP="16329B28">
      <w:pPr>
        <w:ind w:left="2880" w:hanging="2880"/>
        <w:rPr>
          <w:rFonts w:cs="Arial"/>
          <w:sz w:val="22"/>
          <w:szCs w:val="22"/>
        </w:rPr>
      </w:pPr>
      <w:r w:rsidRPr="00E263B6">
        <w:rPr>
          <w:rFonts w:cs="Arial"/>
          <w:sz w:val="22"/>
          <w:szCs w:val="22"/>
        </w:rPr>
        <w:t xml:space="preserve">DIR RF </w:t>
      </w:r>
      <w:r w:rsidR="00504F82" w:rsidRPr="00E263B6">
        <w:rPr>
          <w:rFonts w:cs="Arial"/>
          <w:sz w:val="22"/>
          <w:szCs w:val="22"/>
        </w:rPr>
        <w:t>[</w:t>
      </w:r>
      <w:r w:rsidRPr="00E263B6">
        <w:rPr>
          <w:rFonts w:cs="Arial"/>
          <w:sz w:val="22"/>
          <w:szCs w:val="22"/>
        </w:rPr>
        <w:t>Tracking number</w:t>
      </w:r>
      <w:r w:rsidR="00504F82" w:rsidRPr="00E263B6">
        <w:rPr>
          <w:rFonts w:cs="Arial"/>
          <w:sz w:val="22"/>
          <w:szCs w:val="22"/>
        </w:rPr>
        <w:t>]</w:t>
      </w:r>
    </w:p>
    <w:p w14:paraId="7A4AFE0C" w14:textId="77777777" w:rsidR="004A3A07" w:rsidRPr="00E263B6" w:rsidRDefault="004A3A07" w:rsidP="16329B28">
      <w:pPr>
        <w:ind w:left="4320" w:hanging="4320"/>
        <w:rPr>
          <w:rFonts w:cs="Arial"/>
          <w:sz w:val="22"/>
          <w:szCs w:val="22"/>
        </w:rPr>
      </w:pPr>
      <w:r w:rsidRPr="00E263B6">
        <w:rPr>
          <w:rFonts w:cs="Arial"/>
          <w:bCs/>
          <w:sz w:val="22"/>
          <w:szCs w:val="22"/>
        </w:rPr>
        <w:t>[</w:t>
      </w:r>
      <w:r w:rsidRPr="00E263B6">
        <w:rPr>
          <w:rFonts w:cs="Arial"/>
          <w:sz w:val="22"/>
          <w:szCs w:val="22"/>
        </w:rPr>
        <w:t>Name], RSAO</w:t>
      </w:r>
    </w:p>
    <w:p w14:paraId="7A4AFE0D" w14:textId="23EA2301" w:rsidR="004A3A07" w:rsidRPr="00E263B6" w:rsidRDefault="00A37402" w:rsidP="3EAE3990">
      <w:pPr>
        <w:rPr>
          <w:rFonts w:cs="Arial"/>
          <w:sz w:val="22"/>
          <w:szCs w:val="22"/>
        </w:rPr>
      </w:pPr>
      <w:r w:rsidRPr="00E263B6">
        <w:rPr>
          <w:rFonts w:cs="Arial"/>
          <w:sz w:val="22"/>
          <w:szCs w:val="22"/>
        </w:rPr>
        <w:t>TClark, NMSS</w:t>
      </w:r>
    </w:p>
    <w:p w14:paraId="7A4AFE0E" w14:textId="77777777" w:rsidR="004A3A07" w:rsidRPr="00E263B6" w:rsidRDefault="004A3A07" w:rsidP="004A3A07">
      <w:pPr>
        <w:ind w:right="-1023"/>
        <w:rPr>
          <w:rFonts w:cs="Arial"/>
          <w:bCs/>
          <w:sz w:val="22"/>
          <w:szCs w:val="22"/>
        </w:rPr>
      </w:pPr>
    </w:p>
    <w:p w14:paraId="47AAD3A4" w14:textId="77777777" w:rsidR="001B6492" w:rsidRPr="00E263B6" w:rsidRDefault="001B6492" w:rsidP="001B6492">
      <w:pPr>
        <w:ind w:right="-1023"/>
        <w:rPr>
          <w:rFonts w:cs="Arial"/>
          <w:sz w:val="22"/>
          <w:szCs w:val="22"/>
        </w:rPr>
      </w:pPr>
    </w:p>
    <w:p w14:paraId="7F8619CF" w14:textId="77777777" w:rsidR="001B6492" w:rsidRPr="00795C26" w:rsidRDefault="001B6492" w:rsidP="001B6492">
      <w:pPr>
        <w:tabs>
          <w:tab w:val="left" w:pos="1170"/>
        </w:tabs>
        <w:ind w:right="-1023"/>
        <w:rPr>
          <w:rFonts w:cs="Arial"/>
          <w:sz w:val="20"/>
          <w:szCs w:val="20"/>
        </w:rPr>
      </w:pPr>
      <w:bookmarkStart w:id="1" w:name="_Hlk78286407"/>
      <w:bookmarkStart w:id="2" w:name="_Hlk89260815"/>
      <w:r w:rsidRPr="00795C26">
        <w:rPr>
          <w:rFonts w:cs="Arial"/>
          <w:sz w:val="20"/>
          <w:szCs w:val="20"/>
        </w:rPr>
        <w:t>ADAMS Accession No.</w:t>
      </w:r>
      <w:r>
        <w:rPr>
          <w:rFonts w:cs="Arial"/>
          <w:sz w:val="20"/>
          <w:szCs w:val="20"/>
        </w:rPr>
        <w:t xml:space="preserve"> </w:t>
      </w:r>
      <w:r w:rsidRPr="00335C63">
        <w:rPr>
          <w:rFonts w:cs="Arial"/>
          <w:sz w:val="20"/>
          <w:szCs w:val="20"/>
        </w:rPr>
        <w:t>ML pkg</w:t>
      </w:r>
      <w:r>
        <w:rPr>
          <w:rFonts w:cs="Arial"/>
          <w:sz w:val="20"/>
          <w:szCs w:val="20"/>
        </w:rPr>
        <w:t xml:space="preserve"> and ML letter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728"/>
        <w:gridCol w:w="1728"/>
        <w:gridCol w:w="1728"/>
        <w:gridCol w:w="1728"/>
      </w:tblGrid>
      <w:tr w:rsidR="001B6492" w:rsidRPr="00795C26" w14:paraId="1B30B08E" w14:textId="77777777" w:rsidTr="0091570E">
        <w:trPr>
          <w:trHeight w:hRule="exact" w:val="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5699153B" w14:textId="77777777" w:rsidR="001B6492" w:rsidRDefault="001B6492" w:rsidP="00E263B6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E9F" w14:textId="40166EA4" w:rsidR="001B6492" w:rsidRDefault="001B6492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</w:p>
          <w:p w14:paraId="49D05C2A" w14:textId="6C4FA0FC" w:rsidR="00C07C8B" w:rsidRDefault="00C07C8B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807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NMSS/MSST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6D67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OGC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E1BB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NMSS/MSST</w:t>
            </w:r>
          </w:p>
        </w:tc>
      </w:tr>
      <w:tr w:rsidR="001B6492" w:rsidRPr="00795C26" w14:paraId="7B37605B" w14:textId="77777777" w:rsidTr="0091570E">
        <w:trPr>
          <w:trHeight w:hRule="exact" w:val="29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0776" w14:textId="77777777" w:rsidR="001B6492" w:rsidRPr="003C114D" w:rsidRDefault="001B6492" w:rsidP="00E263B6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0579" w14:textId="77777777" w:rsidR="001B6492" w:rsidRDefault="001B6492" w:rsidP="001A56E7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[Reviewer]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100" w14:textId="12B9CC7C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eastAsia="Calibri"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[S</w:t>
            </w:r>
            <w:r w:rsidR="004B3FFB">
              <w:rPr>
                <w:rFonts w:cs="Arial"/>
                <w:sz w:val="20"/>
                <w:szCs w:val="20"/>
              </w:rPr>
              <w:t>RRC</w:t>
            </w:r>
            <w:r w:rsidRPr="003C114D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FC3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7F9C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[Branch Chief]</w:t>
            </w:r>
          </w:p>
        </w:tc>
      </w:tr>
      <w:tr w:rsidR="001B6492" w:rsidRPr="00795C26" w14:paraId="6E591FE8" w14:textId="77777777" w:rsidTr="0091570E">
        <w:trPr>
          <w:trHeight w:hRule="exact" w:val="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75A" w14:textId="77777777" w:rsidR="001B6492" w:rsidRDefault="001B6492" w:rsidP="00E263B6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6794" w14:textId="77777777" w:rsidR="001B6492" w:rsidRDefault="001B6492" w:rsidP="001A56E7">
            <w:pPr>
              <w:autoSpaceDE/>
              <w:autoSpaceDN/>
              <w:adjustRightInd/>
              <w:spacing w:before="40" w:after="40"/>
              <w:ind w:left="276" w:right="-20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EDD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left="276" w:right="-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53AB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A9BA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6C29F13A" w14:textId="77777777" w:rsidR="001B6492" w:rsidRDefault="001B6492" w:rsidP="001B6492">
      <w:pPr>
        <w:tabs>
          <w:tab w:val="left" w:pos="2970"/>
        </w:tabs>
        <w:ind w:right="-1023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ab/>
      </w:r>
      <w:r w:rsidRPr="00795C26">
        <w:rPr>
          <w:rFonts w:eastAsia="Calibri" w:cs="Arial"/>
          <w:b/>
          <w:sz w:val="20"/>
          <w:szCs w:val="20"/>
        </w:rPr>
        <w:t>OFFICIAL RECORD COPY</w:t>
      </w:r>
    </w:p>
    <w:bookmarkEnd w:id="2"/>
    <w:p w14:paraId="10B64FCD" w14:textId="77777777" w:rsidR="00551A49" w:rsidRDefault="00551A49" w:rsidP="001B6492">
      <w:pPr>
        <w:ind w:right="-1023"/>
        <w:rPr>
          <w:rFonts w:cs="Arial"/>
          <w:sz w:val="20"/>
          <w:szCs w:val="20"/>
        </w:rPr>
        <w:sectPr w:rsidR="00551A49" w:rsidSect="00F977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1AE2E097" w14:textId="2AF4AC78" w:rsidR="004E0378" w:rsidRPr="003D5FE2" w:rsidRDefault="004E0378" w:rsidP="004E0378">
      <w:pPr>
        <w:tabs>
          <w:tab w:val="center" w:pos="4680"/>
        </w:tabs>
        <w:contextualSpacing/>
        <w:jc w:val="center"/>
        <w:rPr>
          <w:rFonts w:cs="Arial"/>
          <w:b/>
          <w:bCs/>
          <w:sz w:val="22"/>
          <w:szCs w:val="22"/>
        </w:rPr>
      </w:pPr>
      <w:r w:rsidRPr="003D5FE2">
        <w:rPr>
          <w:rFonts w:cs="Arial"/>
          <w:b/>
          <w:bCs/>
          <w:sz w:val="22"/>
          <w:szCs w:val="22"/>
        </w:rPr>
        <w:lastRenderedPageBreak/>
        <w:t>COMPATIBILITY COMMENT</w:t>
      </w:r>
      <w:r w:rsidR="00514D40">
        <w:rPr>
          <w:rFonts w:cs="Arial"/>
          <w:b/>
          <w:bCs/>
          <w:sz w:val="22"/>
          <w:szCs w:val="22"/>
        </w:rPr>
        <w:t>[</w:t>
      </w:r>
      <w:r w:rsidRPr="00514D40">
        <w:rPr>
          <w:rFonts w:cs="Arial"/>
          <w:b/>
          <w:bCs/>
          <w:sz w:val="22"/>
          <w:szCs w:val="22"/>
          <w:highlight w:val="yellow"/>
        </w:rPr>
        <w:t>S</w:t>
      </w:r>
      <w:r w:rsidR="00514D40">
        <w:rPr>
          <w:rFonts w:cs="Arial"/>
          <w:b/>
          <w:bCs/>
          <w:sz w:val="22"/>
          <w:szCs w:val="22"/>
        </w:rPr>
        <w:t>]</w:t>
      </w:r>
      <w:r w:rsidRPr="003D5FE2">
        <w:rPr>
          <w:rFonts w:cs="Arial"/>
          <w:b/>
          <w:bCs/>
          <w:sz w:val="22"/>
          <w:szCs w:val="22"/>
        </w:rPr>
        <w:t xml:space="preserve"> ON </w:t>
      </w:r>
      <w:r w:rsidRPr="003D5FE2">
        <w:rPr>
          <w:rFonts w:cs="Arial"/>
          <w:b/>
          <w:bCs/>
          <w:iCs/>
          <w:sz w:val="22"/>
          <w:szCs w:val="22"/>
        </w:rPr>
        <w:t>[</w:t>
      </w:r>
      <w:r w:rsidRPr="16329B28">
        <w:rPr>
          <w:rFonts w:cs="Arial"/>
          <w:b/>
          <w:sz w:val="22"/>
          <w:szCs w:val="22"/>
          <w:highlight w:val="yellow"/>
        </w:rPr>
        <w:t>STATE</w:t>
      </w:r>
      <w:r w:rsidRPr="003D5FE2">
        <w:rPr>
          <w:rFonts w:cs="Arial"/>
          <w:b/>
          <w:bCs/>
          <w:iCs/>
          <w:sz w:val="22"/>
          <w:szCs w:val="22"/>
        </w:rPr>
        <w:t xml:space="preserve">] </w:t>
      </w:r>
      <w:r w:rsidRPr="003D5FE2">
        <w:rPr>
          <w:rFonts w:cs="Arial"/>
          <w:b/>
          <w:bCs/>
          <w:sz w:val="22"/>
          <w:szCs w:val="22"/>
        </w:rPr>
        <w:t>PROPOSED REGULATIONS</w:t>
      </w:r>
    </w:p>
    <w:p w14:paraId="0CCEC4E5" w14:textId="77777777" w:rsidR="004E0378" w:rsidRDefault="004E0378" w:rsidP="004E0378">
      <w:pPr>
        <w:contextualSpacing/>
        <w:rPr>
          <w:rFonts w:ascii="Shruti" w:hAnsi="Shruti" w:cs="Shruti"/>
          <w:sz w:val="22"/>
          <w:szCs w:val="22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1890"/>
        <w:gridCol w:w="1350"/>
        <w:gridCol w:w="1530"/>
        <w:gridCol w:w="3960"/>
      </w:tblGrid>
      <w:tr w:rsidR="004E0378" w14:paraId="62950138" w14:textId="77777777" w:rsidTr="00EB2BA9">
        <w:trPr>
          <w:tblHeader/>
        </w:trPr>
        <w:tc>
          <w:tcPr>
            <w:tcW w:w="2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736435F8" w14:textId="77777777" w:rsidR="004E0378" w:rsidRDefault="004E0378" w:rsidP="00EB2BA9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66774E72" w14:textId="77777777" w:rsidR="004E0378" w:rsidRDefault="004E0378" w:rsidP="00EB2BA9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STATE SECTION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0A09663A" w14:textId="77777777" w:rsidR="004E0378" w:rsidRDefault="004E0378" w:rsidP="00EB2BA9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25A36762" w14:textId="77777777" w:rsidR="004E0378" w:rsidRDefault="004E0378" w:rsidP="00EB2BA9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NRC SECTION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08C1E9CE" w14:textId="77777777" w:rsidR="004E0378" w:rsidRDefault="004E0378" w:rsidP="00EB2BA9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12333717" w14:textId="77777777" w:rsidR="004E0378" w:rsidRDefault="004E0378" w:rsidP="00EB2BA9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RATS ID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51D52A1F" w14:textId="77777777" w:rsidR="004E0378" w:rsidRDefault="004E0378" w:rsidP="00EB2BA9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79BDCD03" w14:textId="77777777" w:rsidR="004E0378" w:rsidRDefault="004E0378" w:rsidP="00EB2BA9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016EDF8F" w14:textId="77777777" w:rsidR="004E0378" w:rsidRDefault="004E0378" w:rsidP="00EB2BA9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158320FB" w14:textId="77777777" w:rsidR="004E0378" w:rsidRDefault="004E0378" w:rsidP="00EB2BA9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SUBJECT and COMMENTS</w:t>
            </w:r>
          </w:p>
        </w:tc>
      </w:tr>
      <w:tr w:rsidR="004E0378" w14:paraId="7BBA5B91" w14:textId="77777777" w:rsidTr="00EB2BA9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CA3FE" w14:textId="77777777" w:rsidR="004E0378" w:rsidRPr="002D647A" w:rsidRDefault="004E0378" w:rsidP="00EB2BA9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</w:p>
          <w:p w14:paraId="420BEC97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021DD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4A00049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State or SSR citation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7EB07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14044C9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NRC citation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B9350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06F11B2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See State Regulation Status Sheet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6A4E5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9F0A6C2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Categories from SA-200 </w:t>
            </w:r>
          </w:p>
          <w:p w14:paraId="703A117A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EBD6D94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Compatibility</w:t>
            </w:r>
          </w:p>
          <w:p w14:paraId="4421B523" w14:textId="77777777" w:rsidR="004E0378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A, B, C, </w:t>
            </w:r>
          </w:p>
          <w:p w14:paraId="5C2EC89E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NRC or H&amp;S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9D34B7D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A03B814" w14:textId="77777777" w:rsidR="004E0378" w:rsidRPr="002D647A" w:rsidRDefault="004E0378" w:rsidP="00EB2BA9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 xml:space="preserve">[CFR TITLE] </w:t>
            </w:r>
          </w:p>
          <w:p w14:paraId="4BB99D8C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 </w:t>
            </w:r>
          </w:p>
          <w:p w14:paraId="2ADDEC3C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Description of comment</w:t>
            </w:r>
          </w:p>
          <w:p w14:paraId="1EBC949D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39E0435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D647A">
                  <w:rPr>
                    <w:rFonts w:cs="Arial"/>
                    <w:sz w:val="22"/>
                    <w:szCs w:val="22"/>
                  </w:rPr>
                  <w:t>Action</w:t>
                </w:r>
              </w:smartTag>
              <w:r w:rsidRPr="002D647A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D647A">
                  <w:rPr>
                    <w:rFonts w:cs="Arial"/>
                    <w:sz w:val="22"/>
                    <w:szCs w:val="22"/>
                  </w:rPr>
                  <w:t>State</w:t>
                </w:r>
              </w:smartTag>
            </w:smartTag>
            <w:r w:rsidRPr="002D647A">
              <w:rPr>
                <w:rFonts w:cs="Arial"/>
                <w:sz w:val="22"/>
                <w:szCs w:val="22"/>
              </w:rPr>
              <w:t xml:space="preserve"> must take to meet compatibility.</w:t>
            </w:r>
          </w:p>
          <w:p w14:paraId="20142F6F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16C886C" w14:textId="77777777" w:rsidR="004E0378" w:rsidRPr="00374EAE" w:rsidRDefault="004E0378" w:rsidP="00EB2BA9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Examples below</w:t>
            </w:r>
          </w:p>
        </w:tc>
      </w:tr>
      <w:tr w:rsidR="004E0378" w14:paraId="53927933" w14:textId="77777777" w:rsidTr="00EB2BA9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7BCB1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BEEA53F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63EA6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ADE3B33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1E5A6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A23EE24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30.35(g), 40.36(f)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2D647A">
              <w:rPr>
                <w:rFonts w:cs="Arial"/>
                <w:sz w:val="22"/>
                <w:szCs w:val="22"/>
              </w:rPr>
              <w:t>70.25(g)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3B6F1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53E098D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1996-3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1436F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384D1A9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H&amp;S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96C4684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9DA1530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Financial assurance and recordkeeping for decommissioning</w:t>
            </w:r>
          </w:p>
          <w:p w14:paraId="1E6BA71C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2F69A64" w14:textId="3FA43EEF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has omitted requirements for the transfer of records pertaining to decommissioning in their regulations</w:t>
            </w:r>
            <w:r w:rsidR="00C45842">
              <w:rPr>
                <w:rFonts w:cs="Arial"/>
                <w:sz w:val="22"/>
                <w:szCs w:val="22"/>
              </w:rPr>
              <w:t xml:space="preserve">. </w:t>
            </w:r>
          </w:p>
          <w:p w14:paraId="698DB129" w14:textId="77777777" w:rsidR="004E0378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</w:p>
          <w:p w14:paraId="7BD272FE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adopt the essential objectives of the requirements for the transfer of decommissioning records to the new licensee to meet the Category H&amp;S designation assigned to </w:t>
            </w:r>
            <w:r>
              <w:rPr>
                <w:rFonts w:cs="Arial"/>
                <w:sz w:val="22"/>
                <w:szCs w:val="22"/>
              </w:rPr>
              <w:t xml:space="preserve">10 CFR </w:t>
            </w:r>
            <w:r w:rsidRPr="002D647A">
              <w:rPr>
                <w:rFonts w:cs="Arial"/>
                <w:sz w:val="22"/>
                <w:szCs w:val="22"/>
              </w:rPr>
              <w:t>30.35(g), 40.36(f), and 70.25(g).</w:t>
            </w:r>
          </w:p>
        </w:tc>
      </w:tr>
      <w:tr w:rsidR="004E0378" w14:paraId="3F4D636E" w14:textId="77777777" w:rsidTr="00EB2BA9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08E57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8A18044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27051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C5BB56E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C2D47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671E159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20.1003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EE408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6DED26F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2002-2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9C3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9B804B9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339A009A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615F427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Definitions</w:t>
            </w:r>
          </w:p>
          <w:p w14:paraId="03445EB4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0F1CD65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 xml:space="preserve">s] proposed definition of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public dose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omits the phrase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does not include occupational dose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compared to NRC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>s definition</w:t>
            </w:r>
          </w:p>
          <w:p w14:paraId="076189C4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3EEE82A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needs to add the phrase to [state citation] to meet the Compatibility Category A designation assigned to 10 CFR 20.1003.</w:t>
            </w:r>
          </w:p>
        </w:tc>
      </w:tr>
      <w:tr w:rsidR="004E0378" w14:paraId="687D6B14" w14:textId="77777777" w:rsidTr="00EB2BA9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C5A71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564E9C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27AEE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602E882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E9A5E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794EB81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20.1003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B8829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6434DA2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1999-3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6174C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7B8711C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9D82959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4B6FD92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Definitions</w:t>
            </w:r>
          </w:p>
          <w:p w14:paraId="3B2A9365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B655CDC" w14:textId="30E1BA65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 xml:space="preserve">s] proposed definition of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fit test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omits the phrase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or quantitatively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compared to NRC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>s definition</w:t>
            </w:r>
            <w:r w:rsidR="00C45842">
              <w:rPr>
                <w:rFonts w:cs="Arial"/>
                <w:sz w:val="22"/>
                <w:szCs w:val="22"/>
              </w:rPr>
              <w:t xml:space="preserve">. </w:t>
            </w:r>
            <w:r w:rsidRPr="002D647A">
              <w:rPr>
                <w:rFonts w:cs="Arial"/>
                <w:sz w:val="22"/>
                <w:szCs w:val="22"/>
              </w:rPr>
              <w:t>Fit tests should also have protocols to provide quantitative results.</w:t>
            </w:r>
          </w:p>
          <w:p w14:paraId="2AA85597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6E84A77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add the </w:t>
            </w:r>
            <w:r>
              <w:rPr>
                <w:rFonts w:cs="Arial"/>
                <w:sz w:val="22"/>
                <w:szCs w:val="22"/>
              </w:rPr>
              <w:t xml:space="preserve">above </w:t>
            </w:r>
            <w:r w:rsidRPr="002D647A">
              <w:rPr>
                <w:rFonts w:cs="Arial"/>
                <w:sz w:val="22"/>
                <w:szCs w:val="22"/>
              </w:rPr>
              <w:t>phrase to [state citation] to meet the Compatibility Category B designation assigned to 10 CFR 20.1003.</w:t>
            </w:r>
          </w:p>
        </w:tc>
      </w:tr>
      <w:tr w:rsidR="004E0378" w14:paraId="594A3A4E" w14:textId="77777777" w:rsidTr="00EB2BA9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1D2C8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5800771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A4A26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EEB7450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9F91B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A3644B1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20.1401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629DE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4B1153E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1997-6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8E56E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6D69B2E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320C14F8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48D3F18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General provisions and scope</w:t>
            </w:r>
          </w:p>
          <w:p w14:paraId="09BA3CC3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8B9AB6D" w14:textId="12E6F1A4" w:rsidR="004E0378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has omitted the requirements of paragraph (d)</w:t>
            </w:r>
            <w:r w:rsidR="00C45842">
              <w:rPr>
                <w:rFonts w:cs="Arial"/>
                <w:sz w:val="22"/>
                <w:szCs w:val="22"/>
              </w:rPr>
              <w:t xml:space="preserve">. </w:t>
            </w:r>
            <w:r w:rsidRPr="002D647A">
              <w:rPr>
                <w:rFonts w:cs="Arial"/>
                <w:sz w:val="22"/>
                <w:szCs w:val="22"/>
              </w:rPr>
              <w:t>This requirement mandates that the peak annual TEDE be calculated for the first 1,000 years after termination of the license</w:t>
            </w:r>
            <w:r w:rsidR="00C45842">
              <w:rPr>
                <w:rFonts w:cs="Arial"/>
                <w:sz w:val="22"/>
                <w:szCs w:val="22"/>
              </w:rPr>
              <w:t xml:space="preserve">. </w:t>
            </w:r>
          </w:p>
          <w:p w14:paraId="15F26358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ED9EC48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add paragraph </w:t>
            </w:r>
            <w:r>
              <w:rPr>
                <w:rFonts w:cs="Arial"/>
                <w:sz w:val="22"/>
                <w:szCs w:val="22"/>
              </w:rPr>
              <w:t xml:space="preserve">(d) </w:t>
            </w:r>
            <w:r w:rsidRPr="002D647A">
              <w:rPr>
                <w:rFonts w:cs="Arial"/>
                <w:sz w:val="22"/>
                <w:szCs w:val="22"/>
              </w:rPr>
              <w:t>to [State citation] to meet the Compatibility Category C designation assigned to 10 CFR 20.1401.</w:t>
            </w:r>
          </w:p>
        </w:tc>
      </w:tr>
      <w:tr w:rsidR="004E0378" w14:paraId="1B7E7FF5" w14:textId="77777777" w:rsidTr="00EB2BA9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BAC5D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8002016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BBD97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4051C47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AA223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FCB0A76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37.43(d)(9)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CFA00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8EFC77D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2013-1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4D90E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7C7D556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</w:t>
            </w:r>
            <w:r w:rsidRPr="002D647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2850299F" w14:textId="77777777" w:rsidR="004E0378" w:rsidRPr="002D647A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6598963" w14:textId="77777777" w:rsidR="004E0378" w:rsidRPr="00043FA6" w:rsidRDefault="004E0378" w:rsidP="00EB2BA9">
            <w:pPr>
              <w:contextualSpacing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General security program requirements</w:t>
            </w:r>
          </w:p>
          <w:p w14:paraId="53F85F86" w14:textId="77777777" w:rsidR="004E0378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A75793C" w14:textId="29B108BD" w:rsidR="004E0378" w:rsidRPr="00043FA6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  <w:r w:rsidRPr="00043FA6">
              <w:rPr>
                <w:rFonts w:cs="Arial"/>
                <w:sz w:val="22"/>
                <w:szCs w:val="22"/>
              </w:rPr>
              <w:t xml:space="preserve">10 CFR 37.43(d)(9) is a Compatibility Category NRC and should not be adopted by </w:t>
            </w:r>
            <w:r>
              <w:rPr>
                <w:rFonts w:cs="Arial"/>
                <w:sz w:val="22"/>
                <w:szCs w:val="22"/>
              </w:rPr>
              <w:t>[State]</w:t>
            </w:r>
            <w:r w:rsidR="00C45842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[State]</w:t>
            </w:r>
            <w:r w:rsidRPr="00043FA6">
              <w:rPr>
                <w:rFonts w:cs="Arial"/>
                <w:sz w:val="22"/>
                <w:szCs w:val="22"/>
              </w:rPr>
              <w:t xml:space="preserve"> needs to remove </w:t>
            </w:r>
            <w:r>
              <w:rPr>
                <w:rFonts w:cs="Arial"/>
                <w:sz w:val="22"/>
                <w:szCs w:val="22"/>
              </w:rPr>
              <w:t>[citation]</w:t>
            </w:r>
            <w:r w:rsidRPr="00043FA6">
              <w:rPr>
                <w:rFonts w:cs="Arial"/>
                <w:sz w:val="22"/>
                <w:szCs w:val="22"/>
              </w:rPr>
              <w:t xml:space="preserve"> from their regulations.</w:t>
            </w:r>
          </w:p>
          <w:p w14:paraId="07B8DFAC" w14:textId="77777777" w:rsidR="004E0378" w:rsidRPr="00043FA6" w:rsidRDefault="004E0378" w:rsidP="00EB2BA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A697A1D" w14:textId="77777777" w:rsidR="004E0378" w:rsidRPr="002D647A" w:rsidRDefault="004E0378" w:rsidP="00EB2BA9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[State]</w:t>
            </w:r>
            <w:r w:rsidRPr="00043FA6">
              <w:rPr>
                <w:rFonts w:cs="Arial"/>
                <w:sz w:val="22"/>
                <w:szCs w:val="22"/>
              </w:rPr>
              <w:t xml:space="preserve"> needs to make the above change in order to meet the </w:t>
            </w:r>
            <w:r>
              <w:rPr>
                <w:rFonts w:cs="Arial"/>
                <w:sz w:val="22"/>
                <w:szCs w:val="22"/>
              </w:rPr>
              <w:t xml:space="preserve">Compatibility </w:t>
            </w:r>
            <w:r w:rsidRPr="00043FA6">
              <w:rPr>
                <w:rFonts w:cs="Arial"/>
                <w:sz w:val="22"/>
                <w:szCs w:val="22"/>
              </w:rPr>
              <w:t>Category NRC designation assigned to 10 CFR 37.43(d)(9).</w:t>
            </w:r>
          </w:p>
        </w:tc>
      </w:tr>
    </w:tbl>
    <w:p w14:paraId="49C40A64" w14:textId="77777777" w:rsidR="00BA3401" w:rsidRDefault="00BA3401" w:rsidP="001B6492">
      <w:pPr>
        <w:ind w:right="-1023"/>
        <w:rPr>
          <w:rFonts w:cs="Arial"/>
          <w:sz w:val="20"/>
          <w:szCs w:val="20"/>
        </w:rPr>
        <w:sectPr w:rsidR="00BA3401" w:rsidSect="00DC492E">
          <w:headerReference w:type="default" r:id="rId21"/>
          <w:footerReference w:type="default" r:id="rId22"/>
          <w:footerReference w:type="first" r:id="rId23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777DD61F" w14:textId="77777777" w:rsidR="00E85857" w:rsidRPr="009D5DF4" w:rsidRDefault="00E85857" w:rsidP="00E85857">
      <w:pPr>
        <w:tabs>
          <w:tab w:val="center" w:pos="-1350"/>
        </w:tabs>
        <w:contextualSpacing/>
        <w:jc w:val="center"/>
        <w:rPr>
          <w:rFonts w:cs="Arial"/>
          <w:sz w:val="20"/>
          <w:szCs w:val="20"/>
        </w:rPr>
      </w:pPr>
      <w:r w:rsidRPr="3EAE3990">
        <w:rPr>
          <w:rFonts w:cs="Arial"/>
          <w:b/>
          <w:bCs/>
          <w:sz w:val="20"/>
          <w:szCs w:val="20"/>
          <w:u w:val="single"/>
        </w:rPr>
        <w:lastRenderedPageBreak/>
        <w:t>STATE REGULATION STATUS</w:t>
      </w:r>
    </w:p>
    <w:p w14:paraId="7A4AFE26" w14:textId="77777777" w:rsidR="004A3A07" w:rsidRPr="0042358A" w:rsidRDefault="004A3A07" w:rsidP="001B6492">
      <w:pPr>
        <w:ind w:right="-1023"/>
        <w:rPr>
          <w:rFonts w:cs="Arial"/>
          <w:sz w:val="20"/>
          <w:szCs w:val="20"/>
        </w:rPr>
      </w:pPr>
    </w:p>
    <w:sectPr w:rsidR="004A3A07" w:rsidRPr="0042358A" w:rsidSect="00070D58">
      <w:headerReference w:type="default" r:id="rId24"/>
      <w:footerReference w:type="first" r:id="rId25"/>
      <w:pgSz w:w="15840" w:h="12240" w:orient="landscape"/>
      <w:pgMar w:top="1080" w:right="72" w:bottom="1080" w:left="7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6373" w14:textId="77777777" w:rsidR="00BD0B53" w:rsidRDefault="00BD0B53" w:rsidP="004A3A07">
      <w:r>
        <w:separator/>
      </w:r>
    </w:p>
  </w:endnote>
  <w:endnote w:type="continuationSeparator" w:id="0">
    <w:p w14:paraId="3707AD6F" w14:textId="77777777" w:rsidR="00BD0B53" w:rsidRDefault="00BD0B53" w:rsidP="004A3A07">
      <w:r>
        <w:continuationSeparator/>
      </w:r>
    </w:p>
  </w:endnote>
  <w:endnote w:type="continuationNotice" w:id="1">
    <w:p w14:paraId="49556DE5" w14:textId="77777777" w:rsidR="00BD0B53" w:rsidRDefault="00BD0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1AAE" w14:textId="77777777" w:rsidR="00BF29B0" w:rsidRDefault="00BF2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DBD0" w14:textId="77777777" w:rsidR="00BF29B0" w:rsidRDefault="00BF2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0099" w14:textId="77777777" w:rsidR="00BF29B0" w:rsidRDefault="00BF29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8519" w14:textId="73B2AF23" w:rsidR="00DC492E" w:rsidRDefault="00DC492E" w:rsidP="00DC49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1007" w14:textId="345A1231" w:rsidR="00DC492E" w:rsidRDefault="00DC492E" w:rsidP="00DC492E">
    <w:pPr>
      <w:pStyle w:val="Footer"/>
      <w:jc w:val="right"/>
    </w:pPr>
    <w:r>
      <w:t>Enclosure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9DBB" w14:textId="337447A9" w:rsidR="00070D58" w:rsidRDefault="00070D58" w:rsidP="00070D58">
    <w:pPr>
      <w:pStyle w:val="Footer"/>
      <w:jc w:val="center"/>
    </w:pPr>
    <w:r>
      <w:tab/>
    </w:r>
    <w:r>
      <w:tab/>
    </w:r>
    <w:r>
      <w:tab/>
    </w:r>
    <w:r>
      <w:tab/>
    </w:r>
    <w:r>
      <w:tab/>
      <w:t>Enclosure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99E5" w14:textId="77777777" w:rsidR="00BD0B53" w:rsidRDefault="00BD0B53" w:rsidP="004A3A07">
      <w:r>
        <w:separator/>
      </w:r>
    </w:p>
  </w:footnote>
  <w:footnote w:type="continuationSeparator" w:id="0">
    <w:p w14:paraId="16198012" w14:textId="77777777" w:rsidR="00BD0B53" w:rsidRDefault="00BD0B53" w:rsidP="004A3A07">
      <w:r>
        <w:continuationSeparator/>
      </w:r>
    </w:p>
  </w:footnote>
  <w:footnote w:type="continuationNotice" w:id="1">
    <w:p w14:paraId="689F1E7B" w14:textId="77777777" w:rsidR="00BD0B53" w:rsidRDefault="00BD0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A231" w14:textId="77777777" w:rsidR="00BF29B0" w:rsidRDefault="00BF2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FE30" w14:textId="46EABA24" w:rsidR="004A3A07" w:rsidRDefault="004A3A07" w:rsidP="004A3A07">
    <w:pPr>
      <w:pStyle w:val="Header"/>
      <w:rPr>
        <w:sz w:val="22"/>
        <w:szCs w:val="22"/>
      </w:rPr>
    </w:pPr>
    <w:r>
      <w:rPr>
        <w:sz w:val="22"/>
        <w:szCs w:val="22"/>
      </w:rPr>
      <w:t xml:space="preserve">X. </w:t>
    </w:r>
    <w:r w:rsidRPr="00685296">
      <w:rPr>
        <w:sz w:val="22"/>
        <w:szCs w:val="22"/>
      </w:rPr>
      <w:t>Name</w:t>
    </w:r>
    <w:r>
      <w:rPr>
        <w:sz w:val="22"/>
        <w:szCs w:val="22"/>
      </w:rPr>
      <w:tab/>
    </w:r>
    <w:r w:rsidR="001B6492" w:rsidRPr="001B6492">
      <w:rPr>
        <w:rStyle w:val="PageNumber"/>
        <w:sz w:val="22"/>
        <w:szCs w:val="22"/>
      </w:rPr>
      <w:fldChar w:fldCharType="begin"/>
    </w:r>
    <w:r w:rsidR="001B6492" w:rsidRPr="001B6492">
      <w:rPr>
        <w:rStyle w:val="PageNumber"/>
        <w:sz w:val="22"/>
        <w:szCs w:val="22"/>
      </w:rPr>
      <w:instrText xml:space="preserve"> PAGE </w:instrText>
    </w:r>
    <w:r w:rsidR="001B6492" w:rsidRPr="001B6492">
      <w:rPr>
        <w:rStyle w:val="PageNumber"/>
        <w:sz w:val="22"/>
        <w:szCs w:val="22"/>
      </w:rPr>
      <w:fldChar w:fldCharType="separate"/>
    </w:r>
    <w:r w:rsidR="001B6492" w:rsidRPr="001B6492">
      <w:rPr>
        <w:rStyle w:val="PageNumber"/>
        <w:noProof/>
        <w:sz w:val="22"/>
        <w:szCs w:val="22"/>
      </w:rPr>
      <w:t>3</w:t>
    </w:r>
    <w:r w:rsidR="001B6492" w:rsidRPr="001B6492">
      <w:rPr>
        <w:rStyle w:val="PageNumber"/>
        <w:sz w:val="22"/>
        <w:szCs w:val="22"/>
      </w:rPr>
      <w:fldChar w:fldCharType="end"/>
    </w:r>
  </w:p>
  <w:p w14:paraId="7A4AFE31" w14:textId="77777777" w:rsidR="004A3A07" w:rsidRPr="00685296" w:rsidRDefault="004A3A07" w:rsidP="004A3A07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7F57" w14:textId="77777777" w:rsidR="00BF29B0" w:rsidRDefault="00BF29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F73E" w14:textId="77777777" w:rsidR="00551A49" w:rsidRPr="00685296" w:rsidRDefault="00551A49" w:rsidP="004A3A07">
    <w:pPr>
      <w:pStyle w:val="Header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DB3C" w14:textId="77777777" w:rsidR="00555025" w:rsidRPr="00685296" w:rsidRDefault="00555025" w:rsidP="004A3A07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1556"/>
    <w:multiLevelType w:val="hybridMultilevel"/>
    <w:tmpl w:val="4B623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2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65"/>
    <w:rsid w:val="00030700"/>
    <w:rsid w:val="00070D58"/>
    <w:rsid w:val="00082E0F"/>
    <w:rsid w:val="000A7B3F"/>
    <w:rsid w:val="000E03FE"/>
    <w:rsid w:val="001048A6"/>
    <w:rsid w:val="001963DC"/>
    <w:rsid w:val="001A7769"/>
    <w:rsid w:val="001B6492"/>
    <w:rsid w:val="001F27C9"/>
    <w:rsid w:val="001F4CA0"/>
    <w:rsid w:val="00285DFA"/>
    <w:rsid w:val="002B5F3A"/>
    <w:rsid w:val="002F3D93"/>
    <w:rsid w:val="003218B7"/>
    <w:rsid w:val="003228C2"/>
    <w:rsid w:val="003D3586"/>
    <w:rsid w:val="0041315F"/>
    <w:rsid w:val="0042358A"/>
    <w:rsid w:val="00475BEE"/>
    <w:rsid w:val="004A3A07"/>
    <w:rsid w:val="004B1EEE"/>
    <w:rsid w:val="004B3FFB"/>
    <w:rsid w:val="004E0378"/>
    <w:rsid w:val="00504F82"/>
    <w:rsid w:val="005051E5"/>
    <w:rsid w:val="00514D40"/>
    <w:rsid w:val="00536597"/>
    <w:rsid w:val="00551A49"/>
    <w:rsid w:val="00555025"/>
    <w:rsid w:val="00582C1A"/>
    <w:rsid w:val="00586774"/>
    <w:rsid w:val="00646BF1"/>
    <w:rsid w:val="006661AB"/>
    <w:rsid w:val="00666306"/>
    <w:rsid w:val="006A7197"/>
    <w:rsid w:val="006A7C60"/>
    <w:rsid w:val="006B0409"/>
    <w:rsid w:val="006B24AF"/>
    <w:rsid w:val="006C579F"/>
    <w:rsid w:val="006D4ACF"/>
    <w:rsid w:val="006D60F4"/>
    <w:rsid w:val="00707F6F"/>
    <w:rsid w:val="007318E5"/>
    <w:rsid w:val="00770730"/>
    <w:rsid w:val="007A2413"/>
    <w:rsid w:val="007B0C31"/>
    <w:rsid w:val="007B2A25"/>
    <w:rsid w:val="0082058F"/>
    <w:rsid w:val="008242A2"/>
    <w:rsid w:val="00887A78"/>
    <w:rsid w:val="008A6606"/>
    <w:rsid w:val="008B38B3"/>
    <w:rsid w:val="008D7736"/>
    <w:rsid w:val="0091570E"/>
    <w:rsid w:val="00941D8B"/>
    <w:rsid w:val="009F12AC"/>
    <w:rsid w:val="00A37402"/>
    <w:rsid w:val="00A9664D"/>
    <w:rsid w:val="00AC1611"/>
    <w:rsid w:val="00B00AAF"/>
    <w:rsid w:val="00B33C91"/>
    <w:rsid w:val="00BA3401"/>
    <w:rsid w:val="00BD0B53"/>
    <w:rsid w:val="00BF29B0"/>
    <w:rsid w:val="00C07C8B"/>
    <w:rsid w:val="00C45842"/>
    <w:rsid w:val="00C975DB"/>
    <w:rsid w:val="00CA09BE"/>
    <w:rsid w:val="00CB7CD1"/>
    <w:rsid w:val="00CE1C16"/>
    <w:rsid w:val="00D01685"/>
    <w:rsid w:val="00D23C50"/>
    <w:rsid w:val="00DB7065"/>
    <w:rsid w:val="00DC492E"/>
    <w:rsid w:val="00DC66AE"/>
    <w:rsid w:val="00E263B6"/>
    <w:rsid w:val="00E85857"/>
    <w:rsid w:val="00E971BB"/>
    <w:rsid w:val="00EA383B"/>
    <w:rsid w:val="00EB7F74"/>
    <w:rsid w:val="00EC69CE"/>
    <w:rsid w:val="00EE0A71"/>
    <w:rsid w:val="00F06F88"/>
    <w:rsid w:val="00F27D39"/>
    <w:rsid w:val="00F31655"/>
    <w:rsid w:val="00F559FB"/>
    <w:rsid w:val="00F84E76"/>
    <w:rsid w:val="00F93056"/>
    <w:rsid w:val="00F977C5"/>
    <w:rsid w:val="00FA72D6"/>
    <w:rsid w:val="00FB7ED1"/>
    <w:rsid w:val="00FE1353"/>
    <w:rsid w:val="01E8B74F"/>
    <w:rsid w:val="0B62E2B6"/>
    <w:rsid w:val="1140676A"/>
    <w:rsid w:val="134F011D"/>
    <w:rsid w:val="16329B28"/>
    <w:rsid w:val="1A5F3B8F"/>
    <w:rsid w:val="237A67D5"/>
    <w:rsid w:val="2D99A295"/>
    <w:rsid w:val="3AEC05CF"/>
    <w:rsid w:val="3B5E4AAA"/>
    <w:rsid w:val="3CF547BD"/>
    <w:rsid w:val="3EAE3990"/>
    <w:rsid w:val="49AA6881"/>
    <w:rsid w:val="49E508F7"/>
    <w:rsid w:val="52FE509A"/>
    <w:rsid w:val="5A7909CC"/>
    <w:rsid w:val="5D2D75EC"/>
    <w:rsid w:val="5E0EFB42"/>
    <w:rsid w:val="5F8E04DC"/>
    <w:rsid w:val="63183657"/>
    <w:rsid w:val="6BF6A215"/>
    <w:rsid w:val="70CB420F"/>
    <w:rsid w:val="73728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4AFDC3"/>
  <w15:docId w15:val="{685CE105-954B-4FFF-998D-DBE85C3E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61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C1611"/>
  </w:style>
  <w:style w:type="character" w:customStyle="1" w:styleId="Hypertext">
    <w:name w:val="Hypertext"/>
    <w:rsid w:val="00AC1611"/>
    <w:rPr>
      <w:color w:val="0000FF"/>
      <w:u w:val="single"/>
    </w:rPr>
  </w:style>
  <w:style w:type="character" w:styleId="Hyperlink">
    <w:name w:val="Hyperlink"/>
    <w:basedOn w:val="DefaultParagraphFont"/>
    <w:semiHidden/>
    <w:rsid w:val="007B2A25"/>
    <w:rPr>
      <w:color w:val="0000FF"/>
      <w:u w:val="single"/>
    </w:rPr>
  </w:style>
  <w:style w:type="table" w:styleId="TableGrid">
    <w:name w:val="Table Grid"/>
    <w:basedOn w:val="TableNormal"/>
    <w:rsid w:val="0082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1048A6"/>
  </w:style>
  <w:style w:type="paragraph" w:styleId="Header">
    <w:name w:val="header"/>
    <w:basedOn w:val="Normal"/>
    <w:link w:val="HeaderChar"/>
    <w:rsid w:val="004A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3A0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A3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3A07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1B6492"/>
  </w:style>
  <w:style w:type="paragraph" w:customStyle="1" w:styleId="Default">
    <w:name w:val="Default"/>
    <w:rsid w:val="00F559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71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15F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rc.gov/agreement-state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greementStateRegs.Resource@nrc.gov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10bf9-8022-4093-add4-25b52d827b8f">
      <Terms xmlns="http://schemas.microsoft.com/office/infopath/2007/PartnerControls"/>
    </lcf76f155ced4ddcb4097134ff3c332f>
    <TaxCatchAll xmlns="c9b6adfd-9c5d-4148-937b-682eaa5895dd" xsi:nil="true"/>
    <Presenter xmlns="41410bf9-8022-4093-add4-25b52d827b8f">
      <UserInfo>
        <DisplayName/>
        <AccountId xsi:nil="true"/>
        <AccountType/>
      </UserInfo>
    </Presenter>
    <_dlc_DocId xmlns="c9b6adfd-9c5d-4148-937b-682eaa5895dd">J7CAD2U4FSPE-1856702627-7728</_dlc_DocId>
    <_dlc_DocIdUrl xmlns="c9b6adfd-9c5d-4148-937b-682eaa5895dd">
      <Url>https://usnrc.sharepoint.com/teams/NMSS-MSST-SALB/_layouts/15/DocIdRedir.aspx?ID=J7CAD2U4FSPE-1856702627-7728</Url>
      <Description>J7CAD2U4FSPE-1856702627-7728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7E3FB02AAC458E37C9CABFAA093A" ma:contentTypeVersion="30" ma:contentTypeDescription="Create a new document." ma:contentTypeScope="" ma:versionID="34c06159374f34a3491eba4c49340f0d">
  <xsd:schema xmlns:xsd="http://www.w3.org/2001/XMLSchema" xmlns:xs="http://www.w3.org/2001/XMLSchema" xmlns:p="http://schemas.microsoft.com/office/2006/metadata/properties" xmlns:ns2="c9b6adfd-9c5d-4148-937b-682eaa5895dd" xmlns:ns3="41410bf9-8022-4093-add4-25b52d827b8f" targetNamespace="http://schemas.microsoft.com/office/2006/metadata/properties" ma:root="true" ma:fieldsID="c940d3ea4a030d95b383eb4aa1bb5f44" ns2:_="" ns3:_="">
    <xsd:import namespace="c9b6adfd-9c5d-4148-937b-682eaa5895dd"/>
    <xsd:import namespace="41410bf9-8022-4093-add4-25b52d827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Presente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adfd-9c5d-4148-937b-682eaa5895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db9ef-000f-4c5c-ad98-a0c504db749b}" ma:internalName="TaxCatchAll" ma:showField="CatchAllData" ma:web="c9b6adfd-9c5d-4148-937b-682eaa589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10bf9-8022-4093-add4-25b52d82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esenter" ma:index="19" nillable="true" ma:displayName="Presenter" ma:format="Dropdown" ma:list="UserInfo" ma:SharePointGroup="0" ma:internalName="Presen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1AB5A-FCFD-4FEF-8B90-FBFF59833B94}">
  <ds:schemaRefs>
    <ds:schemaRef ds:uri="http://purl.org/dc/dcmitype/"/>
    <ds:schemaRef ds:uri="http://purl.org/dc/elements/1.1/"/>
    <ds:schemaRef ds:uri="http://schemas.microsoft.com/office/2006/metadata/properties"/>
    <ds:schemaRef ds:uri="c9b6adfd-9c5d-4148-937b-682eaa5895d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1410bf9-8022-4093-add4-25b52d827b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CB49FF-B5C7-4668-88C8-1A2A6A586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25554-A3E1-498B-B5C3-02A4B3CCE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adfd-9c5d-4148-937b-682eaa5895dd"/>
    <ds:schemaRef ds:uri="41410bf9-8022-4093-add4-25b52d82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3AD26-6211-44F6-B07D-95B726EC97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836A97-A980-44F0-926D-67A196FA19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761</Words>
  <Characters>4718</Characters>
  <Application>Microsoft Office Word</Application>
  <DocSecurity>0</DocSecurity>
  <Lines>39</Lines>
  <Paragraphs>10</Paragraphs>
  <ScaleCrop>false</ScaleCrop>
  <Company>USNRC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COMMENT LETTER FOR PROPOSED STATE REGULATIONS</dc:title>
  <dc:creator>CATONGM2</dc:creator>
  <cp:lastModifiedBy>Elaine Raphael</cp:lastModifiedBy>
  <cp:revision>2</cp:revision>
  <dcterms:created xsi:type="dcterms:W3CDTF">2024-04-26T14:53:00Z</dcterms:created>
  <dcterms:modified xsi:type="dcterms:W3CDTF">2024-04-26T14:53:00Z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0x010100CA1D7E3FB02AAC458E37C9CABFAA093A</vt:lpwstr>
  </property>
  <property fmtid="{D5CDD505-2E9C-101B-9397-08002B2CF9AE}" pid="3" name="MediaServiceImageTags">
    <vt:lpwstr/>
  </property>
  <property fmtid="{D5CDD505-2E9C-101B-9397-08002B2CF9AE}" pid="4" name="_dlc_DocIdItemGuid">
    <vt:lpwstr>19c306e2-369d-4429-ab43-86fa979b1523</vt:lpwstr>
  </property>
</Properties>
</file>