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BEAE7" w14:textId="05161F8B" w:rsidR="00B40E3D" w:rsidRDefault="00D63859" w:rsidP="00CC0069">
      <w:pPr>
        <w:jc w:val="center"/>
        <w:rPr>
          <w:rFonts w:ascii="Arial" w:hAnsi="Arial" w:cs="Arial"/>
        </w:rPr>
      </w:pPr>
      <w:r>
        <w:rPr>
          <w:rFonts w:ascii="Arial" w:hAnsi="Arial" w:cs="Arial"/>
        </w:rPr>
        <w:t>GUIDELINES</w:t>
      </w:r>
      <w:r w:rsidR="00EA0BA8">
        <w:rPr>
          <w:rFonts w:ascii="Arial" w:hAnsi="Arial" w:cs="Arial"/>
        </w:rPr>
        <w:t xml:space="preserve"> </w:t>
      </w:r>
    </w:p>
    <w:p w14:paraId="25AF817A" w14:textId="77777777" w:rsidR="00EA0BA8" w:rsidRDefault="00EA0BA8" w:rsidP="002A2A79">
      <w:pPr>
        <w:jc w:val="center"/>
        <w:rPr>
          <w:rFonts w:ascii="Arial" w:hAnsi="Arial" w:cs="Arial"/>
        </w:rPr>
      </w:pPr>
      <w:r>
        <w:rPr>
          <w:rFonts w:ascii="Arial" w:hAnsi="Arial" w:cs="Arial"/>
        </w:rPr>
        <w:t>FOR</w:t>
      </w:r>
    </w:p>
    <w:p w14:paraId="5906EBD4" w14:textId="1764BE52" w:rsidR="004E417B" w:rsidRDefault="00E540AB" w:rsidP="002A2A79">
      <w:pPr>
        <w:jc w:val="center"/>
        <w:rPr>
          <w:rFonts w:ascii="Arial" w:hAnsi="Arial" w:cs="Arial"/>
        </w:rPr>
      </w:pPr>
      <w:r>
        <w:rPr>
          <w:rFonts w:ascii="Arial" w:hAnsi="Arial" w:cs="Arial"/>
        </w:rPr>
        <w:t>INCORPORATING</w:t>
      </w:r>
      <w:r w:rsidR="002A2A79">
        <w:rPr>
          <w:rFonts w:ascii="Arial" w:hAnsi="Arial" w:cs="Arial"/>
        </w:rPr>
        <w:t xml:space="preserve"> NRC REGULATIONS BY REFERENCE (</w:t>
      </w:r>
      <w:r>
        <w:rPr>
          <w:rFonts w:ascii="Arial" w:hAnsi="Arial" w:cs="Arial"/>
        </w:rPr>
        <w:t>I</w:t>
      </w:r>
      <w:r w:rsidR="002A2A79">
        <w:rPr>
          <w:rFonts w:ascii="Arial" w:hAnsi="Arial" w:cs="Arial"/>
        </w:rPr>
        <w:t>BR)</w:t>
      </w:r>
    </w:p>
    <w:p w14:paraId="7991FAEE" w14:textId="77777777" w:rsidR="002A2A79" w:rsidRDefault="002A2A79" w:rsidP="002A2A79">
      <w:pPr>
        <w:jc w:val="center"/>
        <w:rPr>
          <w:rFonts w:ascii="Arial" w:hAnsi="Arial" w:cs="Arial"/>
        </w:rPr>
      </w:pPr>
    </w:p>
    <w:p w14:paraId="70547146" w14:textId="0EE60AD6" w:rsidR="002A2A79" w:rsidRDefault="002A2A79" w:rsidP="002A2A79">
      <w:pPr>
        <w:pStyle w:val="ListParagraph"/>
        <w:numPr>
          <w:ilvl w:val="0"/>
          <w:numId w:val="1"/>
        </w:numPr>
        <w:rPr>
          <w:rFonts w:ascii="Arial" w:hAnsi="Arial" w:cs="Arial"/>
        </w:rPr>
      </w:pPr>
      <w:r>
        <w:rPr>
          <w:rFonts w:ascii="Arial" w:hAnsi="Arial" w:cs="Arial"/>
        </w:rPr>
        <w:t xml:space="preserve">If current </w:t>
      </w:r>
      <w:r w:rsidR="00EA0BA8">
        <w:rPr>
          <w:rFonts w:ascii="Arial" w:hAnsi="Arial" w:cs="Arial"/>
        </w:rPr>
        <w:t xml:space="preserve">State </w:t>
      </w:r>
      <w:r>
        <w:rPr>
          <w:rFonts w:ascii="Arial" w:hAnsi="Arial" w:cs="Arial"/>
        </w:rPr>
        <w:t xml:space="preserve">regulations exist, the State will need to rescind their regulations before </w:t>
      </w:r>
      <w:r w:rsidR="007A5C38">
        <w:rPr>
          <w:rFonts w:ascii="Arial" w:hAnsi="Arial" w:cs="Arial"/>
        </w:rPr>
        <w:t>I</w:t>
      </w:r>
      <w:r>
        <w:rPr>
          <w:rFonts w:ascii="Arial" w:hAnsi="Arial" w:cs="Arial"/>
        </w:rPr>
        <w:t>BR</w:t>
      </w:r>
      <w:r w:rsidR="00EA0BA8">
        <w:rPr>
          <w:rFonts w:ascii="Arial" w:hAnsi="Arial" w:cs="Arial"/>
        </w:rPr>
        <w:t xml:space="preserve"> to avoid a duplication of requirements.</w:t>
      </w:r>
      <w:r w:rsidR="00842CAA">
        <w:rPr>
          <w:rFonts w:ascii="Arial" w:hAnsi="Arial" w:cs="Arial"/>
        </w:rPr>
        <w:t xml:space="preserve">  </w:t>
      </w:r>
    </w:p>
    <w:p w14:paraId="728A6B29" w14:textId="77777777" w:rsidR="00C3347D" w:rsidRDefault="00C3347D" w:rsidP="00C3347D">
      <w:pPr>
        <w:pStyle w:val="ListParagraph"/>
        <w:rPr>
          <w:rFonts w:ascii="Arial" w:hAnsi="Arial" w:cs="Arial"/>
        </w:rPr>
      </w:pPr>
    </w:p>
    <w:p w14:paraId="433DF0EA" w14:textId="77777777" w:rsidR="002A2A79" w:rsidRDefault="002A2A79" w:rsidP="002A2A79">
      <w:pPr>
        <w:pStyle w:val="ListParagraph"/>
        <w:numPr>
          <w:ilvl w:val="0"/>
          <w:numId w:val="1"/>
        </w:numPr>
        <w:rPr>
          <w:rFonts w:ascii="Arial" w:hAnsi="Arial" w:cs="Arial"/>
        </w:rPr>
      </w:pPr>
      <w:r>
        <w:rPr>
          <w:rFonts w:ascii="Arial" w:hAnsi="Arial" w:cs="Arial"/>
        </w:rPr>
        <w:t>The State will need to identify regulations where references to the NRC should be to their State Agency</w:t>
      </w:r>
      <w:r w:rsidR="00EA0BA8">
        <w:rPr>
          <w:rFonts w:ascii="Arial" w:hAnsi="Arial" w:cs="Arial"/>
        </w:rPr>
        <w:t>, e.g. reporting requirements, notifications, contact information, etc.</w:t>
      </w:r>
    </w:p>
    <w:p w14:paraId="3A5025F0" w14:textId="77777777" w:rsidR="00C3347D" w:rsidRPr="00C3347D" w:rsidRDefault="00C3347D" w:rsidP="00C3347D">
      <w:pPr>
        <w:pStyle w:val="ListParagraph"/>
        <w:rPr>
          <w:rFonts w:ascii="Arial" w:hAnsi="Arial" w:cs="Arial"/>
        </w:rPr>
      </w:pPr>
    </w:p>
    <w:p w14:paraId="2FCC355D" w14:textId="19B5BE9C" w:rsidR="002A2A79" w:rsidRDefault="002A2A79" w:rsidP="002A2A79">
      <w:pPr>
        <w:pStyle w:val="ListParagraph"/>
        <w:numPr>
          <w:ilvl w:val="0"/>
          <w:numId w:val="1"/>
        </w:numPr>
        <w:rPr>
          <w:rFonts w:ascii="Arial" w:hAnsi="Arial" w:cs="Arial"/>
        </w:rPr>
      </w:pPr>
      <w:r>
        <w:rPr>
          <w:rFonts w:ascii="Arial" w:hAnsi="Arial" w:cs="Arial"/>
        </w:rPr>
        <w:t xml:space="preserve">Certain references, e.g., the “Act”, and “Section 181 of the Act” refer to the </w:t>
      </w:r>
      <w:r w:rsidR="00B742D3">
        <w:rPr>
          <w:rFonts w:ascii="Arial" w:hAnsi="Arial" w:cs="Arial"/>
        </w:rPr>
        <w:t xml:space="preserve">Atomic </w:t>
      </w:r>
      <w:r>
        <w:rPr>
          <w:rFonts w:ascii="Arial" w:hAnsi="Arial" w:cs="Arial"/>
        </w:rPr>
        <w:t xml:space="preserve">Energy Act </w:t>
      </w:r>
      <w:r w:rsidR="003941BF">
        <w:rPr>
          <w:rFonts w:ascii="Arial" w:hAnsi="Arial" w:cs="Arial"/>
        </w:rPr>
        <w:t>that</w:t>
      </w:r>
      <w:r>
        <w:rPr>
          <w:rFonts w:ascii="Arial" w:hAnsi="Arial" w:cs="Arial"/>
        </w:rPr>
        <w:t xml:space="preserve"> </w:t>
      </w:r>
      <w:r w:rsidR="00364970">
        <w:rPr>
          <w:rFonts w:ascii="Arial" w:hAnsi="Arial" w:cs="Arial"/>
        </w:rPr>
        <w:t>do</w:t>
      </w:r>
      <w:r w:rsidR="00B742D3">
        <w:rPr>
          <w:rFonts w:ascii="Arial" w:hAnsi="Arial" w:cs="Arial"/>
        </w:rPr>
        <w:t>es</w:t>
      </w:r>
      <w:r w:rsidR="00364970">
        <w:rPr>
          <w:rFonts w:ascii="Arial" w:hAnsi="Arial" w:cs="Arial"/>
        </w:rPr>
        <w:t xml:space="preserve"> not apply to</w:t>
      </w:r>
      <w:r>
        <w:rPr>
          <w:rFonts w:ascii="Arial" w:hAnsi="Arial" w:cs="Arial"/>
        </w:rPr>
        <w:t xml:space="preserve"> the State.  They need to identify that this </w:t>
      </w:r>
      <w:r w:rsidR="00C3347D">
        <w:rPr>
          <w:rFonts w:ascii="Arial" w:hAnsi="Arial" w:cs="Arial"/>
        </w:rPr>
        <w:t>refers</w:t>
      </w:r>
      <w:r>
        <w:rPr>
          <w:rFonts w:ascii="Arial" w:hAnsi="Arial" w:cs="Arial"/>
        </w:rPr>
        <w:t xml:space="preserve"> instead </w:t>
      </w:r>
      <w:r w:rsidR="00C3347D">
        <w:rPr>
          <w:rFonts w:ascii="Arial" w:hAnsi="Arial" w:cs="Arial"/>
        </w:rPr>
        <w:t>to</w:t>
      </w:r>
      <w:r>
        <w:rPr>
          <w:rFonts w:ascii="Arial" w:hAnsi="Arial" w:cs="Arial"/>
        </w:rPr>
        <w:t xml:space="preserve"> the</w:t>
      </w:r>
      <w:r w:rsidR="00C3347D">
        <w:rPr>
          <w:rFonts w:ascii="Arial" w:hAnsi="Arial" w:cs="Arial"/>
        </w:rPr>
        <w:t xml:space="preserve"> State</w:t>
      </w:r>
      <w:r w:rsidR="00CC0069">
        <w:rPr>
          <w:rFonts w:ascii="Arial" w:hAnsi="Arial" w:cs="Arial"/>
        </w:rPr>
        <w:t>’</w:t>
      </w:r>
      <w:r w:rsidR="00C3347D">
        <w:rPr>
          <w:rFonts w:ascii="Arial" w:hAnsi="Arial" w:cs="Arial"/>
        </w:rPr>
        <w:t>s</w:t>
      </w:r>
      <w:r>
        <w:rPr>
          <w:rFonts w:ascii="Arial" w:hAnsi="Arial" w:cs="Arial"/>
        </w:rPr>
        <w:t xml:space="preserve"> Radiation Control Act</w:t>
      </w:r>
      <w:r w:rsidR="00C3347D">
        <w:rPr>
          <w:rFonts w:ascii="Arial" w:hAnsi="Arial" w:cs="Arial"/>
        </w:rPr>
        <w:t>.</w:t>
      </w:r>
    </w:p>
    <w:p w14:paraId="48280E12" w14:textId="77777777" w:rsidR="00C3347D" w:rsidRPr="00C3347D" w:rsidRDefault="00C3347D" w:rsidP="00C3347D">
      <w:pPr>
        <w:pStyle w:val="ListParagraph"/>
        <w:rPr>
          <w:rFonts w:ascii="Arial" w:hAnsi="Arial" w:cs="Arial"/>
        </w:rPr>
      </w:pPr>
    </w:p>
    <w:p w14:paraId="43B0A7D9" w14:textId="1F435083" w:rsidR="002A2A79" w:rsidRDefault="002A2A79" w:rsidP="002A2A79">
      <w:pPr>
        <w:pStyle w:val="ListParagraph"/>
        <w:numPr>
          <w:ilvl w:val="0"/>
          <w:numId w:val="1"/>
        </w:numPr>
        <w:rPr>
          <w:rFonts w:ascii="Arial" w:hAnsi="Arial" w:cs="Arial"/>
        </w:rPr>
      </w:pPr>
      <w:r>
        <w:rPr>
          <w:rFonts w:ascii="Arial" w:hAnsi="Arial" w:cs="Arial"/>
        </w:rPr>
        <w:t xml:space="preserve">The State needs to list the regulations that are not </w:t>
      </w:r>
      <w:r w:rsidR="00C165E0">
        <w:rPr>
          <w:rFonts w:ascii="Arial" w:hAnsi="Arial" w:cs="Arial"/>
        </w:rPr>
        <w:t>incorporated</w:t>
      </w:r>
      <w:r w:rsidR="00C3347D">
        <w:rPr>
          <w:rFonts w:ascii="Arial" w:hAnsi="Arial" w:cs="Arial"/>
        </w:rPr>
        <w:t xml:space="preserve"> by reference</w:t>
      </w:r>
      <w:r w:rsidR="003941BF">
        <w:rPr>
          <w:rFonts w:ascii="Arial" w:hAnsi="Arial" w:cs="Arial"/>
        </w:rPr>
        <w:t>;</w:t>
      </w:r>
      <w:r w:rsidR="00842CAA">
        <w:rPr>
          <w:rFonts w:ascii="Arial" w:hAnsi="Arial" w:cs="Arial"/>
        </w:rPr>
        <w:t xml:space="preserve"> i.e.</w:t>
      </w:r>
      <w:r w:rsidR="003941BF">
        <w:rPr>
          <w:rFonts w:ascii="Arial" w:hAnsi="Arial" w:cs="Arial"/>
        </w:rPr>
        <w:t>,</w:t>
      </w:r>
      <w:r w:rsidR="00842CAA">
        <w:rPr>
          <w:rFonts w:ascii="Arial" w:hAnsi="Arial" w:cs="Arial"/>
        </w:rPr>
        <w:t xml:space="preserve"> those </w:t>
      </w:r>
      <w:r w:rsidR="00C65A04">
        <w:rPr>
          <w:rFonts w:ascii="Arial" w:hAnsi="Arial" w:cs="Arial"/>
        </w:rPr>
        <w:t>that have</w:t>
      </w:r>
      <w:r>
        <w:rPr>
          <w:rFonts w:ascii="Arial" w:hAnsi="Arial" w:cs="Arial"/>
        </w:rPr>
        <w:t xml:space="preserve"> a</w:t>
      </w:r>
      <w:r w:rsidR="00CC0069">
        <w:rPr>
          <w:rFonts w:ascii="Arial" w:hAnsi="Arial" w:cs="Arial"/>
        </w:rPr>
        <w:t>n</w:t>
      </w:r>
      <w:r>
        <w:rPr>
          <w:rFonts w:ascii="Arial" w:hAnsi="Arial" w:cs="Arial"/>
        </w:rPr>
        <w:t xml:space="preserve"> </w:t>
      </w:r>
      <w:r w:rsidR="00CC0069">
        <w:rPr>
          <w:rFonts w:ascii="Arial" w:hAnsi="Arial" w:cs="Arial"/>
        </w:rPr>
        <w:t>“</w:t>
      </w:r>
      <w:r>
        <w:rPr>
          <w:rFonts w:ascii="Arial" w:hAnsi="Arial" w:cs="Arial"/>
        </w:rPr>
        <w:t>NRC</w:t>
      </w:r>
      <w:r w:rsidR="00CC0069">
        <w:rPr>
          <w:rFonts w:ascii="Arial" w:hAnsi="Arial" w:cs="Arial"/>
        </w:rPr>
        <w:t>”</w:t>
      </w:r>
      <w:r>
        <w:rPr>
          <w:rFonts w:ascii="Arial" w:hAnsi="Arial" w:cs="Arial"/>
        </w:rPr>
        <w:t xml:space="preserve"> Compatibility Category</w:t>
      </w:r>
      <w:r w:rsidR="00842CAA">
        <w:rPr>
          <w:rFonts w:ascii="Arial" w:hAnsi="Arial" w:cs="Arial"/>
        </w:rPr>
        <w:t xml:space="preserve"> designation</w:t>
      </w:r>
      <w:r w:rsidR="00F258EA">
        <w:rPr>
          <w:rFonts w:ascii="Arial" w:hAnsi="Arial" w:cs="Arial"/>
        </w:rPr>
        <w:t>.</w:t>
      </w:r>
    </w:p>
    <w:p w14:paraId="6B240B78" w14:textId="77777777" w:rsidR="005C54C7" w:rsidRPr="005C54C7" w:rsidRDefault="005C54C7" w:rsidP="005C54C7">
      <w:pPr>
        <w:pStyle w:val="ListParagraph"/>
        <w:rPr>
          <w:rFonts w:ascii="Arial" w:hAnsi="Arial" w:cs="Arial"/>
        </w:rPr>
      </w:pPr>
    </w:p>
    <w:p w14:paraId="60D8DA0D" w14:textId="747474F3" w:rsidR="005C54C7" w:rsidRDefault="005C54C7" w:rsidP="002A2A79">
      <w:pPr>
        <w:pStyle w:val="ListParagraph"/>
        <w:numPr>
          <w:ilvl w:val="0"/>
          <w:numId w:val="1"/>
        </w:numPr>
        <w:rPr>
          <w:rFonts w:ascii="Arial" w:hAnsi="Arial" w:cs="Arial"/>
        </w:rPr>
      </w:pPr>
      <w:r>
        <w:rPr>
          <w:rFonts w:ascii="Arial" w:hAnsi="Arial" w:cs="Arial"/>
        </w:rPr>
        <w:t>The State needs to ensure overall that the regulations are reviewed from their jurisdictional perspective and specify where and how their regulations differ</w:t>
      </w:r>
      <w:r w:rsidR="00620282">
        <w:rPr>
          <w:rFonts w:ascii="Arial" w:hAnsi="Arial" w:cs="Arial"/>
        </w:rPr>
        <w:t xml:space="preserve"> from the NRC regulations that are being incorporated by reference.</w:t>
      </w:r>
    </w:p>
    <w:p w14:paraId="7A320E71" w14:textId="77777777" w:rsidR="00F258EA" w:rsidRPr="00F258EA" w:rsidRDefault="00F258EA" w:rsidP="00F258EA">
      <w:pPr>
        <w:pStyle w:val="ListParagraph"/>
        <w:rPr>
          <w:rFonts w:ascii="Arial" w:hAnsi="Arial" w:cs="Arial"/>
        </w:rPr>
      </w:pPr>
    </w:p>
    <w:p w14:paraId="6D611091" w14:textId="77777777" w:rsidR="00F258EA" w:rsidRDefault="00F258EA" w:rsidP="00F258EA">
      <w:pPr>
        <w:pStyle w:val="ListParagraph"/>
        <w:rPr>
          <w:rFonts w:ascii="Arial" w:hAnsi="Arial" w:cs="Arial"/>
        </w:rPr>
      </w:pPr>
    </w:p>
    <w:p w14:paraId="3FC56CE8" w14:textId="626B3630" w:rsidR="00F258EA" w:rsidRPr="00F258EA" w:rsidRDefault="00F258EA" w:rsidP="00F258EA">
      <w:pPr>
        <w:pStyle w:val="ListParagraph"/>
        <w:jc w:val="center"/>
        <w:rPr>
          <w:rFonts w:ascii="Arial" w:hAnsi="Arial" w:cs="Arial"/>
          <w:b/>
          <w:sz w:val="24"/>
          <w:szCs w:val="24"/>
        </w:rPr>
      </w:pPr>
      <w:r w:rsidRPr="00C468C5">
        <w:rPr>
          <w:rFonts w:ascii="Arial" w:hAnsi="Arial" w:cs="Arial"/>
          <w:b/>
          <w:sz w:val="24"/>
          <w:szCs w:val="24"/>
          <w:highlight w:val="yellow"/>
        </w:rPr>
        <w:t>EXAMPLE</w:t>
      </w:r>
      <w:r w:rsidR="00C468C5" w:rsidRPr="00C468C5">
        <w:rPr>
          <w:rFonts w:ascii="Arial" w:hAnsi="Arial" w:cs="Arial"/>
          <w:b/>
          <w:sz w:val="24"/>
          <w:szCs w:val="24"/>
          <w:highlight w:val="yellow"/>
        </w:rPr>
        <w:t xml:space="preserve"> 1</w:t>
      </w:r>
      <w:r w:rsidRPr="00F258EA">
        <w:rPr>
          <w:rFonts w:ascii="Arial" w:hAnsi="Arial" w:cs="Arial"/>
          <w:b/>
          <w:sz w:val="24"/>
          <w:szCs w:val="24"/>
        </w:rPr>
        <w:t>:</w:t>
      </w:r>
    </w:p>
    <w:p w14:paraId="13EFDF38" w14:textId="77777777" w:rsidR="00F258EA" w:rsidRPr="00F258EA" w:rsidRDefault="00F258EA" w:rsidP="00F258EA">
      <w:pPr>
        <w:rPr>
          <w:rFonts w:ascii="Arial" w:hAnsi="Arial" w:cs="Arial"/>
        </w:rPr>
      </w:pPr>
    </w:p>
    <w:p w14:paraId="38170412" w14:textId="4F323BD1" w:rsidR="00F258EA" w:rsidRPr="00F258EA" w:rsidRDefault="00C468C5" w:rsidP="00F258EA">
      <w:pPr>
        <w:autoSpaceDE w:val="0"/>
        <w:autoSpaceDN w:val="0"/>
        <w:adjustRightInd w:val="0"/>
        <w:spacing w:after="0" w:line="240" w:lineRule="auto"/>
        <w:rPr>
          <w:rFonts w:ascii="Arial" w:hAnsi="Arial" w:cs="Arial"/>
          <w:b/>
          <w:bCs/>
        </w:rPr>
      </w:pPr>
      <w:r>
        <w:rPr>
          <w:rFonts w:ascii="Arial" w:hAnsi="Arial" w:cs="Arial"/>
          <w:b/>
          <w:bCs/>
        </w:rPr>
        <w:t xml:space="preserve">Incorporation by Reference of 10 CFR Part 37, </w:t>
      </w:r>
      <w:r w:rsidR="00F258EA" w:rsidRPr="00F258EA">
        <w:rPr>
          <w:rFonts w:ascii="Arial" w:hAnsi="Arial" w:cs="Arial"/>
          <w:b/>
          <w:bCs/>
        </w:rPr>
        <w:t>PHYSICAL PROT</w:t>
      </w:r>
      <w:bookmarkStart w:id="0" w:name="_GoBack"/>
      <w:bookmarkEnd w:id="0"/>
      <w:r w:rsidR="00F258EA" w:rsidRPr="00F258EA">
        <w:rPr>
          <w:rFonts w:ascii="Arial" w:hAnsi="Arial" w:cs="Arial"/>
          <w:b/>
          <w:bCs/>
        </w:rPr>
        <w:t>ECTION OF CATEGORY 1 AND CATEGORY 2 QUANTITIES OF</w:t>
      </w:r>
      <w:r>
        <w:rPr>
          <w:rFonts w:ascii="Arial" w:hAnsi="Arial" w:cs="Arial"/>
          <w:b/>
          <w:bCs/>
        </w:rPr>
        <w:t xml:space="preserve"> </w:t>
      </w:r>
      <w:r w:rsidR="00F258EA" w:rsidRPr="00F258EA">
        <w:rPr>
          <w:rFonts w:ascii="Arial" w:hAnsi="Arial" w:cs="Arial"/>
          <w:b/>
          <w:bCs/>
        </w:rPr>
        <w:t>RADIOACTIVE MATERIAL</w:t>
      </w:r>
    </w:p>
    <w:p w14:paraId="76C25260" w14:textId="77777777" w:rsidR="00620282" w:rsidRDefault="00620282" w:rsidP="00F258EA">
      <w:pPr>
        <w:autoSpaceDE w:val="0"/>
        <w:autoSpaceDN w:val="0"/>
        <w:adjustRightInd w:val="0"/>
        <w:spacing w:after="0" w:line="240" w:lineRule="auto"/>
        <w:rPr>
          <w:rFonts w:ascii="Arial" w:hAnsi="Arial" w:cs="Arial"/>
        </w:rPr>
      </w:pPr>
    </w:p>
    <w:p w14:paraId="1DEEE315" w14:textId="77777777" w:rsidR="00C468C5" w:rsidRPr="000912B4" w:rsidRDefault="00C468C5" w:rsidP="00C468C5">
      <w:pPr>
        <w:jc w:val="both"/>
        <w:rPr>
          <w:rFonts w:ascii="Arial" w:hAnsi="Arial" w:cs="Arial"/>
        </w:rPr>
      </w:pPr>
      <w:r>
        <w:rPr>
          <w:rFonts w:ascii="Arial" w:hAnsi="Arial" w:cs="Arial"/>
        </w:rPr>
        <w:t>*NOTE:  THE WORDING DOES NOT HAVE TO BE VERBATIM</w:t>
      </w:r>
    </w:p>
    <w:p w14:paraId="0D29F6D4" w14:textId="77777777" w:rsidR="00C468C5" w:rsidRDefault="00C468C5" w:rsidP="00F258EA">
      <w:pPr>
        <w:autoSpaceDE w:val="0"/>
        <w:autoSpaceDN w:val="0"/>
        <w:adjustRightInd w:val="0"/>
        <w:spacing w:after="0" w:line="240" w:lineRule="auto"/>
        <w:rPr>
          <w:rFonts w:ascii="Arial" w:hAnsi="Arial" w:cs="Arial"/>
          <w:b/>
          <w:bCs/>
        </w:rPr>
      </w:pPr>
    </w:p>
    <w:p w14:paraId="2EC76715" w14:textId="77777777" w:rsidR="001E2368" w:rsidRPr="00F258EA" w:rsidRDefault="001E2368" w:rsidP="00F258EA">
      <w:pPr>
        <w:autoSpaceDE w:val="0"/>
        <w:autoSpaceDN w:val="0"/>
        <w:adjustRightInd w:val="0"/>
        <w:spacing w:after="0" w:line="240" w:lineRule="auto"/>
        <w:rPr>
          <w:rFonts w:ascii="Arial" w:hAnsi="Arial" w:cs="Arial"/>
          <w:b/>
          <w:bCs/>
        </w:rPr>
      </w:pPr>
    </w:p>
    <w:p w14:paraId="32CA4E4C" w14:textId="5C95749C" w:rsidR="00F258EA" w:rsidRPr="00F258EA" w:rsidRDefault="00F258EA" w:rsidP="00F258EA">
      <w:pPr>
        <w:autoSpaceDE w:val="0"/>
        <w:autoSpaceDN w:val="0"/>
        <w:adjustRightInd w:val="0"/>
        <w:spacing w:after="0" w:line="240" w:lineRule="auto"/>
        <w:rPr>
          <w:rFonts w:ascii="Arial" w:hAnsi="Arial" w:cs="Arial"/>
        </w:rPr>
      </w:pPr>
      <w:r w:rsidRPr="00F258EA">
        <w:rPr>
          <w:rFonts w:ascii="Arial" w:hAnsi="Arial" w:cs="Arial"/>
        </w:rPr>
        <w:t xml:space="preserve">10 Code of Federal Regulations 37.1, 37.3, 37.5, 37.11, 37.21, 37.23, 37.25, 37.27, 37.29, 37.31, 37.33, 37.41, 37.43, 37.45, 37.47, 37.49, 37.51, 37.53, 37.55, 37.57, 37.71, 37.73, 37.75, 37.77, 37.79, 37.81, 37.101, 37.103, 37.105, and appendix A to part 37 are </w:t>
      </w:r>
      <w:r w:rsidR="00C165E0">
        <w:rPr>
          <w:rFonts w:ascii="Arial" w:hAnsi="Arial" w:cs="Arial"/>
        </w:rPr>
        <w:t>incorporated</w:t>
      </w:r>
      <w:r w:rsidRPr="00F258EA">
        <w:rPr>
          <w:rFonts w:ascii="Arial" w:hAnsi="Arial" w:cs="Arial"/>
        </w:rPr>
        <w:t xml:space="preserve"> by reference</w:t>
      </w:r>
      <w:r w:rsidR="00C165E0">
        <w:rPr>
          <w:rStyle w:val="FootnoteReference"/>
          <w:rFonts w:ascii="Arial" w:hAnsi="Arial" w:cs="Arial"/>
        </w:rPr>
        <w:footnoteReference w:id="1"/>
      </w:r>
      <w:r w:rsidRPr="00F258EA">
        <w:rPr>
          <w:rFonts w:ascii="Arial" w:hAnsi="Arial" w:cs="Arial"/>
        </w:rPr>
        <w:t>, with the following exceptions:</w:t>
      </w:r>
    </w:p>
    <w:p w14:paraId="162A7FE5" w14:textId="77777777" w:rsidR="00F258EA" w:rsidRPr="00F258EA" w:rsidRDefault="00F258EA" w:rsidP="00F258EA">
      <w:pPr>
        <w:autoSpaceDE w:val="0"/>
        <w:autoSpaceDN w:val="0"/>
        <w:adjustRightInd w:val="0"/>
        <w:spacing w:after="0" w:line="240" w:lineRule="auto"/>
        <w:rPr>
          <w:rFonts w:ascii="Arial" w:hAnsi="Arial" w:cs="Arial"/>
        </w:rPr>
      </w:pPr>
    </w:p>
    <w:p w14:paraId="77793633" w14:textId="6B164BCF" w:rsidR="00F258EA" w:rsidRPr="00F258EA" w:rsidRDefault="00F258EA" w:rsidP="00F258EA">
      <w:pPr>
        <w:autoSpaceDE w:val="0"/>
        <w:autoSpaceDN w:val="0"/>
        <w:adjustRightInd w:val="0"/>
        <w:spacing w:after="0" w:line="240" w:lineRule="auto"/>
        <w:rPr>
          <w:rFonts w:ascii="Arial" w:hAnsi="Arial" w:cs="Arial"/>
        </w:rPr>
      </w:pPr>
      <w:r w:rsidRPr="00F258EA">
        <w:rPr>
          <w:rFonts w:ascii="Arial" w:hAnsi="Arial" w:cs="Arial"/>
        </w:rPr>
        <w:t xml:space="preserve">Not </w:t>
      </w:r>
      <w:r w:rsidR="00E540AB">
        <w:rPr>
          <w:rFonts w:ascii="Arial" w:hAnsi="Arial" w:cs="Arial"/>
        </w:rPr>
        <w:t>incorporated</w:t>
      </w:r>
      <w:r w:rsidRPr="00F258EA">
        <w:rPr>
          <w:rFonts w:ascii="Arial" w:hAnsi="Arial" w:cs="Arial"/>
        </w:rPr>
        <w:t xml:space="preserve"> by reference is 10 CFR 37.11(b) and 37.43(d)(9).</w:t>
      </w:r>
    </w:p>
    <w:p w14:paraId="002143B5" w14:textId="77777777" w:rsidR="00F258EA" w:rsidRPr="00F258EA" w:rsidRDefault="00F258EA" w:rsidP="00F258EA">
      <w:pPr>
        <w:pStyle w:val="ListParagraph"/>
        <w:autoSpaceDE w:val="0"/>
        <w:autoSpaceDN w:val="0"/>
        <w:adjustRightInd w:val="0"/>
        <w:spacing w:after="0" w:line="240" w:lineRule="auto"/>
        <w:rPr>
          <w:rFonts w:ascii="Arial" w:hAnsi="Arial" w:cs="Arial"/>
        </w:rPr>
      </w:pPr>
    </w:p>
    <w:p w14:paraId="5FA0703C" w14:textId="7CEB48DD" w:rsidR="00F258EA" w:rsidRPr="00F258EA" w:rsidRDefault="00F258EA" w:rsidP="00F258EA">
      <w:pPr>
        <w:autoSpaceDE w:val="0"/>
        <w:autoSpaceDN w:val="0"/>
        <w:adjustRightInd w:val="0"/>
        <w:spacing w:after="0" w:line="240" w:lineRule="auto"/>
        <w:rPr>
          <w:rFonts w:ascii="Arial" w:hAnsi="Arial" w:cs="Arial"/>
        </w:rPr>
      </w:pPr>
      <w:r w:rsidRPr="00F258EA">
        <w:rPr>
          <w:rFonts w:ascii="Arial" w:hAnsi="Arial" w:cs="Arial"/>
        </w:rPr>
        <w:t>All of the requirements in chapter 33-10-22 apply to both licensees and registrants. A</w:t>
      </w:r>
      <w:r w:rsidR="00CC0069">
        <w:rPr>
          <w:rFonts w:ascii="Arial" w:hAnsi="Arial" w:cs="Arial"/>
        </w:rPr>
        <w:t xml:space="preserve"> </w:t>
      </w:r>
      <w:r w:rsidRPr="00F258EA">
        <w:rPr>
          <w:rFonts w:ascii="Arial" w:hAnsi="Arial" w:cs="Arial"/>
        </w:rPr>
        <w:t>reference in 10 CFR part 37 to "license" includes "registration</w:t>
      </w:r>
      <w:r w:rsidR="00DD6B9A">
        <w:rPr>
          <w:rFonts w:ascii="Arial" w:hAnsi="Arial" w:cs="Arial"/>
        </w:rPr>
        <w:t>,</w:t>
      </w:r>
      <w:r w:rsidRPr="00F258EA">
        <w:rPr>
          <w:rFonts w:ascii="Arial" w:hAnsi="Arial" w:cs="Arial"/>
        </w:rPr>
        <w:t>" a reference to "licensee"</w:t>
      </w:r>
      <w:r w:rsidR="00CC0069">
        <w:rPr>
          <w:rFonts w:ascii="Arial" w:hAnsi="Arial" w:cs="Arial"/>
        </w:rPr>
        <w:t xml:space="preserve"> </w:t>
      </w:r>
      <w:r w:rsidRPr="00F258EA">
        <w:rPr>
          <w:rFonts w:ascii="Arial" w:hAnsi="Arial" w:cs="Arial"/>
        </w:rPr>
        <w:t xml:space="preserve">includes </w:t>
      </w:r>
      <w:r w:rsidRPr="00F258EA">
        <w:rPr>
          <w:rFonts w:ascii="Arial" w:hAnsi="Arial" w:cs="Arial"/>
        </w:rPr>
        <w:lastRenderedPageBreak/>
        <w:t>"registrant</w:t>
      </w:r>
      <w:r w:rsidR="00DD6B9A">
        <w:rPr>
          <w:rFonts w:ascii="Arial" w:hAnsi="Arial" w:cs="Arial"/>
        </w:rPr>
        <w:t>,</w:t>
      </w:r>
      <w:r w:rsidRPr="00F258EA">
        <w:rPr>
          <w:rFonts w:ascii="Arial" w:hAnsi="Arial" w:cs="Arial"/>
        </w:rPr>
        <w:t>" a reference to "licensed" includes "registered</w:t>
      </w:r>
      <w:r w:rsidR="00DD6B9A">
        <w:rPr>
          <w:rFonts w:ascii="Arial" w:hAnsi="Arial" w:cs="Arial"/>
        </w:rPr>
        <w:t>,</w:t>
      </w:r>
      <w:r w:rsidRPr="00F258EA">
        <w:rPr>
          <w:rFonts w:ascii="Arial" w:hAnsi="Arial" w:cs="Arial"/>
        </w:rPr>
        <w:t>" a reference to "licensed</w:t>
      </w:r>
      <w:r w:rsidR="00CC0069">
        <w:rPr>
          <w:rFonts w:ascii="Arial" w:hAnsi="Arial" w:cs="Arial"/>
        </w:rPr>
        <w:t xml:space="preserve"> </w:t>
      </w:r>
      <w:r w:rsidRPr="00F258EA">
        <w:rPr>
          <w:rFonts w:ascii="Arial" w:hAnsi="Arial" w:cs="Arial"/>
        </w:rPr>
        <w:t xml:space="preserve">material(s)" </w:t>
      </w:r>
      <w:r w:rsidR="00620282">
        <w:rPr>
          <w:rFonts w:ascii="Arial" w:hAnsi="Arial" w:cs="Arial"/>
        </w:rPr>
        <w:t xml:space="preserve"> i</w:t>
      </w:r>
      <w:r w:rsidRPr="00F258EA">
        <w:rPr>
          <w:rFonts w:ascii="Arial" w:hAnsi="Arial" w:cs="Arial"/>
        </w:rPr>
        <w:t>ncludes "registered source of radiation</w:t>
      </w:r>
      <w:r w:rsidR="00DD6B9A">
        <w:rPr>
          <w:rFonts w:ascii="Arial" w:hAnsi="Arial" w:cs="Arial"/>
        </w:rPr>
        <w:t>,</w:t>
      </w:r>
      <w:r w:rsidRPr="00F258EA">
        <w:rPr>
          <w:rFonts w:ascii="Arial" w:hAnsi="Arial" w:cs="Arial"/>
        </w:rPr>
        <w:t>" and a reference to "licensed radioactive</w:t>
      </w:r>
      <w:r w:rsidR="00CC0069">
        <w:rPr>
          <w:rFonts w:ascii="Arial" w:hAnsi="Arial" w:cs="Arial"/>
        </w:rPr>
        <w:t xml:space="preserve"> </w:t>
      </w:r>
      <w:r w:rsidRPr="00F258EA">
        <w:rPr>
          <w:rFonts w:ascii="Arial" w:hAnsi="Arial" w:cs="Arial"/>
        </w:rPr>
        <w:t>material"</w:t>
      </w:r>
      <w:r w:rsidR="00620282">
        <w:rPr>
          <w:rFonts w:ascii="Arial" w:hAnsi="Arial" w:cs="Arial"/>
        </w:rPr>
        <w:t xml:space="preserve"> </w:t>
      </w:r>
      <w:r w:rsidRPr="00F258EA">
        <w:rPr>
          <w:rFonts w:ascii="Arial" w:hAnsi="Arial" w:cs="Arial"/>
        </w:rPr>
        <w:t>includes "registered source of radiation</w:t>
      </w:r>
      <w:r w:rsidR="00DD6B9A">
        <w:rPr>
          <w:rFonts w:ascii="Arial" w:hAnsi="Arial" w:cs="Arial"/>
        </w:rPr>
        <w:t>.</w:t>
      </w:r>
      <w:r w:rsidRPr="00F258EA">
        <w:rPr>
          <w:rFonts w:ascii="Arial" w:hAnsi="Arial" w:cs="Arial"/>
        </w:rPr>
        <w:t>" "Registrant" means any person who is</w:t>
      </w:r>
      <w:r w:rsidR="00CC0069">
        <w:rPr>
          <w:rFonts w:ascii="Arial" w:hAnsi="Arial" w:cs="Arial"/>
        </w:rPr>
        <w:t xml:space="preserve"> </w:t>
      </w:r>
      <w:r w:rsidRPr="00F258EA">
        <w:rPr>
          <w:rFonts w:ascii="Arial" w:hAnsi="Arial" w:cs="Arial"/>
        </w:rPr>
        <w:t>registered with the department and is legally obligated to register with the department</w:t>
      </w:r>
      <w:r w:rsidR="00CC0069">
        <w:rPr>
          <w:rFonts w:ascii="Arial" w:hAnsi="Arial" w:cs="Arial"/>
        </w:rPr>
        <w:t xml:space="preserve"> </w:t>
      </w:r>
      <w:r w:rsidRPr="00F258EA">
        <w:rPr>
          <w:rFonts w:ascii="Arial" w:hAnsi="Arial" w:cs="Arial"/>
        </w:rPr>
        <w:t xml:space="preserve">pursuant to article </w:t>
      </w:r>
      <w:r w:rsidR="00B742D3">
        <w:rPr>
          <w:rFonts w:ascii="Arial" w:hAnsi="Arial" w:cs="Arial"/>
        </w:rPr>
        <w:t>XX and STATE</w:t>
      </w:r>
      <w:r w:rsidRPr="00F258EA">
        <w:rPr>
          <w:rFonts w:ascii="Arial" w:hAnsi="Arial" w:cs="Arial"/>
        </w:rPr>
        <w:t xml:space="preserve"> Code chapter </w:t>
      </w:r>
      <w:r w:rsidR="00B742D3">
        <w:rPr>
          <w:rFonts w:ascii="Arial" w:hAnsi="Arial" w:cs="Arial"/>
        </w:rPr>
        <w:t>XXX</w:t>
      </w:r>
      <w:r w:rsidRPr="00F258EA">
        <w:rPr>
          <w:rFonts w:ascii="Arial" w:hAnsi="Arial" w:cs="Arial"/>
        </w:rPr>
        <w:t>. "Registration"</w:t>
      </w:r>
      <w:r w:rsidR="00CC0069">
        <w:rPr>
          <w:rFonts w:ascii="Arial" w:hAnsi="Arial" w:cs="Arial"/>
        </w:rPr>
        <w:t xml:space="preserve"> </w:t>
      </w:r>
      <w:r w:rsidRPr="00F258EA">
        <w:rPr>
          <w:rFonts w:ascii="Arial" w:hAnsi="Arial" w:cs="Arial"/>
        </w:rPr>
        <w:t xml:space="preserve">means the notification of the </w:t>
      </w:r>
      <w:r w:rsidR="00B742D3">
        <w:rPr>
          <w:rFonts w:ascii="Arial" w:hAnsi="Arial" w:cs="Arial"/>
        </w:rPr>
        <w:t>XX</w:t>
      </w:r>
      <w:r w:rsidRPr="00F258EA">
        <w:rPr>
          <w:rFonts w:ascii="Arial" w:hAnsi="Arial" w:cs="Arial"/>
        </w:rPr>
        <w:t xml:space="preserve"> state department of health of possession of a</w:t>
      </w:r>
      <w:r w:rsidR="00CC0069">
        <w:rPr>
          <w:rFonts w:ascii="Arial" w:hAnsi="Arial" w:cs="Arial"/>
        </w:rPr>
        <w:t xml:space="preserve"> </w:t>
      </w:r>
      <w:r w:rsidRPr="00F258EA">
        <w:rPr>
          <w:rFonts w:ascii="Arial" w:hAnsi="Arial" w:cs="Arial"/>
        </w:rPr>
        <w:t>source of radiation and the</w:t>
      </w:r>
      <w:r w:rsidR="00620282">
        <w:rPr>
          <w:rFonts w:ascii="Arial" w:hAnsi="Arial" w:cs="Arial"/>
        </w:rPr>
        <w:t xml:space="preserve"> </w:t>
      </w:r>
      <w:r w:rsidRPr="00F258EA">
        <w:rPr>
          <w:rFonts w:ascii="Arial" w:hAnsi="Arial" w:cs="Arial"/>
        </w:rPr>
        <w:t>furnishing of information with respect thereto, in accordance with</w:t>
      </w:r>
      <w:r w:rsidR="00CC0069">
        <w:rPr>
          <w:rFonts w:ascii="Arial" w:hAnsi="Arial" w:cs="Arial"/>
        </w:rPr>
        <w:t xml:space="preserve"> </w:t>
      </w:r>
      <w:r w:rsidR="00B742D3">
        <w:rPr>
          <w:rFonts w:ascii="Arial" w:hAnsi="Arial" w:cs="Arial"/>
        </w:rPr>
        <w:t>STATE</w:t>
      </w:r>
      <w:r w:rsidRPr="00F258EA">
        <w:rPr>
          <w:rFonts w:ascii="Arial" w:hAnsi="Arial" w:cs="Arial"/>
        </w:rPr>
        <w:t xml:space="preserve"> Code chapter </w:t>
      </w:r>
      <w:r w:rsidR="00B742D3">
        <w:rPr>
          <w:rFonts w:ascii="Arial" w:hAnsi="Arial" w:cs="Arial"/>
        </w:rPr>
        <w:t>XX</w:t>
      </w:r>
      <w:r w:rsidRPr="00F258EA">
        <w:rPr>
          <w:rFonts w:ascii="Arial" w:hAnsi="Arial" w:cs="Arial"/>
        </w:rPr>
        <w:t>.</w:t>
      </w:r>
    </w:p>
    <w:p w14:paraId="28FEAA7B" w14:textId="77777777" w:rsidR="00F258EA" w:rsidRPr="00F258EA" w:rsidRDefault="00F258EA" w:rsidP="00F258EA">
      <w:pPr>
        <w:autoSpaceDE w:val="0"/>
        <w:autoSpaceDN w:val="0"/>
        <w:adjustRightInd w:val="0"/>
        <w:spacing w:after="0" w:line="240" w:lineRule="auto"/>
        <w:rPr>
          <w:rFonts w:ascii="Arial" w:hAnsi="Arial" w:cs="Arial"/>
        </w:rPr>
      </w:pPr>
    </w:p>
    <w:p w14:paraId="6A13E811" w14:textId="54437AA4" w:rsidR="00F258EA" w:rsidRPr="00F258EA" w:rsidRDefault="00F258EA" w:rsidP="00F258EA">
      <w:pPr>
        <w:autoSpaceDE w:val="0"/>
        <w:autoSpaceDN w:val="0"/>
        <w:adjustRightInd w:val="0"/>
        <w:spacing w:after="0" w:line="240" w:lineRule="auto"/>
        <w:rPr>
          <w:rFonts w:ascii="Arial" w:hAnsi="Arial" w:cs="Arial"/>
        </w:rPr>
      </w:pPr>
      <w:r w:rsidRPr="00F258EA">
        <w:rPr>
          <w:rFonts w:ascii="Arial" w:hAnsi="Arial" w:cs="Arial"/>
        </w:rPr>
        <w:t>Where the word "NRC" appears in 10 CFR 37.31(d), 37.43(c)(3)(iii), 37.57(a), 37.57(c), 37.77</w:t>
      </w:r>
      <w:r w:rsidR="00CC0069">
        <w:rPr>
          <w:rFonts w:ascii="Arial" w:hAnsi="Arial" w:cs="Arial"/>
        </w:rPr>
        <w:t xml:space="preserve"> </w:t>
      </w:r>
      <w:r w:rsidRPr="00F258EA">
        <w:rPr>
          <w:rFonts w:ascii="Arial" w:hAnsi="Arial" w:cs="Arial"/>
        </w:rPr>
        <w:t>[with the exception of "the NRC's Web site" in 37.77(a)(1)], and 37.81(g)</w:t>
      </w:r>
      <w:r w:rsidR="00DD6B9A">
        <w:rPr>
          <w:rFonts w:ascii="Arial" w:hAnsi="Arial" w:cs="Arial"/>
        </w:rPr>
        <w:t>]</w:t>
      </w:r>
      <w:r w:rsidRPr="00F258EA">
        <w:rPr>
          <w:rFonts w:ascii="Arial" w:hAnsi="Arial" w:cs="Arial"/>
        </w:rPr>
        <w:t>, substitute the words</w:t>
      </w:r>
      <w:r w:rsidR="00CC0069">
        <w:rPr>
          <w:rFonts w:ascii="Arial" w:hAnsi="Arial" w:cs="Arial"/>
        </w:rPr>
        <w:t xml:space="preserve"> </w:t>
      </w:r>
      <w:r w:rsidR="00B742D3">
        <w:rPr>
          <w:rFonts w:ascii="Arial" w:hAnsi="Arial" w:cs="Arial"/>
        </w:rPr>
        <w:t>"XX</w:t>
      </w:r>
      <w:r w:rsidRPr="00F258EA">
        <w:rPr>
          <w:rFonts w:ascii="Arial" w:hAnsi="Arial" w:cs="Arial"/>
        </w:rPr>
        <w:t xml:space="preserve"> state department of health".</w:t>
      </w:r>
    </w:p>
    <w:p w14:paraId="18BAD25C" w14:textId="77777777" w:rsidR="00F258EA" w:rsidRPr="00F258EA" w:rsidRDefault="00F258EA" w:rsidP="00F258EA">
      <w:pPr>
        <w:autoSpaceDE w:val="0"/>
        <w:autoSpaceDN w:val="0"/>
        <w:adjustRightInd w:val="0"/>
        <w:spacing w:after="0" w:line="240" w:lineRule="auto"/>
        <w:rPr>
          <w:rFonts w:ascii="Arial" w:hAnsi="Arial" w:cs="Arial"/>
        </w:rPr>
      </w:pPr>
    </w:p>
    <w:p w14:paraId="06A5B406" w14:textId="21E0D36E" w:rsidR="00F258EA" w:rsidRPr="00F258EA" w:rsidRDefault="00F258EA" w:rsidP="00F258EA">
      <w:pPr>
        <w:autoSpaceDE w:val="0"/>
        <w:autoSpaceDN w:val="0"/>
        <w:adjustRightInd w:val="0"/>
        <w:spacing w:after="0" w:line="240" w:lineRule="auto"/>
        <w:rPr>
          <w:rFonts w:ascii="Arial" w:hAnsi="Arial" w:cs="Arial"/>
        </w:rPr>
      </w:pPr>
      <w:r w:rsidRPr="00F258EA">
        <w:rPr>
          <w:rFonts w:ascii="Arial" w:hAnsi="Arial" w:cs="Arial"/>
        </w:rPr>
        <w:t>Where the word "Commission" appears in 10 CFR 37.5 (definitions of "byproduct material"</w:t>
      </w:r>
      <w:r w:rsidR="00CC0069">
        <w:rPr>
          <w:rFonts w:ascii="Arial" w:hAnsi="Arial" w:cs="Arial"/>
        </w:rPr>
        <w:t xml:space="preserve"> </w:t>
      </w:r>
      <w:r w:rsidRPr="00F258EA">
        <w:rPr>
          <w:rFonts w:ascii="Arial" w:hAnsi="Arial" w:cs="Arial"/>
        </w:rPr>
        <w:t>and "person"), 37.11(a), 37.43(a)(3), 37.43(c)(1)(ii), 37.101, 37.103, and 37.105, substitute the</w:t>
      </w:r>
      <w:r w:rsidR="00CC0069">
        <w:rPr>
          <w:rFonts w:ascii="Arial" w:hAnsi="Arial" w:cs="Arial"/>
        </w:rPr>
        <w:t xml:space="preserve"> </w:t>
      </w:r>
      <w:r w:rsidR="00B742D3">
        <w:rPr>
          <w:rFonts w:ascii="Arial" w:hAnsi="Arial" w:cs="Arial"/>
        </w:rPr>
        <w:t>words "XX</w:t>
      </w:r>
      <w:r w:rsidRPr="00F258EA">
        <w:rPr>
          <w:rFonts w:ascii="Arial" w:hAnsi="Arial" w:cs="Arial"/>
        </w:rPr>
        <w:t xml:space="preserve"> state department of health".</w:t>
      </w:r>
    </w:p>
    <w:p w14:paraId="1DF801EE" w14:textId="77777777" w:rsidR="00F258EA" w:rsidRPr="00F258EA" w:rsidRDefault="00F258EA" w:rsidP="00F258EA">
      <w:pPr>
        <w:autoSpaceDE w:val="0"/>
        <w:autoSpaceDN w:val="0"/>
        <w:adjustRightInd w:val="0"/>
        <w:spacing w:after="0" w:line="240" w:lineRule="auto"/>
        <w:rPr>
          <w:rFonts w:ascii="Arial" w:hAnsi="Arial" w:cs="Arial"/>
        </w:rPr>
      </w:pPr>
    </w:p>
    <w:p w14:paraId="09D5518D" w14:textId="4E48BDFA" w:rsidR="00F258EA" w:rsidRPr="00F258EA" w:rsidRDefault="00F258EA" w:rsidP="00F258EA">
      <w:pPr>
        <w:autoSpaceDE w:val="0"/>
        <w:autoSpaceDN w:val="0"/>
        <w:adjustRightInd w:val="0"/>
        <w:spacing w:after="0" w:line="240" w:lineRule="auto"/>
        <w:rPr>
          <w:rFonts w:ascii="Arial" w:hAnsi="Arial" w:cs="Arial"/>
        </w:rPr>
      </w:pPr>
      <w:r w:rsidRPr="00F258EA">
        <w:rPr>
          <w:rFonts w:ascii="Arial" w:hAnsi="Arial" w:cs="Arial"/>
        </w:rPr>
        <w:t>Where the words "NRC regional office" appear in 10 CFR 37.41(a)(3) and 37.81, substitute</w:t>
      </w:r>
      <w:r w:rsidR="00CC0069">
        <w:rPr>
          <w:rFonts w:ascii="Arial" w:hAnsi="Arial" w:cs="Arial"/>
        </w:rPr>
        <w:t xml:space="preserve"> </w:t>
      </w:r>
      <w:r w:rsidR="00B742D3">
        <w:rPr>
          <w:rFonts w:ascii="Arial" w:hAnsi="Arial" w:cs="Arial"/>
        </w:rPr>
        <w:t>the words "XX</w:t>
      </w:r>
      <w:r w:rsidRPr="00F258EA">
        <w:rPr>
          <w:rFonts w:ascii="Arial" w:hAnsi="Arial" w:cs="Arial"/>
        </w:rPr>
        <w:t xml:space="preserve"> state department of health".</w:t>
      </w:r>
    </w:p>
    <w:p w14:paraId="57A64B70" w14:textId="77777777" w:rsidR="00F258EA" w:rsidRPr="00F258EA" w:rsidRDefault="00F258EA" w:rsidP="00F258EA">
      <w:pPr>
        <w:autoSpaceDE w:val="0"/>
        <w:autoSpaceDN w:val="0"/>
        <w:adjustRightInd w:val="0"/>
        <w:spacing w:after="0" w:line="240" w:lineRule="auto"/>
        <w:rPr>
          <w:rFonts w:ascii="Arial" w:hAnsi="Arial" w:cs="Arial"/>
        </w:rPr>
      </w:pPr>
    </w:p>
    <w:p w14:paraId="692E0F33" w14:textId="225FD527" w:rsidR="00F258EA" w:rsidRPr="00F258EA" w:rsidRDefault="00F258EA" w:rsidP="00F258EA">
      <w:pPr>
        <w:autoSpaceDE w:val="0"/>
        <w:autoSpaceDN w:val="0"/>
        <w:adjustRightInd w:val="0"/>
        <w:spacing w:after="0" w:line="240" w:lineRule="auto"/>
        <w:rPr>
          <w:rFonts w:ascii="Arial" w:hAnsi="Arial" w:cs="Arial"/>
        </w:rPr>
      </w:pPr>
      <w:r w:rsidRPr="00F258EA">
        <w:rPr>
          <w:rFonts w:ascii="Arial" w:hAnsi="Arial" w:cs="Arial"/>
        </w:rPr>
        <w:t>Where the words "appropriate NRC regional office listed in § 30.6(a)(2) of this chapter" appear</w:t>
      </w:r>
      <w:r w:rsidR="00CC0069">
        <w:rPr>
          <w:rFonts w:ascii="Arial" w:hAnsi="Arial" w:cs="Arial"/>
        </w:rPr>
        <w:t xml:space="preserve"> </w:t>
      </w:r>
      <w:r w:rsidRPr="00F258EA">
        <w:rPr>
          <w:rFonts w:ascii="Arial" w:hAnsi="Arial" w:cs="Arial"/>
        </w:rPr>
        <w:t>in 10 CFR 37.45(b), su</w:t>
      </w:r>
      <w:r w:rsidR="00B742D3">
        <w:rPr>
          <w:rFonts w:ascii="Arial" w:hAnsi="Arial" w:cs="Arial"/>
        </w:rPr>
        <w:t>bstitute the words "XX</w:t>
      </w:r>
      <w:r w:rsidRPr="00F258EA">
        <w:rPr>
          <w:rFonts w:ascii="Arial" w:hAnsi="Arial" w:cs="Arial"/>
        </w:rPr>
        <w:t xml:space="preserve"> state department of health".</w:t>
      </w:r>
    </w:p>
    <w:p w14:paraId="270A1675" w14:textId="77777777" w:rsidR="00F258EA" w:rsidRPr="00F258EA" w:rsidRDefault="00F258EA" w:rsidP="00F258EA">
      <w:pPr>
        <w:autoSpaceDE w:val="0"/>
        <w:autoSpaceDN w:val="0"/>
        <w:adjustRightInd w:val="0"/>
        <w:spacing w:after="0" w:line="240" w:lineRule="auto"/>
        <w:rPr>
          <w:rFonts w:ascii="Arial" w:hAnsi="Arial" w:cs="Arial"/>
        </w:rPr>
      </w:pPr>
    </w:p>
    <w:p w14:paraId="791E358E" w14:textId="5F390B9B" w:rsidR="00F258EA" w:rsidRPr="00F258EA" w:rsidRDefault="00F258EA" w:rsidP="00F258EA">
      <w:pPr>
        <w:autoSpaceDE w:val="0"/>
        <w:autoSpaceDN w:val="0"/>
        <w:adjustRightInd w:val="0"/>
        <w:spacing w:after="0" w:line="240" w:lineRule="auto"/>
        <w:rPr>
          <w:rFonts w:ascii="Arial" w:hAnsi="Arial" w:cs="Arial"/>
        </w:rPr>
      </w:pPr>
      <w:r w:rsidRPr="00F258EA">
        <w:rPr>
          <w:rFonts w:ascii="Arial" w:hAnsi="Arial" w:cs="Arial"/>
        </w:rPr>
        <w:t>Where the words "NRC's Operational Center (301-816-5100)" appear in 10 CFR 37.57(a),</w:t>
      </w:r>
      <w:r w:rsidR="00CC0069">
        <w:rPr>
          <w:rFonts w:ascii="Arial" w:hAnsi="Arial" w:cs="Arial"/>
        </w:rPr>
        <w:t xml:space="preserve"> </w:t>
      </w:r>
      <w:r w:rsidRPr="00F258EA">
        <w:rPr>
          <w:rFonts w:ascii="Arial" w:hAnsi="Arial" w:cs="Arial"/>
        </w:rPr>
        <w:t>37.57(b), and 37.81, sub</w:t>
      </w:r>
      <w:r w:rsidR="00B742D3">
        <w:rPr>
          <w:rFonts w:ascii="Arial" w:hAnsi="Arial" w:cs="Arial"/>
        </w:rPr>
        <w:t xml:space="preserve">stitute the words "XX </w:t>
      </w:r>
      <w:r w:rsidRPr="00F258EA">
        <w:rPr>
          <w:rFonts w:ascii="Arial" w:hAnsi="Arial" w:cs="Arial"/>
        </w:rPr>
        <w:t>state department of health".</w:t>
      </w:r>
    </w:p>
    <w:p w14:paraId="16F976CF" w14:textId="77777777" w:rsidR="00F258EA" w:rsidRPr="00F258EA" w:rsidRDefault="00F258EA" w:rsidP="00F258EA">
      <w:pPr>
        <w:autoSpaceDE w:val="0"/>
        <w:autoSpaceDN w:val="0"/>
        <w:adjustRightInd w:val="0"/>
        <w:spacing w:after="0" w:line="240" w:lineRule="auto"/>
        <w:rPr>
          <w:rFonts w:ascii="Arial" w:hAnsi="Arial" w:cs="Arial"/>
        </w:rPr>
      </w:pPr>
    </w:p>
    <w:p w14:paraId="3873AF96" w14:textId="68E320E7" w:rsidR="00F258EA" w:rsidRPr="00F258EA" w:rsidRDefault="00F258EA" w:rsidP="00F258EA">
      <w:pPr>
        <w:autoSpaceDE w:val="0"/>
        <w:autoSpaceDN w:val="0"/>
        <w:adjustRightInd w:val="0"/>
        <w:spacing w:after="0" w:line="240" w:lineRule="auto"/>
        <w:rPr>
          <w:rFonts w:ascii="Arial" w:hAnsi="Arial" w:cs="Arial"/>
        </w:rPr>
      </w:pPr>
      <w:r w:rsidRPr="00F258EA">
        <w:rPr>
          <w:rFonts w:ascii="Arial" w:hAnsi="Arial" w:cs="Arial"/>
        </w:rPr>
        <w:t>Where the words "NRC's Operational Center" appear in 10 CFR 37.81, substitute the words</w:t>
      </w:r>
      <w:r w:rsidR="00CC0069">
        <w:rPr>
          <w:rFonts w:ascii="Arial" w:hAnsi="Arial" w:cs="Arial"/>
        </w:rPr>
        <w:t xml:space="preserve"> </w:t>
      </w:r>
      <w:r w:rsidR="00B742D3">
        <w:rPr>
          <w:rFonts w:ascii="Arial" w:hAnsi="Arial" w:cs="Arial"/>
        </w:rPr>
        <w:t>"XX</w:t>
      </w:r>
      <w:r w:rsidRPr="00F258EA">
        <w:rPr>
          <w:rFonts w:ascii="Arial" w:hAnsi="Arial" w:cs="Arial"/>
        </w:rPr>
        <w:t xml:space="preserve"> state department of health".</w:t>
      </w:r>
    </w:p>
    <w:p w14:paraId="4923F0EC" w14:textId="77777777" w:rsidR="00F258EA" w:rsidRPr="00F258EA" w:rsidRDefault="00F258EA" w:rsidP="00F258EA">
      <w:pPr>
        <w:autoSpaceDE w:val="0"/>
        <w:autoSpaceDN w:val="0"/>
        <w:adjustRightInd w:val="0"/>
        <w:spacing w:after="0" w:line="240" w:lineRule="auto"/>
        <w:rPr>
          <w:rFonts w:ascii="Arial" w:hAnsi="Arial" w:cs="Arial"/>
        </w:rPr>
      </w:pPr>
    </w:p>
    <w:p w14:paraId="78D57704" w14:textId="75FF7A58" w:rsidR="00F258EA" w:rsidRPr="00F258EA" w:rsidRDefault="00F258EA" w:rsidP="00F258EA">
      <w:pPr>
        <w:autoSpaceDE w:val="0"/>
        <w:autoSpaceDN w:val="0"/>
        <w:adjustRightInd w:val="0"/>
        <w:spacing w:after="0" w:line="240" w:lineRule="auto"/>
        <w:rPr>
          <w:rFonts w:ascii="Arial" w:hAnsi="Arial" w:cs="Arial"/>
        </w:rPr>
      </w:pPr>
      <w:r w:rsidRPr="00F258EA">
        <w:rPr>
          <w:rFonts w:ascii="Arial" w:hAnsi="Arial" w:cs="Arial"/>
        </w:rPr>
        <w:t>Where the words "NRC's Director, Division of Security Policy, Office of Nuclear Security and</w:t>
      </w:r>
      <w:r w:rsidR="00CC0069">
        <w:rPr>
          <w:rFonts w:ascii="Arial" w:hAnsi="Arial" w:cs="Arial"/>
        </w:rPr>
        <w:t xml:space="preserve"> </w:t>
      </w:r>
      <w:r w:rsidRPr="00F258EA">
        <w:rPr>
          <w:rFonts w:ascii="Arial" w:hAnsi="Arial" w:cs="Arial"/>
        </w:rPr>
        <w:t>Incident Response, U.S. Nuclear Regulatory Commission, Washington, D.C. 20555-0001. The</w:t>
      </w:r>
      <w:r w:rsidR="00CC0069">
        <w:rPr>
          <w:rFonts w:ascii="Arial" w:hAnsi="Arial" w:cs="Arial"/>
        </w:rPr>
        <w:t xml:space="preserve"> </w:t>
      </w:r>
      <w:r w:rsidRPr="00F258EA">
        <w:rPr>
          <w:rFonts w:ascii="Arial" w:hAnsi="Arial" w:cs="Arial"/>
        </w:rPr>
        <w:t>notification to the NRC may be made by email to RAMQC_SHIPMENTS@nrc.gov or by fax to</w:t>
      </w:r>
      <w:r w:rsidR="00CC0069">
        <w:rPr>
          <w:rFonts w:ascii="Arial" w:hAnsi="Arial" w:cs="Arial"/>
        </w:rPr>
        <w:t xml:space="preserve"> </w:t>
      </w:r>
      <w:r w:rsidRPr="00F258EA">
        <w:rPr>
          <w:rFonts w:ascii="Arial" w:hAnsi="Arial" w:cs="Arial"/>
        </w:rPr>
        <w:t>301-816-5151" appear in 10 CFR 37.77(a)(1), su</w:t>
      </w:r>
      <w:r w:rsidR="00B742D3">
        <w:rPr>
          <w:rFonts w:ascii="Arial" w:hAnsi="Arial" w:cs="Arial"/>
        </w:rPr>
        <w:t>bstitute the words "XX</w:t>
      </w:r>
      <w:r w:rsidRPr="00F258EA">
        <w:rPr>
          <w:rFonts w:ascii="Arial" w:hAnsi="Arial" w:cs="Arial"/>
        </w:rPr>
        <w:t xml:space="preserve"> state</w:t>
      </w:r>
      <w:r w:rsidR="00CC0069">
        <w:rPr>
          <w:rFonts w:ascii="Arial" w:hAnsi="Arial" w:cs="Arial"/>
        </w:rPr>
        <w:t xml:space="preserve"> </w:t>
      </w:r>
      <w:r w:rsidRPr="00F258EA">
        <w:rPr>
          <w:rFonts w:ascii="Arial" w:hAnsi="Arial" w:cs="Arial"/>
        </w:rPr>
        <w:t>department of health".</w:t>
      </w:r>
    </w:p>
    <w:p w14:paraId="3043BFC0" w14:textId="77777777" w:rsidR="00F258EA" w:rsidRPr="00F258EA" w:rsidRDefault="00F258EA" w:rsidP="00F258EA">
      <w:pPr>
        <w:autoSpaceDE w:val="0"/>
        <w:autoSpaceDN w:val="0"/>
        <w:adjustRightInd w:val="0"/>
        <w:spacing w:after="0" w:line="240" w:lineRule="auto"/>
        <w:rPr>
          <w:rFonts w:ascii="Arial" w:hAnsi="Arial" w:cs="Arial"/>
        </w:rPr>
      </w:pPr>
    </w:p>
    <w:p w14:paraId="53F03A4F" w14:textId="3D18060A" w:rsidR="00F258EA" w:rsidRPr="00F258EA" w:rsidRDefault="00F258EA" w:rsidP="00F258EA">
      <w:pPr>
        <w:autoSpaceDE w:val="0"/>
        <w:autoSpaceDN w:val="0"/>
        <w:adjustRightInd w:val="0"/>
        <w:spacing w:after="0" w:line="240" w:lineRule="auto"/>
        <w:rPr>
          <w:rFonts w:ascii="Arial" w:hAnsi="Arial" w:cs="Arial"/>
        </w:rPr>
      </w:pPr>
      <w:r w:rsidRPr="00F258EA">
        <w:rPr>
          <w:rFonts w:ascii="Arial" w:hAnsi="Arial" w:cs="Arial"/>
        </w:rPr>
        <w:t>Where the words "NRC's Director of Nuclear Security, Office of Nuclear Security and Incident</w:t>
      </w:r>
      <w:r w:rsidR="00CC0069">
        <w:rPr>
          <w:rFonts w:ascii="Arial" w:hAnsi="Arial" w:cs="Arial"/>
        </w:rPr>
        <w:t xml:space="preserve"> </w:t>
      </w:r>
      <w:r w:rsidRPr="00F258EA">
        <w:rPr>
          <w:rFonts w:ascii="Arial" w:hAnsi="Arial" w:cs="Arial"/>
        </w:rPr>
        <w:t>Response, U.S. Nuclear Regulatory Commission, Washington, D.C. 20555-0001" appear in</w:t>
      </w:r>
      <w:r w:rsidR="00CC0069">
        <w:rPr>
          <w:rFonts w:ascii="Arial" w:hAnsi="Arial" w:cs="Arial"/>
        </w:rPr>
        <w:t xml:space="preserve"> </w:t>
      </w:r>
      <w:r w:rsidRPr="00F258EA">
        <w:rPr>
          <w:rFonts w:ascii="Arial" w:hAnsi="Arial" w:cs="Arial"/>
        </w:rPr>
        <w:t>10 CFR 37.77(c)(</w:t>
      </w:r>
      <w:r w:rsidR="00B742D3">
        <w:rPr>
          <w:rFonts w:ascii="Arial" w:hAnsi="Arial" w:cs="Arial"/>
        </w:rPr>
        <w:t>1), substitute the words "XX</w:t>
      </w:r>
      <w:r w:rsidRPr="00F258EA">
        <w:rPr>
          <w:rFonts w:ascii="Arial" w:hAnsi="Arial" w:cs="Arial"/>
        </w:rPr>
        <w:t xml:space="preserve"> state department of health".</w:t>
      </w:r>
    </w:p>
    <w:p w14:paraId="41F9CBE8" w14:textId="77777777" w:rsidR="00F258EA" w:rsidRPr="00F258EA" w:rsidRDefault="00F258EA" w:rsidP="00F258EA">
      <w:pPr>
        <w:autoSpaceDE w:val="0"/>
        <w:autoSpaceDN w:val="0"/>
        <w:adjustRightInd w:val="0"/>
        <w:spacing w:after="0" w:line="240" w:lineRule="auto"/>
        <w:rPr>
          <w:rFonts w:ascii="Arial" w:hAnsi="Arial" w:cs="Arial"/>
        </w:rPr>
      </w:pPr>
    </w:p>
    <w:p w14:paraId="3D4AD07D" w14:textId="3DBC4B4E" w:rsidR="00F258EA" w:rsidRPr="00F258EA" w:rsidRDefault="00F258EA" w:rsidP="00F258EA">
      <w:pPr>
        <w:autoSpaceDE w:val="0"/>
        <w:autoSpaceDN w:val="0"/>
        <w:adjustRightInd w:val="0"/>
        <w:spacing w:after="0" w:line="240" w:lineRule="auto"/>
        <w:rPr>
          <w:rFonts w:ascii="Arial" w:hAnsi="Arial" w:cs="Arial"/>
        </w:rPr>
      </w:pPr>
      <w:r w:rsidRPr="00F258EA">
        <w:rPr>
          <w:rFonts w:ascii="Arial" w:hAnsi="Arial" w:cs="Arial"/>
        </w:rPr>
        <w:t>Where the words "NRC's Director, Division of Security Policy, Office of Nuclear Security and</w:t>
      </w:r>
      <w:r w:rsidR="00CC0069">
        <w:rPr>
          <w:rFonts w:ascii="Arial" w:hAnsi="Arial" w:cs="Arial"/>
        </w:rPr>
        <w:t xml:space="preserve"> </w:t>
      </w:r>
      <w:r w:rsidRPr="00F258EA">
        <w:rPr>
          <w:rFonts w:ascii="Arial" w:hAnsi="Arial" w:cs="Arial"/>
        </w:rPr>
        <w:t>Incident Response, U.S. Nuclear Regulatory Commission, Washington, D.C. 20555-0001"</w:t>
      </w:r>
      <w:r w:rsidR="00CC0069">
        <w:rPr>
          <w:rFonts w:ascii="Arial" w:hAnsi="Arial" w:cs="Arial"/>
        </w:rPr>
        <w:t xml:space="preserve"> </w:t>
      </w:r>
      <w:r w:rsidRPr="00F258EA">
        <w:rPr>
          <w:rFonts w:ascii="Arial" w:hAnsi="Arial" w:cs="Arial"/>
        </w:rPr>
        <w:t>appear in 10 CFR 37.77(c)(2) and 37.77(d), su</w:t>
      </w:r>
      <w:r w:rsidR="00B742D3">
        <w:rPr>
          <w:rFonts w:ascii="Arial" w:hAnsi="Arial" w:cs="Arial"/>
        </w:rPr>
        <w:t>bstitute the words "XX</w:t>
      </w:r>
      <w:r w:rsidRPr="00F258EA">
        <w:rPr>
          <w:rFonts w:ascii="Arial" w:hAnsi="Arial" w:cs="Arial"/>
        </w:rPr>
        <w:t xml:space="preserve"> state</w:t>
      </w:r>
      <w:r w:rsidR="00CC0069">
        <w:rPr>
          <w:rFonts w:ascii="Arial" w:hAnsi="Arial" w:cs="Arial"/>
        </w:rPr>
        <w:t xml:space="preserve"> </w:t>
      </w:r>
      <w:r w:rsidRPr="00F258EA">
        <w:rPr>
          <w:rFonts w:ascii="Arial" w:hAnsi="Arial" w:cs="Arial"/>
        </w:rPr>
        <w:t>department of health".</w:t>
      </w:r>
    </w:p>
    <w:p w14:paraId="7A2D1210" w14:textId="77777777" w:rsidR="00F258EA" w:rsidRPr="00F258EA" w:rsidRDefault="00F258EA" w:rsidP="00F258EA">
      <w:pPr>
        <w:autoSpaceDE w:val="0"/>
        <w:autoSpaceDN w:val="0"/>
        <w:adjustRightInd w:val="0"/>
        <w:spacing w:after="0" w:line="240" w:lineRule="auto"/>
        <w:rPr>
          <w:rFonts w:ascii="Arial" w:hAnsi="Arial" w:cs="Arial"/>
        </w:rPr>
      </w:pPr>
    </w:p>
    <w:p w14:paraId="659E81AE" w14:textId="05E6B519" w:rsidR="00F258EA" w:rsidRPr="00F258EA" w:rsidRDefault="00F258EA" w:rsidP="00F258EA">
      <w:pPr>
        <w:autoSpaceDE w:val="0"/>
        <w:autoSpaceDN w:val="0"/>
        <w:adjustRightInd w:val="0"/>
        <w:spacing w:after="0" w:line="240" w:lineRule="auto"/>
        <w:rPr>
          <w:rFonts w:ascii="Arial" w:hAnsi="Arial" w:cs="Arial"/>
        </w:rPr>
      </w:pPr>
      <w:r w:rsidRPr="00F258EA">
        <w:rPr>
          <w:rFonts w:ascii="Arial" w:hAnsi="Arial" w:cs="Arial"/>
        </w:rPr>
        <w:t>Where the words "Director, Division of Security Policy, Office of Nuclear Security and Incident</w:t>
      </w:r>
      <w:r w:rsidR="00CC0069">
        <w:rPr>
          <w:rFonts w:ascii="Arial" w:hAnsi="Arial" w:cs="Arial"/>
        </w:rPr>
        <w:t xml:space="preserve"> </w:t>
      </w:r>
      <w:r w:rsidRPr="00F258EA">
        <w:rPr>
          <w:rFonts w:ascii="Arial" w:hAnsi="Arial" w:cs="Arial"/>
        </w:rPr>
        <w:t>Response, U.S. Nuclear Regulatory Commission, Washington, D.C. 20555-0001" appear in</w:t>
      </w:r>
      <w:r w:rsidR="00CC0069">
        <w:rPr>
          <w:rFonts w:ascii="Arial" w:hAnsi="Arial" w:cs="Arial"/>
        </w:rPr>
        <w:t xml:space="preserve"> </w:t>
      </w:r>
      <w:r w:rsidRPr="00F258EA">
        <w:rPr>
          <w:rFonts w:ascii="Arial" w:hAnsi="Arial" w:cs="Arial"/>
        </w:rPr>
        <w:t>10 CFR 37.81(g), su</w:t>
      </w:r>
      <w:r w:rsidR="00B742D3">
        <w:rPr>
          <w:rFonts w:ascii="Arial" w:hAnsi="Arial" w:cs="Arial"/>
        </w:rPr>
        <w:t>bstitute the words "XX</w:t>
      </w:r>
      <w:r w:rsidRPr="00F258EA">
        <w:rPr>
          <w:rFonts w:ascii="Arial" w:hAnsi="Arial" w:cs="Arial"/>
        </w:rPr>
        <w:t xml:space="preserve"> state department of health".</w:t>
      </w:r>
    </w:p>
    <w:p w14:paraId="0CE1ED45" w14:textId="77777777" w:rsidR="00F258EA" w:rsidRPr="00F258EA" w:rsidRDefault="00F258EA" w:rsidP="00F258EA">
      <w:pPr>
        <w:autoSpaceDE w:val="0"/>
        <w:autoSpaceDN w:val="0"/>
        <w:adjustRightInd w:val="0"/>
        <w:spacing w:after="0" w:line="240" w:lineRule="auto"/>
        <w:rPr>
          <w:rFonts w:ascii="Arial" w:hAnsi="Arial" w:cs="Arial"/>
        </w:rPr>
      </w:pPr>
    </w:p>
    <w:p w14:paraId="1B4132B2" w14:textId="11E4F2AE" w:rsidR="00F258EA" w:rsidRPr="00F258EA" w:rsidRDefault="00F258EA" w:rsidP="00F258EA">
      <w:pPr>
        <w:autoSpaceDE w:val="0"/>
        <w:autoSpaceDN w:val="0"/>
        <w:adjustRightInd w:val="0"/>
        <w:spacing w:after="0" w:line="240" w:lineRule="auto"/>
        <w:rPr>
          <w:rFonts w:ascii="Arial" w:hAnsi="Arial" w:cs="Arial"/>
        </w:rPr>
      </w:pPr>
      <w:r w:rsidRPr="00F258EA">
        <w:rPr>
          <w:rFonts w:ascii="Arial" w:hAnsi="Arial" w:cs="Arial"/>
        </w:rPr>
        <w:t>Requirements in 10 CFR part 37 that apply to "byproduct material" also apply to naturally</w:t>
      </w:r>
      <w:r w:rsidR="00CC0069">
        <w:rPr>
          <w:rFonts w:ascii="Arial" w:hAnsi="Arial" w:cs="Arial"/>
        </w:rPr>
        <w:t xml:space="preserve"> </w:t>
      </w:r>
      <w:r w:rsidRPr="00F258EA">
        <w:rPr>
          <w:rFonts w:ascii="Arial" w:hAnsi="Arial" w:cs="Arial"/>
        </w:rPr>
        <w:t>occurring or accelerator-produced radioactive material.</w:t>
      </w:r>
    </w:p>
    <w:p w14:paraId="2F429528" w14:textId="77777777" w:rsidR="00F258EA" w:rsidRPr="00F258EA" w:rsidRDefault="00F258EA" w:rsidP="00F258EA">
      <w:pPr>
        <w:autoSpaceDE w:val="0"/>
        <w:autoSpaceDN w:val="0"/>
        <w:adjustRightInd w:val="0"/>
        <w:spacing w:after="0" w:line="240" w:lineRule="auto"/>
        <w:rPr>
          <w:rFonts w:ascii="Arial" w:hAnsi="Arial" w:cs="Arial"/>
        </w:rPr>
      </w:pPr>
    </w:p>
    <w:p w14:paraId="285A6512" w14:textId="59B04803" w:rsidR="002A2A79" w:rsidRDefault="00B742D3" w:rsidP="002A2A79">
      <w:pPr>
        <w:rPr>
          <w:rFonts w:ascii="Arial" w:hAnsi="Arial" w:cs="Arial"/>
        </w:rPr>
      </w:pPr>
      <w:r>
        <w:rPr>
          <w:rFonts w:ascii="Arial" w:hAnsi="Arial" w:cs="Arial"/>
        </w:rPr>
        <w:t xml:space="preserve">"Act" includes STATE </w:t>
      </w:r>
      <w:r w:rsidR="00F258EA" w:rsidRPr="00F258EA">
        <w:rPr>
          <w:rFonts w:ascii="Arial" w:hAnsi="Arial" w:cs="Arial"/>
        </w:rPr>
        <w:t xml:space="preserve">Code chapters </w:t>
      </w:r>
      <w:r>
        <w:rPr>
          <w:rFonts w:ascii="Arial" w:hAnsi="Arial" w:cs="Arial"/>
        </w:rPr>
        <w:t>XX</w:t>
      </w:r>
      <w:r w:rsidR="00F258EA" w:rsidRPr="00F258EA">
        <w:rPr>
          <w:rFonts w:ascii="Arial" w:hAnsi="Arial" w:cs="Arial"/>
        </w:rPr>
        <w:t>.</w:t>
      </w:r>
    </w:p>
    <w:p w14:paraId="2EE41C1C" w14:textId="7C3967AC" w:rsidR="002A2A79" w:rsidRDefault="00C468C5" w:rsidP="00C468C5">
      <w:pPr>
        <w:jc w:val="center"/>
        <w:rPr>
          <w:rFonts w:ascii="Arial" w:hAnsi="Arial" w:cs="Arial"/>
          <w:b/>
          <w:bCs/>
          <w:sz w:val="24"/>
          <w:szCs w:val="24"/>
        </w:rPr>
      </w:pPr>
      <w:r w:rsidRPr="00C468C5">
        <w:rPr>
          <w:rFonts w:ascii="Arial" w:hAnsi="Arial" w:cs="Arial"/>
          <w:b/>
          <w:bCs/>
          <w:sz w:val="24"/>
          <w:szCs w:val="24"/>
          <w:highlight w:val="yellow"/>
        </w:rPr>
        <w:t>EXAMPLE 2:</w:t>
      </w:r>
    </w:p>
    <w:p w14:paraId="414B2134" w14:textId="7A459B22" w:rsidR="00C468C5" w:rsidRDefault="00C468C5" w:rsidP="00C468C5">
      <w:pPr>
        <w:jc w:val="center"/>
        <w:rPr>
          <w:rFonts w:ascii="Arial" w:hAnsi="Arial" w:cs="Arial"/>
          <w:b/>
          <w:bCs/>
          <w:sz w:val="24"/>
          <w:szCs w:val="24"/>
        </w:rPr>
      </w:pPr>
    </w:p>
    <w:p w14:paraId="28383179" w14:textId="77777777" w:rsidR="00C468C5" w:rsidRPr="000912B4" w:rsidRDefault="00C468C5" w:rsidP="00C468C5">
      <w:pPr>
        <w:jc w:val="both"/>
        <w:rPr>
          <w:rFonts w:ascii="Arial" w:hAnsi="Arial" w:cs="Arial"/>
        </w:rPr>
      </w:pPr>
    </w:p>
    <w:p w14:paraId="0ECEAA27" w14:textId="6266DE82" w:rsidR="00C468C5" w:rsidRPr="00C468C5" w:rsidRDefault="00C468C5" w:rsidP="00C468C5">
      <w:pPr>
        <w:jc w:val="center"/>
        <w:rPr>
          <w:rFonts w:ascii="Arial" w:hAnsi="Arial" w:cs="Arial"/>
          <w:b/>
          <w:bCs/>
        </w:rPr>
      </w:pPr>
      <w:r w:rsidRPr="00C468C5">
        <w:rPr>
          <w:rFonts w:ascii="Arial" w:hAnsi="Arial" w:cs="Arial"/>
          <w:b/>
          <w:bCs/>
        </w:rPr>
        <w:t>Incorporatio</w:t>
      </w:r>
      <w:r>
        <w:rPr>
          <w:rFonts w:ascii="Arial" w:hAnsi="Arial" w:cs="Arial"/>
          <w:b/>
          <w:bCs/>
        </w:rPr>
        <w:t>n</w:t>
      </w:r>
      <w:r w:rsidRPr="00C468C5">
        <w:rPr>
          <w:rFonts w:ascii="Arial" w:hAnsi="Arial" w:cs="Arial"/>
          <w:b/>
          <w:bCs/>
        </w:rPr>
        <w:t xml:space="preserve"> by Reference of 10 CFR Part 71</w:t>
      </w:r>
      <w:r w:rsidRPr="00C468C5">
        <w:rPr>
          <w:rFonts w:ascii="Arial" w:hAnsi="Arial" w:cs="Arial"/>
          <w:b/>
          <w:bCs/>
        </w:rPr>
        <w:t>, T</w:t>
      </w:r>
      <w:r w:rsidR="00776751">
        <w:rPr>
          <w:rFonts w:ascii="Arial" w:hAnsi="Arial" w:cs="Arial"/>
          <w:b/>
          <w:bCs/>
        </w:rPr>
        <w:t>RANSPORTATION REQUIREMENTS</w:t>
      </w:r>
    </w:p>
    <w:p w14:paraId="296260AD" w14:textId="77777777" w:rsidR="00C468C5" w:rsidRPr="00C468C5" w:rsidRDefault="00C468C5" w:rsidP="00C468C5">
      <w:pPr>
        <w:jc w:val="both"/>
        <w:rPr>
          <w:rFonts w:ascii="Arial" w:hAnsi="Arial" w:cs="Arial"/>
          <w:b/>
          <w:bCs/>
        </w:rPr>
      </w:pPr>
    </w:p>
    <w:p w14:paraId="3E23A3C4" w14:textId="77777777" w:rsidR="00C468C5" w:rsidRPr="000912B4" w:rsidRDefault="00C468C5" w:rsidP="00C468C5">
      <w:pPr>
        <w:jc w:val="both"/>
        <w:rPr>
          <w:rFonts w:ascii="Arial" w:hAnsi="Arial" w:cs="Arial"/>
        </w:rPr>
      </w:pPr>
      <w:r>
        <w:rPr>
          <w:rFonts w:ascii="Arial" w:hAnsi="Arial" w:cs="Arial"/>
        </w:rPr>
        <w:t>*NOTE:  THE WORDING DOES NOT HAVE TO BE VERBATIM</w:t>
      </w:r>
    </w:p>
    <w:p w14:paraId="784E64A6" w14:textId="77777777" w:rsidR="00C468C5" w:rsidRPr="000912B4" w:rsidRDefault="00C468C5" w:rsidP="00C468C5">
      <w:pPr>
        <w:jc w:val="both"/>
        <w:rPr>
          <w:rFonts w:ascii="Arial" w:hAnsi="Arial" w:cs="Arial"/>
        </w:rPr>
      </w:pPr>
    </w:p>
    <w:p w14:paraId="72783B53" w14:textId="77777777" w:rsidR="00C468C5" w:rsidRDefault="00C468C5" w:rsidP="00C468C5">
      <w:pPr>
        <w:jc w:val="both"/>
        <w:rPr>
          <w:rFonts w:ascii="Arial" w:hAnsi="Arial" w:cs="Arial"/>
        </w:rPr>
      </w:pPr>
      <w:r w:rsidRPr="000912B4">
        <w:rPr>
          <w:rFonts w:ascii="Arial" w:hAnsi="Arial" w:cs="Arial"/>
        </w:rPr>
        <w:t xml:space="preserve">10 CFR 71.0, 71.3, 71.4, 71.5, 71.7, 71.8, 71.9, 71.10, 71.12, 71.13, 71.14, 71.15, 71.17, 71.21, 71.22, 71.23, 71.47, 71.81, 71.83, 71.85, 71.87, 71.88, 71.89, 71.91, 71.93, 71.95, 71.97, 71.101, 71.103, 71.105, </w:t>
      </w:r>
      <w:r>
        <w:rPr>
          <w:rFonts w:ascii="Arial" w:hAnsi="Arial" w:cs="Arial"/>
        </w:rPr>
        <w:t xml:space="preserve">71.106, </w:t>
      </w:r>
      <w:r w:rsidRPr="000912B4">
        <w:rPr>
          <w:rFonts w:ascii="Arial" w:hAnsi="Arial" w:cs="Arial"/>
        </w:rPr>
        <w:t>71.127</w:t>
      </w:r>
      <w:r>
        <w:rPr>
          <w:rFonts w:ascii="Arial" w:hAnsi="Arial" w:cs="Arial"/>
        </w:rPr>
        <w:t>*</w:t>
      </w:r>
      <w:r w:rsidRPr="000912B4">
        <w:rPr>
          <w:rFonts w:ascii="Arial" w:hAnsi="Arial" w:cs="Arial"/>
        </w:rPr>
        <w:t>, 71.129</w:t>
      </w:r>
      <w:r>
        <w:rPr>
          <w:rFonts w:ascii="Arial" w:hAnsi="Arial" w:cs="Arial"/>
        </w:rPr>
        <w:t>*</w:t>
      </w:r>
      <w:r w:rsidRPr="000912B4">
        <w:rPr>
          <w:rFonts w:ascii="Arial" w:hAnsi="Arial" w:cs="Arial"/>
        </w:rPr>
        <w:t>, 71.131</w:t>
      </w:r>
      <w:r>
        <w:rPr>
          <w:rFonts w:ascii="Arial" w:hAnsi="Arial" w:cs="Arial"/>
        </w:rPr>
        <w:t>*</w:t>
      </w:r>
      <w:r w:rsidRPr="000912B4">
        <w:rPr>
          <w:rFonts w:ascii="Arial" w:hAnsi="Arial" w:cs="Arial"/>
        </w:rPr>
        <w:t>, 71.133, 71.135, and 71.137 and Appendix A to Part 71 are adopted by reference as they exist on (Date), with the following exceptions:</w:t>
      </w:r>
      <w:r>
        <w:rPr>
          <w:rFonts w:ascii="Arial" w:hAnsi="Arial" w:cs="Arial"/>
        </w:rPr>
        <w:t xml:space="preserve"> </w:t>
      </w:r>
    </w:p>
    <w:p w14:paraId="0988C549" w14:textId="77777777" w:rsidR="00C468C5" w:rsidRDefault="00C468C5" w:rsidP="00C468C5">
      <w:pPr>
        <w:jc w:val="both"/>
        <w:rPr>
          <w:rFonts w:ascii="Arial" w:hAnsi="Arial" w:cs="Arial"/>
        </w:rPr>
      </w:pPr>
    </w:p>
    <w:p w14:paraId="5F0524CF" w14:textId="77777777" w:rsidR="00C468C5" w:rsidRPr="00056062" w:rsidRDefault="00C468C5" w:rsidP="00C468C5">
      <w:pPr>
        <w:rPr>
          <w:rFonts w:ascii="Arial" w:hAnsi="Arial" w:cs="Arial"/>
          <w:sz w:val="20"/>
          <w:szCs w:val="20"/>
        </w:rPr>
      </w:pPr>
      <w:r w:rsidRPr="00056062">
        <w:rPr>
          <w:rFonts w:ascii="Arial" w:hAnsi="Arial" w:cs="Arial"/>
          <w:sz w:val="20"/>
          <w:szCs w:val="20"/>
        </w:rPr>
        <w:t xml:space="preserve">* For those States which have licensees that use Type B packages, and have adopted the essential objectives of § 71.105, it is not necessary </w:t>
      </w:r>
      <w:r>
        <w:rPr>
          <w:rFonts w:ascii="Arial" w:hAnsi="Arial" w:cs="Arial"/>
          <w:sz w:val="20"/>
          <w:szCs w:val="20"/>
        </w:rPr>
        <w:t>for them to adopt these</w:t>
      </w:r>
      <w:r w:rsidRPr="00056062">
        <w:rPr>
          <w:rFonts w:ascii="Arial" w:hAnsi="Arial" w:cs="Arial"/>
          <w:sz w:val="20"/>
          <w:szCs w:val="20"/>
        </w:rPr>
        <w:t xml:space="preserve"> provision</w:t>
      </w:r>
      <w:r>
        <w:rPr>
          <w:rFonts w:ascii="Arial" w:hAnsi="Arial" w:cs="Arial"/>
          <w:sz w:val="20"/>
          <w:szCs w:val="20"/>
        </w:rPr>
        <w:t>s</w:t>
      </w:r>
      <w:r w:rsidRPr="00056062">
        <w:rPr>
          <w:rFonts w:ascii="Arial" w:hAnsi="Arial" w:cs="Arial"/>
          <w:sz w:val="20"/>
          <w:szCs w:val="20"/>
        </w:rPr>
        <w:t xml:space="preserve"> again.</w:t>
      </w:r>
    </w:p>
    <w:p w14:paraId="6362083E" w14:textId="77777777" w:rsidR="00C468C5" w:rsidRDefault="00C468C5" w:rsidP="00C468C5">
      <w:pPr>
        <w:jc w:val="both"/>
        <w:rPr>
          <w:rFonts w:ascii="Arial" w:hAnsi="Arial" w:cs="Arial"/>
        </w:rPr>
      </w:pPr>
    </w:p>
    <w:p w14:paraId="42E313B5" w14:textId="77777777" w:rsidR="00C468C5" w:rsidRDefault="00C468C5" w:rsidP="00C468C5">
      <w:pPr>
        <w:jc w:val="both"/>
        <w:rPr>
          <w:rFonts w:ascii="Arial" w:hAnsi="Arial" w:cs="Arial"/>
        </w:rPr>
      </w:pPr>
    </w:p>
    <w:p w14:paraId="1C77D0C9" w14:textId="77777777" w:rsidR="00C468C5" w:rsidRDefault="00C468C5" w:rsidP="00C468C5">
      <w:pPr>
        <w:jc w:val="both"/>
        <w:rPr>
          <w:rFonts w:ascii="Arial" w:hAnsi="Arial" w:cs="Arial"/>
        </w:rPr>
      </w:pPr>
      <w:r>
        <w:rPr>
          <w:rFonts w:ascii="Arial" w:hAnsi="Arial" w:cs="Arial"/>
        </w:rPr>
        <w:t>OR-</w:t>
      </w:r>
    </w:p>
    <w:p w14:paraId="3B91742E" w14:textId="77777777" w:rsidR="00C468C5" w:rsidRDefault="00C468C5" w:rsidP="00C468C5">
      <w:pPr>
        <w:jc w:val="both"/>
        <w:rPr>
          <w:rFonts w:ascii="Arial" w:hAnsi="Arial" w:cs="Arial"/>
        </w:rPr>
      </w:pPr>
    </w:p>
    <w:p w14:paraId="5622D549" w14:textId="77777777" w:rsidR="00C468C5" w:rsidRPr="000912B4" w:rsidRDefault="00C468C5" w:rsidP="00C468C5">
      <w:pPr>
        <w:jc w:val="both"/>
        <w:rPr>
          <w:rFonts w:ascii="Arial" w:hAnsi="Arial" w:cs="Arial"/>
        </w:rPr>
      </w:pPr>
      <w:r>
        <w:rPr>
          <w:rFonts w:ascii="Arial" w:hAnsi="Arial" w:cs="Arial"/>
        </w:rPr>
        <w:t>The State can make a general statement that they are incorporating the provisions of 10 CFR Part 71 subject to the following conditions:</w:t>
      </w:r>
    </w:p>
    <w:p w14:paraId="115D43CA" w14:textId="77777777" w:rsidR="00C468C5" w:rsidRPr="000912B4" w:rsidRDefault="00C468C5" w:rsidP="00C468C5">
      <w:pPr>
        <w:jc w:val="both"/>
        <w:rPr>
          <w:rFonts w:ascii="Arial" w:hAnsi="Arial" w:cs="Arial"/>
        </w:rPr>
      </w:pPr>
    </w:p>
    <w:p w14:paraId="41FE4FEF" w14:textId="77777777" w:rsidR="00C468C5" w:rsidRPr="000912B4" w:rsidRDefault="00C468C5" w:rsidP="00C468C5">
      <w:pPr>
        <w:tabs>
          <w:tab w:val="left" w:pos="-1440"/>
        </w:tabs>
        <w:ind w:left="1440" w:hanging="720"/>
        <w:jc w:val="both"/>
        <w:rPr>
          <w:rFonts w:ascii="Arial" w:hAnsi="Arial" w:cs="Arial"/>
        </w:rPr>
      </w:pPr>
      <w:r w:rsidRPr="000912B4">
        <w:rPr>
          <w:rFonts w:ascii="Arial" w:hAnsi="Arial" w:cs="Arial"/>
        </w:rPr>
        <w:t>1.</w:t>
      </w:r>
      <w:r w:rsidRPr="000912B4">
        <w:rPr>
          <w:rFonts w:ascii="Arial" w:hAnsi="Arial" w:cs="Arial"/>
        </w:rPr>
        <w:tab/>
        <w:t>Not adopted by</w:t>
      </w:r>
      <w:r>
        <w:rPr>
          <w:rFonts w:ascii="Arial" w:hAnsi="Arial" w:cs="Arial"/>
        </w:rPr>
        <w:t xml:space="preserve"> reference are 10 CFR 71.11, </w:t>
      </w:r>
      <w:r w:rsidRPr="000912B4">
        <w:rPr>
          <w:rFonts w:ascii="Arial" w:hAnsi="Arial" w:cs="Arial"/>
        </w:rPr>
        <w:t xml:space="preserve">71.14 (b), </w:t>
      </w:r>
      <w:r>
        <w:rPr>
          <w:rFonts w:ascii="Arial" w:hAnsi="Arial" w:cs="Arial"/>
        </w:rPr>
        <w:t xml:space="preserve">71.19, 71.31, 71.33, 71.35, 71.37, 71.38, 71.39, 71.41, 71.43, 71.45, 71.51, 71.55, 71.59, 71.61, 71.63, 71.64, 71.65, 71.70, 71.71, 71.73, 71.74, 71.75, 71.77, 71.85 (a)-(c), 71.91 (b), </w:t>
      </w:r>
      <w:r w:rsidRPr="000912B4">
        <w:rPr>
          <w:rFonts w:ascii="Arial" w:hAnsi="Arial" w:cs="Arial"/>
        </w:rPr>
        <w:t>71.101 (c)(2), (d), and (e)</w:t>
      </w:r>
      <w:r>
        <w:rPr>
          <w:rFonts w:ascii="Arial" w:hAnsi="Arial" w:cs="Arial"/>
        </w:rPr>
        <w:t>, 71.107, 71.109, 71.111, 71.113, 71.115, 71.117, 71.119, 71.121, 71.123, 71.125</w:t>
      </w:r>
      <w:r w:rsidRPr="000912B4">
        <w:rPr>
          <w:rFonts w:ascii="Arial" w:hAnsi="Arial" w:cs="Arial"/>
        </w:rPr>
        <w:t>.</w:t>
      </w:r>
      <w:r>
        <w:rPr>
          <w:rFonts w:ascii="Arial" w:hAnsi="Arial" w:cs="Arial"/>
        </w:rPr>
        <w:t xml:space="preserve"> </w:t>
      </w:r>
      <w:r w:rsidRPr="00207C26">
        <w:rPr>
          <w:rFonts w:ascii="Arial" w:hAnsi="Arial" w:cs="Arial"/>
          <w:color w:val="FF0000"/>
        </w:rPr>
        <w:t xml:space="preserve">(Note: </w:t>
      </w:r>
      <w:proofErr w:type="gramStart"/>
      <w:r w:rsidRPr="00207C26">
        <w:rPr>
          <w:rFonts w:ascii="Arial" w:hAnsi="Arial" w:cs="Arial"/>
          <w:color w:val="FF0000"/>
        </w:rPr>
        <w:t>the</w:t>
      </w:r>
      <w:proofErr w:type="gramEnd"/>
      <w:r w:rsidRPr="00207C26">
        <w:rPr>
          <w:rFonts w:ascii="Arial" w:hAnsi="Arial" w:cs="Arial"/>
          <w:color w:val="FF0000"/>
        </w:rPr>
        <w:t xml:space="preserve"> State may also include other sections that have a compatibility category “D” designation)</w:t>
      </w:r>
      <w:r>
        <w:rPr>
          <w:rFonts w:ascii="Arial" w:hAnsi="Arial" w:cs="Arial"/>
        </w:rPr>
        <w:t>.</w:t>
      </w:r>
    </w:p>
    <w:p w14:paraId="544D5C77" w14:textId="77777777" w:rsidR="00C468C5" w:rsidRPr="000912B4" w:rsidRDefault="00C468C5" w:rsidP="00C468C5">
      <w:pPr>
        <w:jc w:val="both"/>
        <w:rPr>
          <w:rFonts w:ascii="Arial" w:hAnsi="Arial" w:cs="Arial"/>
        </w:rPr>
      </w:pPr>
    </w:p>
    <w:p w14:paraId="36E11680" w14:textId="77777777" w:rsidR="00C468C5" w:rsidRDefault="00C468C5" w:rsidP="00C468C5">
      <w:pPr>
        <w:tabs>
          <w:tab w:val="left" w:pos="-1440"/>
        </w:tabs>
        <w:ind w:left="1440" w:hanging="720"/>
        <w:jc w:val="both"/>
        <w:rPr>
          <w:rFonts w:ascii="Arial" w:hAnsi="Arial" w:cs="Arial"/>
        </w:rPr>
      </w:pPr>
      <w:r w:rsidRPr="000912B4">
        <w:rPr>
          <w:rFonts w:ascii="Arial" w:hAnsi="Arial" w:cs="Arial"/>
        </w:rPr>
        <w:t>2.</w:t>
      </w:r>
      <w:r w:rsidRPr="000912B4">
        <w:rPr>
          <w:rFonts w:ascii="Arial" w:hAnsi="Arial" w:cs="Arial"/>
        </w:rPr>
        <w:tab/>
        <w:t>Where the words “NRC”, “Commission”, “Nuclear Regulatory Commission”, “United States Nuclear Regulatory Commission” or “Administrator of the appropriate Regional Office” appear in 10 CFR P</w:t>
      </w:r>
      <w:r>
        <w:rPr>
          <w:rFonts w:ascii="Arial" w:hAnsi="Arial" w:cs="Arial"/>
        </w:rPr>
        <w:t>art 71, substitute the word</w:t>
      </w:r>
      <w:r w:rsidRPr="000912B4">
        <w:rPr>
          <w:rFonts w:ascii="Arial" w:hAnsi="Arial" w:cs="Arial"/>
        </w:rPr>
        <w:t>s “</w:t>
      </w:r>
      <w:r>
        <w:rPr>
          <w:rFonts w:ascii="Arial" w:hAnsi="Arial" w:cs="Arial"/>
        </w:rPr>
        <w:t>[State]</w:t>
      </w:r>
      <w:r w:rsidRPr="000912B4">
        <w:rPr>
          <w:rFonts w:ascii="Arial" w:hAnsi="Arial" w:cs="Arial"/>
        </w:rPr>
        <w:t xml:space="preserve"> Department</w:t>
      </w:r>
      <w:r>
        <w:rPr>
          <w:rFonts w:ascii="Arial" w:hAnsi="Arial" w:cs="Arial"/>
        </w:rPr>
        <w:t>/Agency</w:t>
      </w:r>
      <w:r w:rsidRPr="000912B4">
        <w:rPr>
          <w:rFonts w:ascii="Arial" w:hAnsi="Arial" w:cs="Arial"/>
        </w:rPr>
        <w:t>” except when used in 10 CFR 71.5 (b), 71.10, 71.17</w:t>
      </w:r>
      <w:r>
        <w:rPr>
          <w:rFonts w:ascii="Arial" w:hAnsi="Arial" w:cs="Arial"/>
        </w:rPr>
        <w:t xml:space="preserve">(c)(3), and </w:t>
      </w:r>
      <w:r w:rsidRPr="000912B4">
        <w:rPr>
          <w:rFonts w:ascii="Arial" w:hAnsi="Arial" w:cs="Arial"/>
        </w:rPr>
        <w:t>(e),</w:t>
      </w:r>
      <w:r>
        <w:rPr>
          <w:rFonts w:ascii="Arial" w:hAnsi="Arial" w:cs="Arial"/>
        </w:rPr>
        <w:t xml:space="preserve"> 71.85(c), 71.88(a)(4), 71.93</w:t>
      </w:r>
      <w:r w:rsidRPr="000912B4">
        <w:rPr>
          <w:rFonts w:ascii="Arial" w:hAnsi="Arial" w:cs="Arial"/>
        </w:rPr>
        <w:t>(c), 71.</w:t>
      </w:r>
      <w:r>
        <w:rPr>
          <w:rFonts w:ascii="Arial" w:hAnsi="Arial" w:cs="Arial"/>
        </w:rPr>
        <w:t>95, 71.97</w:t>
      </w:r>
      <w:r w:rsidRPr="000912B4">
        <w:rPr>
          <w:rFonts w:ascii="Arial" w:hAnsi="Arial" w:cs="Arial"/>
        </w:rPr>
        <w:t xml:space="preserve">(c), (c)(3)(iii), and </w:t>
      </w:r>
      <w:r>
        <w:rPr>
          <w:rFonts w:ascii="Arial" w:hAnsi="Arial" w:cs="Arial"/>
        </w:rPr>
        <w:t>(f).</w:t>
      </w:r>
    </w:p>
    <w:p w14:paraId="7428FB19" w14:textId="77777777" w:rsidR="00C468C5" w:rsidRDefault="00C468C5" w:rsidP="00C468C5">
      <w:pPr>
        <w:tabs>
          <w:tab w:val="left" w:pos="-1440"/>
        </w:tabs>
        <w:ind w:left="1440" w:hanging="720"/>
        <w:jc w:val="both"/>
        <w:rPr>
          <w:rFonts w:ascii="Arial" w:hAnsi="Arial" w:cs="Arial"/>
        </w:rPr>
      </w:pPr>
    </w:p>
    <w:p w14:paraId="6335DCAD" w14:textId="77777777" w:rsidR="00C468C5" w:rsidRDefault="00C468C5" w:rsidP="00C468C5">
      <w:pPr>
        <w:tabs>
          <w:tab w:val="left" w:pos="-1440"/>
        </w:tabs>
        <w:ind w:left="1440" w:hanging="720"/>
        <w:jc w:val="both"/>
        <w:rPr>
          <w:rFonts w:ascii="Arial" w:hAnsi="Arial" w:cs="Arial"/>
        </w:rPr>
      </w:pPr>
      <w:r>
        <w:rPr>
          <w:rFonts w:ascii="Arial" w:hAnsi="Arial" w:cs="Arial"/>
        </w:rPr>
        <w:t>3.</w:t>
      </w:r>
      <w:r>
        <w:rPr>
          <w:rFonts w:ascii="Arial" w:hAnsi="Arial" w:cs="Arial"/>
        </w:rPr>
        <w:tab/>
        <w:t>The terms “certificate of compliance, compliance holder or applicant”</w:t>
      </w:r>
      <w:r w:rsidRPr="002F544F">
        <w:rPr>
          <w:rFonts w:ascii="Arial" w:hAnsi="Arial" w:cs="Arial"/>
        </w:rPr>
        <w:t xml:space="preserve"> </w:t>
      </w:r>
      <w:r>
        <w:rPr>
          <w:rFonts w:ascii="Arial" w:hAnsi="Arial" w:cs="Arial"/>
        </w:rPr>
        <w:t>apply to the NRC as they are the sole authority for issuing a package Certificate of Compliance.</w:t>
      </w:r>
    </w:p>
    <w:p w14:paraId="245FB696" w14:textId="77777777" w:rsidR="00C468C5" w:rsidRDefault="00C468C5" w:rsidP="00C468C5">
      <w:pPr>
        <w:tabs>
          <w:tab w:val="left" w:pos="-1440"/>
        </w:tabs>
        <w:ind w:left="1440" w:hanging="720"/>
        <w:jc w:val="both"/>
        <w:rPr>
          <w:rFonts w:ascii="Arial" w:hAnsi="Arial" w:cs="Arial"/>
        </w:rPr>
      </w:pPr>
    </w:p>
    <w:p w14:paraId="06EC54E3" w14:textId="77777777" w:rsidR="00C468C5" w:rsidRPr="002F544F" w:rsidRDefault="00C468C5" w:rsidP="00C468C5">
      <w:pPr>
        <w:tabs>
          <w:tab w:val="left" w:pos="-1440"/>
        </w:tabs>
        <w:ind w:left="1440" w:hanging="720"/>
        <w:jc w:val="both"/>
        <w:rPr>
          <w:rFonts w:ascii="Arial" w:hAnsi="Arial" w:cs="Arial"/>
        </w:rPr>
      </w:pPr>
      <w:r>
        <w:rPr>
          <w:rFonts w:ascii="Arial" w:hAnsi="Arial" w:cs="Arial"/>
          <w:color w:val="FF0000"/>
        </w:rPr>
        <w:t>OTHER CONDITIONS (These are not required as they are a “D” compatibility)</w:t>
      </w:r>
      <w:r w:rsidRPr="007849E9">
        <w:rPr>
          <w:rFonts w:ascii="Arial" w:hAnsi="Arial" w:cs="Arial"/>
          <w:color w:val="FF0000"/>
        </w:rPr>
        <w:t>:</w:t>
      </w:r>
      <w:r w:rsidRPr="002F544F">
        <w:rPr>
          <w:rFonts w:ascii="Arial" w:hAnsi="Arial" w:cs="Arial"/>
        </w:rPr>
        <w:t xml:space="preserve"> </w:t>
      </w:r>
    </w:p>
    <w:p w14:paraId="33814B60" w14:textId="77777777" w:rsidR="00C468C5" w:rsidRPr="000912B4" w:rsidRDefault="00C468C5" w:rsidP="00C468C5">
      <w:pPr>
        <w:ind w:firstLine="720"/>
        <w:jc w:val="both"/>
        <w:rPr>
          <w:rFonts w:ascii="Arial" w:hAnsi="Arial" w:cs="Arial"/>
        </w:rPr>
      </w:pPr>
    </w:p>
    <w:p w14:paraId="02358396" w14:textId="77777777" w:rsidR="00C468C5" w:rsidRPr="000912B4" w:rsidRDefault="00C468C5" w:rsidP="00C468C5">
      <w:pPr>
        <w:tabs>
          <w:tab w:val="left" w:pos="-1440"/>
        </w:tabs>
        <w:ind w:left="1440" w:hanging="720"/>
        <w:jc w:val="both"/>
        <w:rPr>
          <w:rFonts w:ascii="Arial" w:hAnsi="Arial" w:cs="Arial"/>
        </w:rPr>
      </w:pPr>
      <w:r w:rsidRPr="000912B4">
        <w:rPr>
          <w:rFonts w:ascii="Arial" w:hAnsi="Arial" w:cs="Arial"/>
        </w:rPr>
        <w:t xml:space="preserve"> </w:t>
      </w:r>
      <w:r w:rsidRPr="000912B4">
        <w:rPr>
          <w:rFonts w:ascii="Arial" w:hAnsi="Arial" w:cs="Arial"/>
        </w:rPr>
        <w:tab/>
        <w:t xml:space="preserve">10 CFR 71.9 employee protection also applies to violations of </w:t>
      </w:r>
      <w:r>
        <w:rPr>
          <w:rFonts w:ascii="Arial" w:hAnsi="Arial" w:cs="Arial"/>
        </w:rPr>
        <w:t>[State]</w:t>
      </w:r>
      <w:r w:rsidRPr="000912B4">
        <w:rPr>
          <w:rFonts w:ascii="Arial" w:hAnsi="Arial" w:cs="Arial"/>
        </w:rPr>
        <w:t xml:space="preserve"> Administrative Code in XXXXX. </w:t>
      </w:r>
    </w:p>
    <w:p w14:paraId="5A05BF92" w14:textId="77777777" w:rsidR="00C468C5" w:rsidRPr="000912B4" w:rsidRDefault="00C468C5" w:rsidP="00C46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rPr>
      </w:pPr>
      <w:bookmarkStart w:id="1" w:name="part071_0097"/>
      <w:bookmarkEnd w:id="1"/>
    </w:p>
    <w:p w14:paraId="29933915" w14:textId="77777777" w:rsidR="00C468C5" w:rsidRPr="000912B4" w:rsidRDefault="00C468C5" w:rsidP="00C46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rPr>
      </w:pPr>
      <w:r w:rsidRPr="000912B4">
        <w:rPr>
          <w:rFonts w:ascii="Arial" w:hAnsi="Arial" w:cs="Arial"/>
        </w:rPr>
        <w:t xml:space="preserve">  </w:t>
      </w:r>
      <w:r w:rsidRPr="000912B4">
        <w:rPr>
          <w:rFonts w:ascii="Arial" w:hAnsi="Arial" w:cs="Arial"/>
        </w:rPr>
        <w:tab/>
      </w:r>
      <w:r>
        <w:rPr>
          <w:rFonts w:ascii="Arial" w:hAnsi="Arial" w:cs="Arial"/>
        </w:rPr>
        <w:t>[State]</w:t>
      </w:r>
      <w:r w:rsidRPr="000912B4">
        <w:rPr>
          <w:rFonts w:ascii="Arial" w:hAnsi="Arial" w:cs="Arial"/>
        </w:rPr>
        <w:t xml:space="preserve"> form number XXXX, “Notice to Employees”, must be posted instead of NRC Form 3 that is specified in 10 CFR Part 71.</w:t>
      </w:r>
    </w:p>
    <w:p w14:paraId="10019A79" w14:textId="77777777" w:rsidR="00C468C5" w:rsidRPr="000912B4" w:rsidRDefault="00C468C5" w:rsidP="00C46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rPr>
      </w:pPr>
    </w:p>
    <w:p w14:paraId="288FBE25" w14:textId="77777777" w:rsidR="00C468C5" w:rsidRPr="000912B4" w:rsidRDefault="00C468C5" w:rsidP="00C468C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jc w:val="both"/>
        <w:rPr>
          <w:rFonts w:ascii="Arial" w:hAnsi="Arial" w:cs="Arial"/>
        </w:rPr>
      </w:pPr>
    </w:p>
    <w:p w14:paraId="5B5D5FFC" w14:textId="77777777" w:rsidR="00C468C5" w:rsidRPr="00C468C5" w:rsidRDefault="00C468C5" w:rsidP="00C468C5">
      <w:pPr>
        <w:rPr>
          <w:rFonts w:ascii="Arial" w:hAnsi="Arial" w:cs="Arial"/>
          <w:sz w:val="24"/>
          <w:szCs w:val="24"/>
        </w:rPr>
      </w:pPr>
    </w:p>
    <w:sectPr w:rsidR="00C468C5" w:rsidRPr="00C468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21A89" w14:textId="77777777" w:rsidR="006259FB" w:rsidRDefault="006259FB" w:rsidP="00C165E0">
      <w:pPr>
        <w:spacing w:after="0" w:line="240" w:lineRule="auto"/>
      </w:pPr>
      <w:r>
        <w:separator/>
      </w:r>
    </w:p>
  </w:endnote>
  <w:endnote w:type="continuationSeparator" w:id="0">
    <w:p w14:paraId="3F539C30" w14:textId="77777777" w:rsidR="006259FB" w:rsidRDefault="006259FB" w:rsidP="00C16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A7484F" w14:textId="77777777" w:rsidR="006259FB" w:rsidRDefault="006259FB" w:rsidP="00C165E0">
      <w:pPr>
        <w:spacing w:after="0" w:line="240" w:lineRule="auto"/>
      </w:pPr>
      <w:r>
        <w:separator/>
      </w:r>
    </w:p>
  </w:footnote>
  <w:footnote w:type="continuationSeparator" w:id="0">
    <w:p w14:paraId="4F123F4E" w14:textId="77777777" w:rsidR="006259FB" w:rsidRDefault="006259FB" w:rsidP="00C165E0">
      <w:pPr>
        <w:spacing w:after="0" w:line="240" w:lineRule="auto"/>
      </w:pPr>
      <w:r>
        <w:continuationSeparator/>
      </w:r>
    </w:p>
  </w:footnote>
  <w:footnote w:id="1">
    <w:p w14:paraId="702620F2" w14:textId="59B9F0DE" w:rsidR="00C165E0" w:rsidRDefault="00C165E0">
      <w:pPr>
        <w:pStyle w:val="FootnoteText"/>
      </w:pPr>
      <w:r>
        <w:rPr>
          <w:rStyle w:val="FootnoteReference"/>
        </w:rPr>
        <w:footnoteRef/>
      </w:r>
      <w:r>
        <w:t xml:space="preserve"> Some </w:t>
      </w:r>
      <w:r w:rsidR="007A5C38">
        <w:t xml:space="preserve">States </w:t>
      </w:r>
      <w:r>
        <w:t xml:space="preserve">are required to specify the </w:t>
      </w:r>
      <w:r w:rsidR="00DD1CC3">
        <w:t xml:space="preserve">date of the NRC regulations that they are incorporating by reference.  Such states are only incorporating that specific </w:t>
      </w:r>
      <w:r w:rsidR="00DD1CC3" w:rsidRPr="00B742D3">
        <w:rPr>
          <w:i/>
        </w:rPr>
        <w:t>version</w:t>
      </w:r>
      <w:r w:rsidR="00DD1CC3">
        <w:t xml:space="preserve"> of the NRC regulations. </w:t>
      </w:r>
      <w:r w:rsidR="007A5C38">
        <w:t>Other States are able to automatically incorporate by reference revisions to the NRC regulations as they occur, and do not include a specific date in their provisions.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6387C"/>
    <w:multiLevelType w:val="hybridMultilevel"/>
    <w:tmpl w:val="7A7ED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895F3C"/>
    <w:multiLevelType w:val="hybridMultilevel"/>
    <w:tmpl w:val="66CC2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79"/>
    <w:rsid w:val="00011B42"/>
    <w:rsid w:val="0001317D"/>
    <w:rsid w:val="000621E3"/>
    <w:rsid w:val="000652BF"/>
    <w:rsid w:val="00067EEB"/>
    <w:rsid w:val="0008490B"/>
    <w:rsid w:val="00097D2A"/>
    <w:rsid w:val="000A3295"/>
    <w:rsid w:val="000B0F13"/>
    <w:rsid w:val="000B18AB"/>
    <w:rsid w:val="000B6C7C"/>
    <w:rsid w:val="000C1F0A"/>
    <w:rsid w:val="000C2119"/>
    <w:rsid w:val="000D2523"/>
    <w:rsid w:val="000F2822"/>
    <w:rsid w:val="000F54A3"/>
    <w:rsid w:val="00123EDE"/>
    <w:rsid w:val="00126AC8"/>
    <w:rsid w:val="00130676"/>
    <w:rsid w:val="00140216"/>
    <w:rsid w:val="0014225B"/>
    <w:rsid w:val="00151CAD"/>
    <w:rsid w:val="00156456"/>
    <w:rsid w:val="00162675"/>
    <w:rsid w:val="00166F5E"/>
    <w:rsid w:val="00172198"/>
    <w:rsid w:val="001849EC"/>
    <w:rsid w:val="0019172C"/>
    <w:rsid w:val="00196EA4"/>
    <w:rsid w:val="001B7DA7"/>
    <w:rsid w:val="001C37DB"/>
    <w:rsid w:val="001C5227"/>
    <w:rsid w:val="001D3EBA"/>
    <w:rsid w:val="001E2368"/>
    <w:rsid w:val="001E78DB"/>
    <w:rsid w:val="001F1C92"/>
    <w:rsid w:val="002162D6"/>
    <w:rsid w:val="00240C04"/>
    <w:rsid w:val="00241973"/>
    <w:rsid w:val="00243E0B"/>
    <w:rsid w:val="0025744C"/>
    <w:rsid w:val="002817FF"/>
    <w:rsid w:val="00281BEC"/>
    <w:rsid w:val="002A2A79"/>
    <w:rsid w:val="002A3123"/>
    <w:rsid w:val="002A7FAD"/>
    <w:rsid w:val="002E70DD"/>
    <w:rsid w:val="002F3B64"/>
    <w:rsid w:val="00321A87"/>
    <w:rsid w:val="00324164"/>
    <w:rsid w:val="00332585"/>
    <w:rsid w:val="003343EB"/>
    <w:rsid w:val="0036349C"/>
    <w:rsid w:val="00364970"/>
    <w:rsid w:val="00370E66"/>
    <w:rsid w:val="00376FB8"/>
    <w:rsid w:val="0039308A"/>
    <w:rsid w:val="00393F29"/>
    <w:rsid w:val="003941BF"/>
    <w:rsid w:val="0039477A"/>
    <w:rsid w:val="003A6A34"/>
    <w:rsid w:val="003A73E4"/>
    <w:rsid w:val="003D1087"/>
    <w:rsid w:val="003D397E"/>
    <w:rsid w:val="003E49AE"/>
    <w:rsid w:val="003F32B4"/>
    <w:rsid w:val="0040071A"/>
    <w:rsid w:val="00411119"/>
    <w:rsid w:val="004145EE"/>
    <w:rsid w:val="00417056"/>
    <w:rsid w:val="00423D5D"/>
    <w:rsid w:val="00430B63"/>
    <w:rsid w:val="004576EC"/>
    <w:rsid w:val="00462F30"/>
    <w:rsid w:val="004753F2"/>
    <w:rsid w:val="004A1F79"/>
    <w:rsid w:val="004B6F99"/>
    <w:rsid w:val="004C0486"/>
    <w:rsid w:val="004D5CAA"/>
    <w:rsid w:val="004E0690"/>
    <w:rsid w:val="004E0F6E"/>
    <w:rsid w:val="004E417B"/>
    <w:rsid w:val="004F06A5"/>
    <w:rsid w:val="004F17CC"/>
    <w:rsid w:val="004F5B80"/>
    <w:rsid w:val="004F5D60"/>
    <w:rsid w:val="00502C3E"/>
    <w:rsid w:val="00506B57"/>
    <w:rsid w:val="00507C46"/>
    <w:rsid w:val="00551B7E"/>
    <w:rsid w:val="005546BF"/>
    <w:rsid w:val="0057133B"/>
    <w:rsid w:val="00585C93"/>
    <w:rsid w:val="00595718"/>
    <w:rsid w:val="005A64C5"/>
    <w:rsid w:val="005B6868"/>
    <w:rsid w:val="005C54C7"/>
    <w:rsid w:val="005D1444"/>
    <w:rsid w:val="005F2A66"/>
    <w:rsid w:val="006042A4"/>
    <w:rsid w:val="006048E5"/>
    <w:rsid w:val="00613F0C"/>
    <w:rsid w:val="00620282"/>
    <w:rsid w:val="006259FB"/>
    <w:rsid w:val="00641C98"/>
    <w:rsid w:val="00650C56"/>
    <w:rsid w:val="00654D7A"/>
    <w:rsid w:val="006714D3"/>
    <w:rsid w:val="00676523"/>
    <w:rsid w:val="00676A83"/>
    <w:rsid w:val="00683E31"/>
    <w:rsid w:val="006947FD"/>
    <w:rsid w:val="006A1D63"/>
    <w:rsid w:val="006C4059"/>
    <w:rsid w:val="006C4DB9"/>
    <w:rsid w:val="006D26CD"/>
    <w:rsid w:val="006D6F86"/>
    <w:rsid w:val="006E6554"/>
    <w:rsid w:val="0070431B"/>
    <w:rsid w:val="00705B1B"/>
    <w:rsid w:val="00745CEF"/>
    <w:rsid w:val="007704FB"/>
    <w:rsid w:val="007712A4"/>
    <w:rsid w:val="00773630"/>
    <w:rsid w:val="00776751"/>
    <w:rsid w:val="00783C43"/>
    <w:rsid w:val="0079278D"/>
    <w:rsid w:val="0079497B"/>
    <w:rsid w:val="007A5C38"/>
    <w:rsid w:val="007B675D"/>
    <w:rsid w:val="007B78C3"/>
    <w:rsid w:val="007C6A86"/>
    <w:rsid w:val="007F369A"/>
    <w:rsid w:val="008050B3"/>
    <w:rsid w:val="008100C9"/>
    <w:rsid w:val="00810D88"/>
    <w:rsid w:val="00824406"/>
    <w:rsid w:val="00842CAA"/>
    <w:rsid w:val="00842DB1"/>
    <w:rsid w:val="00844C33"/>
    <w:rsid w:val="00870DD4"/>
    <w:rsid w:val="008A4DE3"/>
    <w:rsid w:val="008D3B9D"/>
    <w:rsid w:val="008D6D26"/>
    <w:rsid w:val="008E7734"/>
    <w:rsid w:val="008F344D"/>
    <w:rsid w:val="008F75C2"/>
    <w:rsid w:val="00912918"/>
    <w:rsid w:val="00917BDB"/>
    <w:rsid w:val="00951298"/>
    <w:rsid w:val="00951DFE"/>
    <w:rsid w:val="0095483B"/>
    <w:rsid w:val="00957A9B"/>
    <w:rsid w:val="009A7A81"/>
    <w:rsid w:val="009B4C26"/>
    <w:rsid w:val="009B61F7"/>
    <w:rsid w:val="009D0E5B"/>
    <w:rsid w:val="009E159A"/>
    <w:rsid w:val="009E1DB4"/>
    <w:rsid w:val="009F5AB3"/>
    <w:rsid w:val="00A02150"/>
    <w:rsid w:val="00A05937"/>
    <w:rsid w:val="00A11F73"/>
    <w:rsid w:val="00A236EF"/>
    <w:rsid w:val="00A273DD"/>
    <w:rsid w:val="00A30EDF"/>
    <w:rsid w:val="00A37AA2"/>
    <w:rsid w:val="00A52D83"/>
    <w:rsid w:val="00A54354"/>
    <w:rsid w:val="00A57D43"/>
    <w:rsid w:val="00A80B77"/>
    <w:rsid w:val="00A9248E"/>
    <w:rsid w:val="00A9690D"/>
    <w:rsid w:val="00AA05D1"/>
    <w:rsid w:val="00AA59C7"/>
    <w:rsid w:val="00AB46AB"/>
    <w:rsid w:val="00AB56A0"/>
    <w:rsid w:val="00AC49AD"/>
    <w:rsid w:val="00B0064E"/>
    <w:rsid w:val="00B17704"/>
    <w:rsid w:val="00B30939"/>
    <w:rsid w:val="00B40E3D"/>
    <w:rsid w:val="00B61F01"/>
    <w:rsid w:val="00B667D8"/>
    <w:rsid w:val="00B742D3"/>
    <w:rsid w:val="00B81F52"/>
    <w:rsid w:val="00B83F1D"/>
    <w:rsid w:val="00B87ED4"/>
    <w:rsid w:val="00B90CD8"/>
    <w:rsid w:val="00B93ACD"/>
    <w:rsid w:val="00BA574A"/>
    <w:rsid w:val="00BA5A3C"/>
    <w:rsid w:val="00BE26A3"/>
    <w:rsid w:val="00BE6CC5"/>
    <w:rsid w:val="00BF1DFB"/>
    <w:rsid w:val="00C165E0"/>
    <w:rsid w:val="00C3347D"/>
    <w:rsid w:val="00C34AB5"/>
    <w:rsid w:val="00C34BA6"/>
    <w:rsid w:val="00C468C5"/>
    <w:rsid w:val="00C46FA3"/>
    <w:rsid w:val="00C60997"/>
    <w:rsid w:val="00C629A0"/>
    <w:rsid w:val="00C65A04"/>
    <w:rsid w:val="00C86C4A"/>
    <w:rsid w:val="00C90AC4"/>
    <w:rsid w:val="00C91BED"/>
    <w:rsid w:val="00C94326"/>
    <w:rsid w:val="00CC0069"/>
    <w:rsid w:val="00CC208E"/>
    <w:rsid w:val="00CE5F33"/>
    <w:rsid w:val="00CF75F4"/>
    <w:rsid w:val="00D2259F"/>
    <w:rsid w:val="00D25115"/>
    <w:rsid w:val="00D2607F"/>
    <w:rsid w:val="00D402CB"/>
    <w:rsid w:val="00D5034F"/>
    <w:rsid w:val="00D53E6B"/>
    <w:rsid w:val="00D63859"/>
    <w:rsid w:val="00D64964"/>
    <w:rsid w:val="00D65645"/>
    <w:rsid w:val="00D739A4"/>
    <w:rsid w:val="00D763C9"/>
    <w:rsid w:val="00D91978"/>
    <w:rsid w:val="00D9710C"/>
    <w:rsid w:val="00DA3339"/>
    <w:rsid w:val="00DC2634"/>
    <w:rsid w:val="00DD1CC3"/>
    <w:rsid w:val="00DD3A3D"/>
    <w:rsid w:val="00DD40B5"/>
    <w:rsid w:val="00DD6B9A"/>
    <w:rsid w:val="00DF26EE"/>
    <w:rsid w:val="00DF7F7E"/>
    <w:rsid w:val="00E04748"/>
    <w:rsid w:val="00E07CEB"/>
    <w:rsid w:val="00E20C00"/>
    <w:rsid w:val="00E2329C"/>
    <w:rsid w:val="00E36389"/>
    <w:rsid w:val="00E37203"/>
    <w:rsid w:val="00E42604"/>
    <w:rsid w:val="00E429D5"/>
    <w:rsid w:val="00E45BEA"/>
    <w:rsid w:val="00E47500"/>
    <w:rsid w:val="00E50C61"/>
    <w:rsid w:val="00E53C53"/>
    <w:rsid w:val="00E540AB"/>
    <w:rsid w:val="00E7737A"/>
    <w:rsid w:val="00E8714A"/>
    <w:rsid w:val="00E938CA"/>
    <w:rsid w:val="00EA0BA8"/>
    <w:rsid w:val="00EA7624"/>
    <w:rsid w:val="00EB2696"/>
    <w:rsid w:val="00EB7880"/>
    <w:rsid w:val="00ED4F30"/>
    <w:rsid w:val="00EF26F4"/>
    <w:rsid w:val="00EF5035"/>
    <w:rsid w:val="00EF5BD0"/>
    <w:rsid w:val="00F074AD"/>
    <w:rsid w:val="00F25552"/>
    <w:rsid w:val="00F258EA"/>
    <w:rsid w:val="00F473EE"/>
    <w:rsid w:val="00F71F13"/>
    <w:rsid w:val="00F765F5"/>
    <w:rsid w:val="00F77ACB"/>
    <w:rsid w:val="00F84578"/>
    <w:rsid w:val="00F84D0F"/>
    <w:rsid w:val="00F943BA"/>
    <w:rsid w:val="00F97954"/>
    <w:rsid w:val="00FA2CE8"/>
    <w:rsid w:val="00FE019A"/>
    <w:rsid w:val="00FE6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336E9"/>
  <w15:chartTrackingRefBased/>
  <w15:docId w15:val="{38B5694D-B55F-4E6D-AB93-9FA1A3C0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2A79"/>
    <w:pPr>
      <w:ind w:left="720"/>
      <w:contextualSpacing/>
    </w:pPr>
  </w:style>
  <w:style w:type="paragraph" w:styleId="FootnoteText">
    <w:name w:val="footnote text"/>
    <w:basedOn w:val="Normal"/>
    <w:link w:val="FootnoteTextChar"/>
    <w:uiPriority w:val="99"/>
    <w:semiHidden/>
    <w:unhideWhenUsed/>
    <w:rsid w:val="00C165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65E0"/>
    <w:rPr>
      <w:sz w:val="20"/>
      <w:szCs w:val="20"/>
    </w:rPr>
  </w:style>
  <w:style w:type="character" w:styleId="FootnoteReference">
    <w:name w:val="footnote reference"/>
    <w:basedOn w:val="DefaultParagraphFont"/>
    <w:uiPriority w:val="99"/>
    <w:semiHidden/>
    <w:unhideWhenUsed/>
    <w:rsid w:val="00C165E0"/>
    <w:rPr>
      <w:vertAlign w:val="superscript"/>
    </w:rPr>
  </w:style>
  <w:style w:type="paragraph" w:styleId="BalloonText">
    <w:name w:val="Balloon Text"/>
    <w:basedOn w:val="Normal"/>
    <w:link w:val="BalloonTextChar"/>
    <w:uiPriority w:val="99"/>
    <w:semiHidden/>
    <w:unhideWhenUsed/>
    <w:rsid w:val="00C16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5E0"/>
    <w:rPr>
      <w:rFonts w:ascii="Segoe UI" w:hAnsi="Segoe UI" w:cs="Segoe UI"/>
      <w:sz w:val="18"/>
      <w:szCs w:val="18"/>
    </w:rPr>
  </w:style>
  <w:style w:type="character" w:styleId="CommentReference">
    <w:name w:val="annotation reference"/>
    <w:basedOn w:val="DefaultParagraphFont"/>
    <w:uiPriority w:val="99"/>
    <w:semiHidden/>
    <w:unhideWhenUsed/>
    <w:rsid w:val="007A5C38"/>
    <w:rPr>
      <w:sz w:val="16"/>
      <w:szCs w:val="16"/>
    </w:rPr>
  </w:style>
  <w:style w:type="paragraph" w:styleId="CommentText">
    <w:name w:val="annotation text"/>
    <w:basedOn w:val="Normal"/>
    <w:link w:val="CommentTextChar"/>
    <w:uiPriority w:val="99"/>
    <w:semiHidden/>
    <w:unhideWhenUsed/>
    <w:rsid w:val="007A5C38"/>
    <w:pPr>
      <w:spacing w:line="240" w:lineRule="auto"/>
    </w:pPr>
    <w:rPr>
      <w:sz w:val="20"/>
      <w:szCs w:val="20"/>
    </w:rPr>
  </w:style>
  <w:style w:type="character" w:customStyle="1" w:styleId="CommentTextChar">
    <w:name w:val="Comment Text Char"/>
    <w:basedOn w:val="DefaultParagraphFont"/>
    <w:link w:val="CommentText"/>
    <w:uiPriority w:val="99"/>
    <w:semiHidden/>
    <w:rsid w:val="007A5C38"/>
    <w:rPr>
      <w:sz w:val="20"/>
      <w:szCs w:val="20"/>
    </w:rPr>
  </w:style>
  <w:style w:type="paragraph" w:styleId="CommentSubject">
    <w:name w:val="annotation subject"/>
    <w:basedOn w:val="CommentText"/>
    <w:next w:val="CommentText"/>
    <w:link w:val="CommentSubjectChar"/>
    <w:uiPriority w:val="99"/>
    <w:semiHidden/>
    <w:unhideWhenUsed/>
    <w:rsid w:val="007A5C38"/>
    <w:rPr>
      <w:b/>
      <w:bCs/>
    </w:rPr>
  </w:style>
  <w:style w:type="character" w:customStyle="1" w:styleId="CommentSubjectChar">
    <w:name w:val="Comment Subject Char"/>
    <w:basedOn w:val="CommentTextChar"/>
    <w:link w:val="CommentSubject"/>
    <w:uiPriority w:val="99"/>
    <w:semiHidden/>
    <w:rsid w:val="007A5C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4C4CD-5DBF-4A50-84C2-2F658EC85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Beardsley, Michelle</dc:creator>
  <cp:keywords/>
  <dc:description/>
  <cp:lastModifiedBy>Beardsley, Michelle</cp:lastModifiedBy>
  <cp:revision>5</cp:revision>
  <dcterms:created xsi:type="dcterms:W3CDTF">2021-01-27T15:21:00Z</dcterms:created>
  <dcterms:modified xsi:type="dcterms:W3CDTF">2021-01-27T15:28:00Z</dcterms:modified>
</cp:coreProperties>
</file>