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028F4" w14:textId="509B01FE" w:rsidR="005B5FE6" w:rsidRDefault="0065447D" w:rsidP="00F10079">
      <w:pPr>
        <w:widowControl/>
        <w:jc w:val="center"/>
        <w:rPr>
          <w:rFonts w:cs="Arial"/>
          <w:b/>
          <w:bCs/>
          <w:sz w:val="22"/>
          <w:szCs w:val="22"/>
        </w:rPr>
      </w:pPr>
      <w:r>
        <w:rPr>
          <w:rFonts w:cs="Arial"/>
          <w:b/>
          <w:bCs/>
          <w:sz w:val="22"/>
          <w:szCs w:val="22"/>
        </w:rPr>
        <w:t xml:space="preserve">Miscellaneous Corrections </w:t>
      </w:r>
    </w:p>
    <w:p w14:paraId="0C7FFA33" w14:textId="45C6F864" w:rsidR="005B5FE6" w:rsidRPr="00DF26B1" w:rsidRDefault="005B5FE6" w:rsidP="00F83750">
      <w:pPr>
        <w:widowControl/>
        <w:jc w:val="center"/>
        <w:rPr>
          <w:rFonts w:cs="Arial"/>
          <w:b/>
          <w:bCs/>
          <w:sz w:val="22"/>
          <w:szCs w:val="22"/>
        </w:rPr>
      </w:pPr>
      <w:r>
        <w:rPr>
          <w:rFonts w:cs="Arial"/>
          <w:b/>
          <w:bCs/>
          <w:sz w:val="22"/>
          <w:szCs w:val="22"/>
        </w:rPr>
        <w:t xml:space="preserve">10 CFR </w:t>
      </w:r>
      <w:r w:rsidRPr="00785F1A">
        <w:rPr>
          <w:rFonts w:cs="Arial"/>
          <w:b/>
          <w:bCs/>
          <w:sz w:val="22"/>
          <w:szCs w:val="22"/>
        </w:rPr>
        <w:t>Part</w:t>
      </w:r>
      <w:r>
        <w:rPr>
          <w:rFonts w:cs="Arial"/>
          <w:b/>
          <w:bCs/>
          <w:sz w:val="22"/>
          <w:szCs w:val="22"/>
        </w:rPr>
        <w:t>s</w:t>
      </w:r>
      <w:r w:rsidR="00BD1089">
        <w:rPr>
          <w:rFonts w:cs="Arial"/>
          <w:b/>
          <w:bCs/>
          <w:sz w:val="22"/>
          <w:szCs w:val="22"/>
        </w:rPr>
        <w:t xml:space="preserve"> </w:t>
      </w:r>
      <w:r w:rsidR="00F83750" w:rsidRPr="00F83750">
        <w:rPr>
          <w:rFonts w:cs="Arial"/>
          <w:b/>
          <w:bCs/>
          <w:sz w:val="22"/>
          <w:szCs w:val="22"/>
        </w:rPr>
        <w:t>2, 11, 20, 25, 32, 35, 37, 50, 52,55, 70, 72, 73, 95, and 110</w:t>
      </w:r>
    </w:p>
    <w:p w14:paraId="24AE3D09" w14:textId="5268CE6E" w:rsidR="005B5FE6" w:rsidRPr="00950AD4" w:rsidRDefault="005B5FE6" w:rsidP="00F10079">
      <w:pPr>
        <w:widowControl/>
        <w:tabs>
          <w:tab w:val="center" w:pos="7020"/>
        </w:tabs>
        <w:jc w:val="center"/>
        <w:rPr>
          <w:rFonts w:cs="Arial"/>
          <w:b/>
          <w:sz w:val="22"/>
          <w:szCs w:val="22"/>
        </w:rPr>
      </w:pPr>
      <w:r w:rsidRPr="00950AD4">
        <w:rPr>
          <w:rFonts w:cs="Arial"/>
          <w:b/>
          <w:sz w:val="22"/>
          <w:szCs w:val="22"/>
        </w:rPr>
        <w:t>(</w:t>
      </w:r>
      <w:hyperlink r:id="rId10" w:history="1">
        <w:r w:rsidR="00F877D2" w:rsidRPr="00163CEF">
          <w:rPr>
            <w:rStyle w:val="Hyperlink"/>
            <w:rFonts w:cs="Arial"/>
            <w:b/>
            <w:sz w:val="22"/>
            <w:szCs w:val="22"/>
          </w:rPr>
          <w:t xml:space="preserve">86 FR </w:t>
        </w:r>
        <w:r w:rsidR="006B52FA" w:rsidRPr="00163CEF">
          <w:rPr>
            <w:rStyle w:val="Hyperlink"/>
            <w:rFonts w:cs="Arial"/>
            <w:b/>
            <w:sz w:val="22"/>
            <w:szCs w:val="22"/>
          </w:rPr>
          <w:t xml:space="preserve">43397 Published </w:t>
        </w:r>
        <w:r w:rsidR="003E6823" w:rsidRPr="00163CEF">
          <w:rPr>
            <w:rStyle w:val="Hyperlink"/>
            <w:rFonts w:cs="Arial"/>
            <w:b/>
            <w:sz w:val="22"/>
            <w:szCs w:val="22"/>
          </w:rPr>
          <w:t>August 9, 2021</w:t>
        </w:r>
      </w:hyperlink>
      <w:r w:rsidRPr="00950AD4">
        <w:rPr>
          <w:rFonts w:cs="Arial"/>
          <w:b/>
          <w:bCs/>
          <w:sz w:val="22"/>
          <w:szCs w:val="22"/>
        </w:rPr>
        <w:t>)</w:t>
      </w:r>
      <w:r w:rsidR="000E61E7">
        <w:rPr>
          <w:rFonts w:cs="Arial"/>
          <w:b/>
          <w:bCs/>
          <w:sz w:val="22"/>
          <w:szCs w:val="22"/>
        </w:rPr>
        <w:t xml:space="preserve"> and (</w:t>
      </w:r>
      <w:hyperlink r:id="rId11" w:history="1">
        <w:r w:rsidR="000E61E7" w:rsidRPr="007446CB">
          <w:rPr>
            <w:rStyle w:val="Hyperlink"/>
            <w:rFonts w:cs="Arial"/>
            <w:b/>
            <w:bCs/>
            <w:sz w:val="22"/>
            <w:szCs w:val="22"/>
          </w:rPr>
          <w:t xml:space="preserve">86 FR </w:t>
        </w:r>
        <w:r w:rsidR="005D6287" w:rsidRPr="007446CB">
          <w:rPr>
            <w:rStyle w:val="Hyperlink"/>
            <w:rFonts w:cs="Arial"/>
            <w:b/>
            <w:bCs/>
            <w:sz w:val="22"/>
            <w:szCs w:val="22"/>
          </w:rPr>
          <w:t>47209</w:t>
        </w:r>
        <w:r w:rsidR="000E61E7" w:rsidRPr="007446CB">
          <w:rPr>
            <w:rStyle w:val="Hyperlink"/>
            <w:rFonts w:cs="Arial"/>
            <w:b/>
            <w:bCs/>
            <w:sz w:val="22"/>
            <w:szCs w:val="22"/>
          </w:rPr>
          <w:t xml:space="preserve"> Published August </w:t>
        </w:r>
        <w:r w:rsidR="00B74FFE" w:rsidRPr="007446CB">
          <w:rPr>
            <w:rStyle w:val="Hyperlink"/>
            <w:rFonts w:cs="Arial"/>
            <w:b/>
            <w:bCs/>
            <w:sz w:val="22"/>
            <w:szCs w:val="22"/>
          </w:rPr>
          <w:t>24</w:t>
        </w:r>
        <w:r w:rsidR="000E61E7" w:rsidRPr="007446CB">
          <w:rPr>
            <w:rStyle w:val="Hyperlink"/>
            <w:rFonts w:cs="Arial"/>
            <w:b/>
            <w:bCs/>
            <w:sz w:val="22"/>
            <w:szCs w:val="22"/>
          </w:rPr>
          <w:t>, 2021</w:t>
        </w:r>
        <w:r w:rsidR="0020610A" w:rsidRPr="007446CB">
          <w:rPr>
            <w:rStyle w:val="Hyperlink"/>
            <w:rFonts w:cs="Arial"/>
            <w:b/>
            <w:bCs/>
            <w:sz w:val="22"/>
            <w:szCs w:val="22"/>
          </w:rPr>
          <w:t xml:space="preserve"> corrected version</w:t>
        </w:r>
      </w:hyperlink>
      <w:r w:rsidR="0020610A">
        <w:rPr>
          <w:rFonts w:cs="Arial"/>
          <w:b/>
          <w:bCs/>
          <w:sz w:val="22"/>
          <w:szCs w:val="22"/>
        </w:rPr>
        <w:t>)</w:t>
      </w:r>
    </w:p>
    <w:p w14:paraId="4B685930" w14:textId="444DA8CA" w:rsidR="005B5FE6" w:rsidRDefault="005B5FE6" w:rsidP="00F10079">
      <w:pPr>
        <w:widowControl/>
        <w:tabs>
          <w:tab w:val="center" w:pos="7020"/>
        </w:tabs>
        <w:jc w:val="center"/>
        <w:rPr>
          <w:rFonts w:cs="Arial"/>
          <w:b/>
          <w:bCs/>
          <w:sz w:val="22"/>
          <w:szCs w:val="22"/>
        </w:rPr>
      </w:pPr>
      <w:r w:rsidRPr="00785F1A">
        <w:rPr>
          <w:rFonts w:cs="Arial"/>
          <w:b/>
          <w:bCs/>
          <w:sz w:val="22"/>
          <w:szCs w:val="22"/>
        </w:rPr>
        <w:t xml:space="preserve">RATS ID: </w:t>
      </w:r>
      <w:r w:rsidR="00BD1089">
        <w:rPr>
          <w:rFonts w:cs="Arial"/>
          <w:b/>
          <w:bCs/>
          <w:sz w:val="22"/>
          <w:szCs w:val="22"/>
        </w:rPr>
        <w:t xml:space="preserve"> 20</w:t>
      </w:r>
      <w:r w:rsidR="00C951BB">
        <w:rPr>
          <w:rFonts w:cs="Arial"/>
          <w:b/>
          <w:bCs/>
          <w:sz w:val="22"/>
          <w:szCs w:val="22"/>
        </w:rPr>
        <w:t>2</w:t>
      </w:r>
      <w:r w:rsidR="00AA36B3">
        <w:rPr>
          <w:rFonts w:cs="Arial"/>
          <w:b/>
          <w:bCs/>
          <w:sz w:val="22"/>
          <w:szCs w:val="22"/>
        </w:rPr>
        <w:t>1</w:t>
      </w:r>
      <w:r w:rsidR="00BD1089">
        <w:rPr>
          <w:rFonts w:cs="Arial"/>
          <w:b/>
          <w:bCs/>
          <w:sz w:val="22"/>
          <w:szCs w:val="22"/>
        </w:rPr>
        <w:t>-</w:t>
      </w:r>
      <w:r w:rsidR="00AA36B3">
        <w:rPr>
          <w:rFonts w:cs="Arial"/>
          <w:b/>
          <w:bCs/>
          <w:sz w:val="22"/>
          <w:szCs w:val="22"/>
        </w:rPr>
        <w:t>1</w:t>
      </w:r>
    </w:p>
    <w:p w14:paraId="411F9F06" w14:textId="5753A76B" w:rsidR="00873EA1" w:rsidRDefault="005B5FE6" w:rsidP="00873EA1">
      <w:pPr>
        <w:widowControl/>
        <w:tabs>
          <w:tab w:val="center" w:pos="7020"/>
        </w:tabs>
        <w:jc w:val="center"/>
        <w:rPr>
          <w:rFonts w:cs="Arial"/>
          <w:b/>
          <w:sz w:val="22"/>
          <w:szCs w:val="22"/>
        </w:rPr>
      </w:pPr>
      <w:r w:rsidRPr="00785F1A">
        <w:rPr>
          <w:rFonts w:cs="Arial"/>
          <w:b/>
          <w:sz w:val="22"/>
          <w:szCs w:val="22"/>
        </w:rPr>
        <w:t>Effective</w:t>
      </w:r>
      <w:r>
        <w:rPr>
          <w:rFonts w:cs="Arial"/>
          <w:b/>
          <w:sz w:val="22"/>
          <w:szCs w:val="22"/>
        </w:rPr>
        <w:t xml:space="preserve"> Date</w:t>
      </w:r>
      <w:r w:rsidRPr="00785F1A">
        <w:rPr>
          <w:rFonts w:cs="Arial"/>
          <w:b/>
          <w:sz w:val="22"/>
          <w:szCs w:val="22"/>
        </w:rPr>
        <w:t xml:space="preserve">:  </w:t>
      </w:r>
      <w:r w:rsidR="00873EA1">
        <w:rPr>
          <w:rFonts w:cs="Arial"/>
          <w:b/>
          <w:sz w:val="22"/>
          <w:szCs w:val="22"/>
        </w:rPr>
        <w:t>September 8, 2021</w:t>
      </w:r>
    </w:p>
    <w:p w14:paraId="0EEF6920" w14:textId="7309E053" w:rsidR="005B5FE6" w:rsidRPr="00785F1A" w:rsidRDefault="005B5FE6" w:rsidP="00F10079">
      <w:pPr>
        <w:jc w:val="center"/>
        <w:rPr>
          <w:rFonts w:cs="Arial"/>
          <w:sz w:val="22"/>
          <w:szCs w:val="22"/>
        </w:rPr>
      </w:pPr>
      <w:r w:rsidRPr="00785F1A">
        <w:rPr>
          <w:rFonts w:cs="Arial"/>
          <w:b/>
          <w:bCs/>
          <w:sz w:val="22"/>
          <w:szCs w:val="22"/>
        </w:rPr>
        <w:t xml:space="preserve">Date Due for State Adoption: </w:t>
      </w:r>
      <w:r w:rsidR="00873EA1">
        <w:rPr>
          <w:rFonts w:cs="Arial"/>
          <w:b/>
          <w:bCs/>
          <w:sz w:val="22"/>
          <w:szCs w:val="22"/>
        </w:rPr>
        <w:t xml:space="preserve">September </w:t>
      </w:r>
      <w:r w:rsidR="006E4E36">
        <w:rPr>
          <w:rFonts w:cs="Arial"/>
          <w:b/>
          <w:bCs/>
          <w:sz w:val="22"/>
          <w:szCs w:val="22"/>
        </w:rPr>
        <w:t>8</w:t>
      </w:r>
      <w:r w:rsidR="006A0CC5">
        <w:rPr>
          <w:rFonts w:cs="Arial"/>
          <w:b/>
          <w:bCs/>
          <w:sz w:val="22"/>
          <w:szCs w:val="22"/>
        </w:rPr>
        <w:t>, 202</w:t>
      </w:r>
      <w:r w:rsidR="006E4E36">
        <w:rPr>
          <w:rFonts w:cs="Arial"/>
          <w:b/>
          <w:bCs/>
          <w:sz w:val="22"/>
          <w:szCs w:val="22"/>
        </w:rPr>
        <w:t>4</w:t>
      </w:r>
      <w:r w:rsidRPr="00785F1A">
        <w:rPr>
          <w:rFonts w:cs="Arial"/>
          <w:b/>
          <w:bCs/>
          <w:sz w:val="22"/>
          <w:szCs w:val="22"/>
        </w:rPr>
        <w:t xml:space="preserve"> </w:t>
      </w:r>
    </w:p>
    <w:p w14:paraId="11A0B064" w14:textId="77777777" w:rsidR="005B5FE6" w:rsidRDefault="005B5FE6" w:rsidP="00F10079">
      <w:pPr>
        <w:widowControl/>
        <w:rPr>
          <w:rFonts w:cs="Arial"/>
          <w:sz w:val="22"/>
          <w:szCs w:val="22"/>
        </w:rPr>
      </w:pPr>
    </w:p>
    <w:tbl>
      <w:tblPr>
        <w:tblW w:w="143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777"/>
        <w:gridCol w:w="1890"/>
        <w:gridCol w:w="1080"/>
        <w:gridCol w:w="1890"/>
        <w:gridCol w:w="3477"/>
        <w:gridCol w:w="1316"/>
        <w:gridCol w:w="1394"/>
        <w:gridCol w:w="1553"/>
      </w:tblGrid>
      <w:tr w:rsidR="005B5FE6" w14:paraId="2D9D2310" w14:textId="77777777" w:rsidTr="00521466">
        <w:trPr>
          <w:tblHeader/>
          <w:jc w:val="center"/>
        </w:trPr>
        <w:tc>
          <w:tcPr>
            <w:tcW w:w="1777" w:type="dxa"/>
            <w:tcBorders>
              <w:top w:val="double" w:sz="6" w:space="0" w:color="000000"/>
              <w:bottom w:val="double" w:sz="6" w:space="0" w:color="000000"/>
            </w:tcBorders>
          </w:tcPr>
          <w:p w14:paraId="5C9BB5E8" w14:textId="77777777" w:rsidR="005B5FE6" w:rsidRPr="00314644" w:rsidRDefault="005B5FE6" w:rsidP="00F10079">
            <w:pPr>
              <w:jc w:val="center"/>
              <w:rPr>
                <w:rFonts w:cs="Arial"/>
                <w:sz w:val="22"/>
                <w:szCs w:val="22"/>
              </w:rPr>
            </w:pPr>
          </w:p>
          <w:p w14:paraId="5C9E6D5B" w14:textId="77777777" w:rsidR="005B5FE6" w:rsidRPr="00314644" w:rsidRDefault="005B5FE6" w:rsidP="00F10079">
            <w:pPr>
              <w:widowControl/>
              <w:jc w:val="center"/>
              <w:rPr>
                <w:rFonts w:cs="Arial"/>
                <w:b/>
                <w:bCs/>
                <w:sz w:val="22"/>
                <w:szCs w:val="22"/>
              </w:rPr>
            </w:pPr>
            <w:r w:rsidRPr="00314644">
              <w:rPr>
                <w:rFonts w:cs="Arial"/>
                <w:b/>
                <w:bCs/>
                <w:sz w:val="22"/>
                <w:szCs w:val="22"/>
              </w:rPr>
              <w:t>Change to NRC</w:t>
            </w:r>
            <w:r>
              <w:rPr>
                <w:rFonts w:cs="Arial"/>
                <w:b/>
                <w:bCs/>
                <w:sz w:val="22"/>
                <w:szCs w:val="22"/>
              </w:rPr>
              <w:t xml:space="preserve"> </w:t>
            </w:r>
            <w:r w:rsidRPr="00314644">
              <w:rPr>
                <w:rFonts w:cs="Arial"/>
                <w:b/>
                <w:bCs/>
                <w:sz w:val="22"/>
                <w:szCs w:val="22"/>
              </w:rPr>
              <w:t>Section</w:t>
            </w:r>
          </w:p>
        </w:tc>
        <w:tc>
          <w:tcPr>
            <w:tcW w:w="1890" w:type="dxa"/>
            <w:tcBorders>
              <w:top w:val="double" w:sz="6" w:space="0" w:color="000000"/>
              <w:bottom w:val="double" w:sz="6" w:space="0" w:color="000000"/>
            </w:tcBorders>
          </w:tcPr>
          <w:p w14:paraId="44D6215D" w14:textId="77777777" w:rsidR="005B5FE6" w:rsidRPr="00314644" w:rsidRDefault="005B5FE6" w:rsidP="00F10079">
            <w:pPr>
              <w:jc w:val="center"/>
              <w:rPr>
                <w:rFonts w:cs="Arial"/>
                <w:b/>
                <w:bCs/>
                <w:sz w:val="22"/>
                <w:szCs w:val="22"/>
              </w:rPr>
            </w:pPr>
          </w:p>
          <w:p w14:paraId="65CAB670" w14:textId="77777777" w:rsidR="005B5FE6" w:rsidRPr="00314644" w:rsidRDefault="005B5FE6" w:rsidP="00F10079">
            <w:pPr>
              <w:widowControl/>
              <w:tabs>
                <w:tab w:val="center" w:pos="735"/>
              </w:tabs>
              <w:jc w:val="center"/>
              <w:rPr>
                <w:rFonts w:cs="Arial"/>
                <w:b/>
                <w:bCs/>
                <w:sz w:val="22"/>
                <w:szCs w:val="22"/>
              </w:rPr>
            </w:pPr>
            <w:r w:rsidRPr="00314644">
              <w:rPr>
                <w:rFonts w:cs="Arial"/>
                <w:b/>
                <w:bCs/>
                <w:sz w:val="22"/>
                <w:szCs w:val="22"/>
              </w:rPr>
              <w:t>Title</w:t>
            </w:r>
          </w:p>
        </w:tc>
        <w:tc>
          <w:tcPr>
            <w:tcW w:w="1080" w:type="dxa"/>
            <w:tcBorders>
              <w:top w:val="double" w:sz="6" w:space="0" w:color="000000"/>
              <w:bottom w:val="double" w:sz="6" w:space="0" w:color="000000"/>
            </w:tcBorders>
          </w:tcPr>
          <w:p w14:paraId="2CC5D5BC" w14:textId="77777777" w:rsidR="005B5FE6" w:rsidRPr="00314644" w:rsidRDefault="005B5FE6" w:rsidP="00F10079">
            <w:pPr>
              <w:jc w:val="center"/>
              <w:rPr>
                <w:rFonts w:cs="Arial"/>
                <w:b/>
                <w:bCs/>
                <w:sz w:val="22"/>
                <w:szCs w:val="22"/>
              </w:rPr>
            </w:pPr>
          </w:p>
          <w:p w14:paraId="3CA5481E" w14:textId="77777777" w:rsidR="005B5FE6" w:rsidRPr="00314644" w:rsidRDefault="005B5FE6" w:rsidP="00F10079">
            <w:pPr>
              <w:widowControl/>
              <w:tabs>
                <w:tab w:val="center" w:pos="465"/>
              </w:tabs>
              <w:jc w:val="center"/>
              <w:rPr>
                <w:rFonts w:cs="Arial"/>
                <w:b/>
                <w:bCs/>
                <w:sz w:val="22"/>
                <w:szCs w:val="22"/>
              </w:rPr>
            </w:pPr>
            <w:r w:rsidRPr="00314644">
              <w:rPr>
                <w:rFonts w:cs="Arial"/>
                <w:b/>
                <w:bCs/>
                <w:sz w:val="22"/>
                <w:szCs w:val="22"/>
              </w:rPr>
              <w:t>State Section</w:t>
            </w:r>
          </w:p>
        </w:tc>
        <w:tc>
          <w:tcPr>
            <w:tcW w:w="1890" w:type="dxa"/>
            <w:tcBorders>
              <w:top w:val="double" w:sz="6" w:space="0" w:color="000000"/>
              <w:bottom w:val="double" w:sz="6" w:space="0" w:color="000000"/>
            </w:tcBorders>
          </w:tcPr>
          <w:p w14:paraId="2BCC70EE" w14:textId="77777777" w:rsidR="005B5FE6" w:rsidRPr="00314644" w:rsidRDefault="005B5FE6" w:rsidP="00F10079">
            <w:pPr>
              <w:jc w:val="center"/>
              <w:rPr>
                <w:rFonts w:cs="Arial"/>
                <w:b/>
                <w:bCs/>
                <w:sz w:val="22"/>
                <w:szCs w:val="22"/>
              </w:rPr>
            </w:pPr>
          </w:p>
          <w:p w14:paraId="5D151F9E" w14:textId="77777777" w:rsidR="005B5FE6" w:rsidRPr="00314644" w:rsidRDefault="005B5FE6" w:rsidP="00F10079">
            <w:pPr>
              <w:widowControl/>
              <w:jc w:val="center"/>
              <w:rPr>
                <w:rFonts w:cs="Arial"/>
                <w:b/>
                <w:bCs/>
                <w:sz w:val="22"/>
                <w:szCs w:val="22"/>
              </w:rPr>
            </w:pPr>
            <w:r>
              <w:rPr>
                <w:rFonts w:cs="Arial"/>
                <w:b/>
                <w:bCs/>
                <w:sz w:val="22"/>
                <w:szCs w:val="22"/>
              </w:rPr>
              <w:t xml:space="preserve">Compatibility </w:t>
            </w:r>
            <w:r w:rsidRPr="00314644">
              <w:rPr>
                <w:rFonts w:cs="Arial"/>
                <w:b/>
                <w:bCs/>
                <w:sz w:val="22"/>
                <w:szCs w:val="22"/>
              </w:rPr>
              <w:t>Category</w:t>
            </w:r>
          </w:p>
        </w:tc>
        <w:tc>
          <w:tcPr>
            <w:tcW w:w="3477" w:type="dxa"/>
            <w:tcBorders>
              <w:top w:val="double" w:sz="6" w:space="0" w:color="000000"/>
              <w:bottom w:val="double" w:sz="6" w:space="0" w:color="000000"/>
            </w:tcBorders>
          </w:tcPr>
          <w:p w14:paraId="0E6AE357" w14:textId="77777777" w:rsidR="005B5FE6" w:rsidRPr="00314644" w:rsidRDefault="005B5FE6" w:rsidP="00F10079">
            <w:pPr>
              <w:jc w:val="center"/>
              <w:rPr>
                <w:rFonts w:cs="Arial"/>
                <w:b/>
                <w:bCs/>
                <w:sz w:val="22"/>
                <w:szCs w:val="22"/>
              </w:rPr>
            </w:pPr>
          </w:p>
          <w:p w14:paraId="35A04C82" w14:textId="77777777" w:rsidR="005B5FE6" w:rsidRPr="00314644" w:rsidRDefault="005B5FE6" w:rsidP="00F10079">
            <w:pPr>
              <w:widowControl/>
              <w:tabs>
                <w:tab w:val="center" w:pos="1860"/>
              </w:tabs>
              <w:jc w:val="center"/>
              <w:rPr>
                <w:rFonts w:cs="Arial"/>
                <w:sz w:val="22"/>
                <w:szCs w:val="22"/>
              </w:rPr>
            </w:pPr>
            <w:r w:rsidRPr="00314644">
              <w:rPr>
                <w:rFonts w:cs="Arial"/>
                <w:b/>
                <w:bCs/>
                <w:sz w:val="22"/>
                <w:szCs w:val="22"/>
              </w:rPr>
              <w:t>Summary of Change to CFR</w:t>
            </w:r>
          </w:p>
        </w:tc>
        <w:tc>
          <w:tcPr>
            <w:tcW w:w="1316" w:type="dxa"/>
            <w:tcBorders>
              <w:top w:val="double" w:sz="6" w:space="0" w:color="000000"/>
              <w:bottom w:val="double" w:sz="6" w:space="0" w:color="000000"/>
            </w:tcBorders>
          </w:tcPr>
          <w:p w14:paraId="61A3F124" w14:textId="77777777" w:rsidR="005B5FE6" w:rsidRPr="00314644" w:rsidRDefault="005B5FE6" w:rsidP="00F10079">
            <w:pPr>
              <w:jc w:val="center"/>
              <w:rPr>
                <w:rFonts w:cs="Arial"/>
                <w:sz w:val="22"/>
                <w:szCs w:val="22"/>
              </w:rPr>
            </w:pPr>
          </w:p>
          <w:p w14:paraId="6966CAB7" w14:textId="77777777" w:rsidR="005B5FE6" w:rsidRPr="00314644" w:rsidRDefault="005B5FE6" w:rsidP="00F10079">
            <w:pPr>
              <w:widowControl/>
              <w:jc w:val="center"/>
              <w:rPr>
                <w:rFonts w:cs="Arial"/>
                <w:b/>
                <w:bCs/>
                <w:sz w:val="22"/>
                <w:szCs w:val="22"/>
              </w:rPr>
            </w:pPr>
            <w:r w:rsidRPr="00314644">
              <w:rPr>
                <w:rFonts w:cs="Arial"/>
                <w:b/>
                <w:bCs/>
                <w:sz w:val="22"/>
                <w:szCs w:val="22"/>
              </w:rPr>
              <w:t>Difference</w:t>
            </w:r>
            <w:r>
              <w:rPr>
                <w:rFonts w:cs="Arial"/>
                <w:b/>
                <w:bCs/>
                <w:sz w:val="22"/>
                <w:szCs w:val="22"/>
              </w:rPr>
              <w:t xml:space="preserve"> </w:t>
            </w:r>
            <w:r w:rsidRPr="00314644">
              <w:rPr>
                <w:rFonts w:cs="Arial"/>
                <w:b/>
                <w:bCs/>
                <w:sz w:val="22"/>
                <w:szCs w:val="22"/>
              </w:rPr>
              <w:t>Yes/No</w:t>
            </w:r>
          </w:p>
        </w:tc>
        <w:tc>
          <w:tcPr>
            <w:tcW w:w="1394" w:type="dxa"/>
            <w:tcBorders>
              <w:top w:val="double" w:sz="6" w:space="0" w:color="000000"/>
              <w:bottom w:val="double" w:sz="6" w:space="0" w:color="000000"/>
            </w:tcBorders>
          </w:tcPr>
          <w:p w14:paraId="277BCA1D" w14:textId="77777777" w:rsidR="005B5FE6" w:rsidRPr="00314644" w:rsidRDefault="005B5FE6" w:rsidP="00F10079">
            <w:pPr>
              <w:jc w:val="center"/>
              <w:rPr>
                <w:rFonts w:cs="Arial"/>
                <w:b/>
                <w:bCs/>
                <w:sz w:val="22"/>
                <w:szCs w:val="22"/>
              </w:rPr>
            </w:pPr>
          </w:p>
          <w:p w14:paraId="53058922" w14:textId="77777777" w:rsidR="005B5FE6" w:rsidRPr="00314644" w:rsidRDefault="005B5FE6" w:rsidP="00F10079">
            <w:pPr>
              <w:widowControl/>
              <w:jc w:val="center"/>
              <w:rPr>
                <w:rFonts w:cs="Arial"/>
                <w:b/>
                <w:bCs/>
                <w:sz w:val="22"/>
                <w:szCs w:val="22"/>
              </w:rPr>
            </w:pPr>
            <w:r w:rsidRPr="00314644">
              <w:rPr>
                <w:rFonts w:cs="Arial"/>
                <w:b/>
                <w:bCs/>
                <w:sz w:val="22"/>
                <w:szCs w:val="22"/>
              </w:rPr>
              <w:t>Significant</w:t>
            </w:r>
            <w:r>
              <w:rPr>
                <w:rFonts w:cs="Arial"/>
                <w:b/>
                <w:bCs/>
                <w:sz w:val="22"/>
                <w:szCs w:val="22"/>
              </w:rPr>
              <w:t xml:space="preserve"> </w:t>
            </w:r>
            <w:r w:rsidRPr="00314644">
              <w:rPr>
                <w:rFonts w:cs="Arial"/>
                <w:b/>
                <w:bCs/>
                <w:sz w:val="22"/>
                <w:szCs w:val="22"/>
              </w:rPr>
              <w:t>Yes/No</w:t>
            </w:r>
          </w:p>
        </w:tc>
        <w:tc>
          <w:tcPr>
            <w:tcW w:w="1553" w:type="dxa"/>
            <w:tcBorders>
              <w:top w:val="double" w:sz="6" w:space="0" w:color="000000"/>
              <w:bottom w:val="double" w:sz="6" w:space="0" w:color="000000"/>
            </w:tcBorders>
          </w:tcPr>
          <w:p w14:paraId="166ACBF3" w14:textId="77777777" w:rsidR="005B5FE6" w:rsidRPr="00314644" w:rsidRDefault="005B5FE6" w:rsidP="00F10079">
            <w:pPr>
              <w:jc w:val="center"/>
              <w:rPr>
                <w:rFonts w:cs="Arial"/>
                <w:b/>
                <w:bCs/>
                <w:sz w:val="22"/>
                <w:szCs w:val="22"/>
              </w:rPr>
            </w:pPr>
          </w:p>
          <w:p w14:paraId="1A1EE0A7" w14:textId="77777777" w:rsidR="005B5FE6" w:rsidRPr="00314644" w:rsidRDefault="005B5FE6" w:rsidP="00F10079">
            <w:pPr>
              <w:widowControl/>
              <w:jc w:val="center"/>
              <w:rPr>
                <w:rFonts w:cs="Arial"/>
                <w:b/>
                <w:bCs/>
                <w:sz w:val="22"/>
                <w:szCs w:val="22"/>
              </w:rPr>
            </w:pPr>
            <w:r w:rsidRPr="00314644">
              <w:rPr>
                <w:rFonts w:cs="Arial"/>
                <w:b/>
                <w:bCs/>
                <w:sz w:val="22"/>
                <w:szCs w:val="22"/>
              </w:rPr>
              <w:t>If Difference, Why or Why Not Was a Comment Generated</w:t>
            </w:r>
          </w:p>
        </w:tc>
      </w:tr>
      <w:tr w:rsidR="005B5FE6" w14:paraId="7499B5E1" w14:textId="77777777" w:rsidTr="00521466">
        <w:trPr>
          <w:jc w:val="center"/>
        </w:trPr>
        <w:tc>
          <w:tcPr>
            <w:tcW w:w="1777" w:type="dxa"/>
          </w:tcPr>
          <w:p w14:paraId="237CCE6A" w14:textId="530D6931" w:rsidR="006E4E36" w:rsidRPr="00C26F0C" w:rsidRDefault="005B5FE6" w:rsidP="006E4E36">
            <w:pPr>
              <w:widowControl/>
              <w:rPr>
                <w:rFonts w:cs="Arial"/>
                <w:sz w:val="22"/>
                <w:szCs w:val="22"/>
              </w:rPr>
            </w:pPr>
            <w:r w:rsidRPr="00814510">
              <w:rPr>
                <w:rFonts w:cs="Arial"/>
                <w:sz w:val="22"/>
                <w:szCs w:val="22"/>
              </w:rPr>
              <w:t xml:space="preserve">§ </w:t>
            </w:r>
            <w:r w:rsidR="00DB19AA">
              <w:rPr>
                <w:rFonts w:cs="Arial"/>
                <w:sz w:val="22"/>
                <w:szCs w:val="22"/>
              </w:rPr>
              <w:t>2</w:t>
            </w:r>
            <w:r w:rsidR="00B875F4">
              <w:rPr>
                <w:rFonts w:cs="Arial"/>
                <w:sz w:val="22"/>
                <w:szCs w:val="22"/>
              </w:rPr>
              <w:t>0.2207</w:t>
            </w:r>
            <w:r w:rsidR="00652CE7">
              <w:rPr>
                <w:rFonts w:cs="Arial"/>
                <w:sz w:val="22"/>
                <w:szCs w:val="22"/>
              </w:rPr>
              <w:t>(h)</w:t>
            </w:r>
          </w:p>
          <w:p w14:paraId="1FD19DEA" w14:textId="195BDCDC" w:rsidR="005B5FE6" w:rsidRPr="00C26F0C" w:rsidRDefault="00453B4A" w:rsidP="00AF3EB4">
            <w:pPr>
              <w:widowControl/>
              <w:rPr>
                <w:rFonts w:cs="Arial"/>
                <w:sz w:val="22"/>
                <w:szCs w:val="22"/>
              </w:rPr>
            </w:pPr>
            <w:r>
              <w:rPr>
                <w:rFonts w:cs="Arial"/>
                <w:sz w:val="22"/>
                <w:szCs w:val="22"/>
              </w:rPr>
              <w:t>Remove</w:t>
            </w:r>
          </w:p>
        </w:tc>
        <w:tc>
          <w:tcPr>
            <w:tcW w:w="1890" w:type="dxa"/>
          </w:tcPr>
          <w:p w14:paraId="47A3EE74" w14:textId="698C1429" w:rsidR="005B5FE6" w:rsidRPr="00B45D25" w:rsidRDefault="00B22FB2" w:rsidP="00F10079">
            <w:pPr>
              <w:widowControl/>
              <w:rPr>
                <w:rFonts w:cs="Arial"/>
                <w:sz w:val="22"/>
                <w:szCs w:val="22"/>
              </w:rPr>
            </w:pPr>
            <w:r>
              <w:rPr>
                <w:rFonts w:cs="Arial"/>
                <w:sz w:val="22"/>
                <w:szCs w:val="22"/>
              </w:rPr>
              <w:t>Reports of transactions involving</w:t>
            </w:r>
            <w:r w:rsidR="00BE1F5A">
              <w:rPr>
                <w:rFonts w:cs="Arial"/>
                <w:sz w:val="22"/>
                <w:szCs w:val="22"/>
              </w:rPr>
              <w:t xml:space="preserve"> nationally tracked sources</w:t>
            </w:r>
          </w:p>
        </w:tc>
        <w:tc>
          <w:tcPr>
            <w:tcW w:w="1080" w:type="dxa"/>
          </w:tcPr>
          <w:p w14:paraId="76FFB533" w14:textId="77777777" w:rsidR="005B5FE6" w:rsidRPr="00C26F0C" w:rsidRDefault="005B5FE6" w:rsidP="00F10079">
            <w:pPr>
              <w:widowControl/>
              <w:rPr>
                <w:rFonts w:cs="Arial"/>
                <w:sz w:val="22"/>
                <w:szCs w:val="22"/>
              </w:rPr>
            </w:pPr>
          </w:p>
        </w:tc>
        <w:tc>
          <w:tcPr>
            <w:tcW w:w="1890" w:type="dxa"/>
          </w:tcPr>
          <w:p w14:paraId="25F9185D" w14:textId="77777777" w:rsidR="005B5FE6" w:rsidRDefault="00453B4A" w:rsidP="00F10079">
            <w:pPr>
              <w:widowControl/>
              <w:jc w:val="center"/>
              <w:rPr>
                <w:rFonts w:cs="Arial"/>
                <w:sz w:val="22"/>
                <w:szCs w:val="22"/>
              </w:rPr>
            </w:pPr>
            <w:r>
              <w:rPr>
                <w:rFonts w:cs="Arial"/>
                <w:sz w:val="22"/>
                <w:szCs w:val="22"/>
              </w:rPr>
              <w:t>--</w:t>
            </w:r>
          </w:p>
          <w:p w14:paraId="4AD7564B" w14:textId="26706D16" w:rsidR="001A24C7" w:rsidRPr="00C26F0C" w:rsidRDefault="001A24C7" w:rsidP="00F10079">
            <w:pPr>
              <w:widowControl/>
              <w:jc w:val="center"/>
              <w:rPr>
                <w:rFonts w:cs="Arial"/>
                <w:sz w:val="22"/>
                <w:szCs w:val="22"/>
              </w:rPr>
            </w:pPr>
            <w:r>
              <w:rPr>
                <w:rFonts w:cs="Arial"/>
                <w:sz w:val="22"/>
                <w:szCs w:val="22"/>
              </w:rPr>
              <w:t>[formerly B]</w:t>
            </w:r>
          </w:p>
        </w:tc>
        <w:tc>
          <w:tcPr>
            <w:tcW w:w="3477" w:type="dxa"/>
          </w:tcPr>
          <w:p w14:paraId="0A3C23FB" w14:textId="6B3CB294" w:rsidR="003C5DFB" w:rsidRDefault="00BD23A4" w:rsidP="003C5DFB">
            <w:pPr>
              <w:rPr>
                <w:rFonts w:cs="Arial"/>
                <w:b/>
                <w:sz w:val="22"/>
                <w:szCs w:val="22"/>
              </w:rPr>
            </w:pPr>
            <w:r w:rsidRPr="00BD23A4">
              <w:rPr>
                <w:rFonts w:cs="Arial"/>
                <w:b/>
                <w:sz w:val="22"/>
                <w:szCs w:val="22"/>
              </w:rPr>
              <w:t xml:space="preserve">In § </w:t>
            </w:r>
            <w:r w:rsidR="003C5DFB">
              <w:rPr>
                <w:rFonts w:cs="Arial"/>
                <w:b/>
                <w:sz w:val="22"/>
                <w:szCs w:val="22"/>
              </w:rPr>
              <w:t>2</w:t>
            </w:r>
            <w:r w:rsidR="00B875F4">
              <w:rPr>
                <w:rFonts w:cs="Arial"/>
                <w:b/>
                <w:sz w:val="22"/>
                <w:szCs w:val="22"/>
              </w:rPr>
              <w:t>0.2207, remove paragraph (h)</w:t>
            </w:r>
            <w:r w:rsidR="00E236CE">
              <w:rPr>
                <w:rFonts w:cs="Arial"/>
                <w:b/>
                <w:sz w:val="22"/>
                <w:szCs w:val="22"/>
              </w:rPr>
              <w:t xml:space="preserve"> which stated:</w:t>
            </w:r>
          </w:p>
          <w:p w14:paraId="65830FD6" w14:textId="77777777" w:rsidR="007E1F85" w:rsidRPr="00BD23A4" w:rsidRDefault="007E1F85" w:rsidP="003C5DFB">
            <w:pPr>
              <w:rPr>
                <w:rFonts w:cs="Arial"/>
                <w:bCs/>
                <w:sz w:val="22"/>
                <w:szCs w:val="22"/>
              </w:rPr>
            </w:pPr>
          </w:p>
          <w:p w14:paraId="669CAF6C" w14:textId="7C242004" w:rsidR="00943517" w:rsidRPr="00943517" w:rsidRDefault="00E236CE" w:rsidP="00943517">
            <w:pPr>
              <w:rPr>
                <w:rFonts w:cs="Arial"/>
                <w:bCs/>
                <w:sz w:val="22"/>
                <w:szCs w:val="22"/>
              </w:rPr>
            </w:pPr>
            <w:r>
              <w:rPr>
                <w:rFonts w:cs="Arial"/>
                <w:bCs/>
                <w:sz w:val="22"/>
                <w:szCs w:val="22"/>
              </w:rPr>
              <w:t xml:space="preserve">(h) </w:t>
            </w:r>
            <w:r w:rsidR="00943517" w:rsidRPr="00943517">
              <w:rPr>
                <w:rFonts w:cs="Arial"/>
                <w:bCs/>
                <w:sz w:val="22"/>
                <w:szCs w:val="22"/>
              </w:rPr>
              <w:t xml:space="preserve">Each licensee that possesses Category 1 nationally tracked sources shall report its initial inventory of Category 1 nationally tracked sources to the National Source Tracking System by January 31, 2009. Each licensee that possesses Category 2 nationally tracked sources shall report its initial inventory of Category 2 nationally tracked sources to the National Source Tracking System by January 31, 2009. The information may be submitted by using any of the methods identified by paragraph (f)(1) through (f)(4) of this section. The initial inventory </w:t>
            </w:r>
            <w:r w:rsidR="00943517" w:rsidRPr="00943517">
              <w:rPr>
                <w:rFonts w:cs="Arial"/>
                <w:bCs/>
                <w:sz w:val="22"/>
                <w:szCs w:val="22"/>
              </w:rPr>
              <w:lastRenderedPageBreak/>
              <w:t>report must include the following information:</w:t>
            </w:r>
          </w:p>
          <w:p w14:paraId="2402A1D8" w14:textId="77777777" w:rsidR="00943517" w:rsidRPr="00943517" w:rsidRDefault="00943517" w:rsidP="00943517">
            <w:pPr>
              <w:rPr>
                <w:rFonts w:cs="Arial"/>
                <w:bCs/>
                <w:sz w:val="22"/>
                <w:szCs w:val="22"/>
              </w:rPr>
            </w:pPr>
            <w:r w:rsidRPr="00943517">
              <w:rPr>
                <w:rFonts w:cs="Arial"/>
                <w:bCs/>
                <w:sz w:val="22"/>
                <w:szCs w:val="22"/>
              </w:rPr>
              <w:t xml:space="preserve">(1) The name, address, and license number of the reporting </w:t>
            </w:r>
            <w:proofErr w:type="gramStart"/>
            <w:r w:rsidRPr="00943517">
              <w:rPr>
                <w:rFonts w:cs="Arial"/>
                <w:bCs/>
                <w:sz w:val="22"/>
                <w:szCs w:val="22"/>
              </w:rPr>
              <w:t>licensee;</w:t>
            </w:r>
            <w:proofErr w:type="gramEnd"/>
          </w:p>
          <w:p w14:paraId="1407AC9E" w14:textId="77777777" w:rsidR="00943517" w:rsidRPr="00943517" w:rsidRDefault="00943517" w:rsidP="00943517">
            <w:pPr>
              <w:rPr>
                <w:rFonts w:cs="Arial"/>
                <w:bCs/>
                <w:sz w:val="22"/>
                <w:szCs w:val="22"/>
              </w:rPr>
            </w:pPr>
            <w:r w:rsidRPr="00943517">
              <w:rPr>
                <w:rFonts w:cs="Arial"/>
                <w:bCs/>
                <w:sz w:val="22"/>
                <w:szCs w:val="22"/>
              </w:rPr>
              <w:t xml:space="preserve">(2) The name of the individual preparing the </w:t>
            </w:r>
            <w:proofErr w:type="gramStart"/>
            <w:r w:rsidRPr="00943517">
              <w:rPr>
                <w:rFonts w:cs="Arial"/>
                <w:bCs/>
                <w:sz w:val="22"/>
                <w:szCs w:val="22"/>
              </w:rPr>
              <w:t>report;</w:t>
            </w:r>
            <w:proofErr w:type="gramEnd"/>
          </w:p>
          <w:p w14:paraId="0575F860" w14:textId="77777777" w:rsidR="00943517" w:rsidRPr="00943517" w:rsidRDefault="00943517" w:rsidP="00943517">
            <w:pPr>
              <w:rPr>
                <w:rFonts w:cs="Arial"/>
                <w:bCs/>
                <w:sz w:val="22"/>
                <w:szCs w:val="22"/>
              </w:rPr>
            </w:pPr>
            <w:r w:rsidRPr="00943517">
              <w:rPr>
                <w:rFonts w:cs="Arial"/>
                <w:bCs/>
                <w:sz w:val="22"/>
                <w:szCs w:val="22"/>
              </w:rPr>
              <w:t xml:space="preserve">(3) The manufacturer, model, and serial number of each nationally tracked source or, if not available, other information to uniquely identify the </w:t>
            </w:r>
            <w:proofErr w:type="gramStart"/>
            <w:r w:rsidRPr="00943517">
              <w:rPr>
                <w:rFonts w:cs="Arial"/>
                <w:bCs/>
                <w:sz w:val="22"/>
                <w:szCs w:val="22"/>
              </w:rPr>
              <w:t>source;</w:t>
            </w:r>
            <w:proofErr w:type="gramEnd"/>
          </w:p>
          <w:p w14:paraId="19C63F96" w14:textId="77777777" w:rsidR="00943517" w:rsidRPr="00943517" w:rsidRDefault="00943517" w:rsidP="00943517">
            <w:pPr>
              <w:rPr>
                <w:rFonts w:cs="Arial"/>
                <w:bCs/>
                <w:sz w:val="22"/>
                <w:szCs w:val="22"/>
              </w:rPr>
            </w:pPr>
            <w:r w:rsidRPr="00943517">
              <w:rPr>
                <w:rFonts w:cs="Arial"/>
                <w:bCs/>
                <w:sz w:val="22"/>
                <w:szCs w:val="22"/>
              </w:rPr>
              <w:t xml:space="preserve">(4) The radioactive material in the sealed </w:t>
            </w:r>
            <w:proofErr w:type="gramStart"/>
            <w:r w:rsidRPr="00943517">
              <w:rPr>
                <w:rFonts w:cs="Arial"/>
                <w:bCs/>
                <w:sz w:val="22"/>
                <w:szCs w:val="22"/>
              </w:rPr>
              <w:t>source;</w:t>
            </w:r>
            <w:proofErr w:type="gramEnd"/>
          </w:p>
          <w:p w14:paraId="6582269F" w14:textId="77777777" w:rsidR="00943517" w:rsidRPr="00943517" w:rsidRDefault="00943517" w:rsidP="00943517">
            <w:pPr>
              <w:rPr>
                <w:rFonts w:cs="Arial"/>
                <w:bCs/>
                <w:sz w:val="22"/>
                <w:szCs w:val="22"/>
              </w:rPr>
            </w:pPr>
            <w:r w:rsidRPr="00943517">
              <w:rPr>
                <w:rFonts w:cs="Arial"/>
                <w:bCs/>
                <w:sz w:val="22"/>
                <w:szCs w:val="22"/>
              </w:rPr>
              <w:t>(5) The initial or current source strength in becquerels (curies); and</w:t>
            </w:r>
          </w:p>
          <w:p w14:paraId="4D108664" w14:textId="77777777" w:rsidR="00943517" w:rsidRPr="00943517" w:rsidRDefault="00943517" w:rsidP="00943517">
            <w:pPr>
              <w:rPr>
                <w:rFonts w:cs="Arial"/>
                <w:bCs/>
                <w:sz w:val="22"/>
                <w:szCs w:val="22"/>
              </w:rPr>
            </w:pPr>
            <w:r w:rsidRPr="00943517">
              <w:rPr>
                <w:rFonts w:cs="Arial"/>
                <w:bCs/>
                <w:sz w:val="22"/>
                <w:szCs w:val="22"/>
              </w:rPr>
              <w:t>(6) The date for which the source strength is reported.</w:t>
            </w:r>
          </w:p>
          <w:p w14:paraId="07A7D45C" w14:textId="6420B2E6" w:rsidR="005B5FE6" w:rsidRPr="00036BC4" w:rsidRDefault="00BD23A4" w:rsidP="00BD23A4">
            <w:pPr>
              <w:rPr>
                <w:rFonts w:cs="Arial"/>
                <w:b/>
                <w:sz w:val="22"/>
                <w:szCs w:val="22"/>
              </w:rPr>
            </w:pPr>
            <w:r w:rsidRPr="00BD23A4">
              <w:rPr>
                <w:rFonts w:cs="Arial"/>
                <w:bCs/>
                <w:sz w:val="22"/>
                <w:szCs w:val="22"/>
              </w:rPr>
              <w:t>*</w:t>
            </w:r>
            <w:r w:rsidRPr="00BD23A4">
              <w:rPr>
                <w:rFonts w:cs="Arial"/>
                <w:bCs/>
                <w:sz w:val="22"/>
                <w:szCs w:val="22"/>
              </w:rPr>
              <w:tab/>
              <w:t>*</w:t>
            </w:r>
            <w:r w:rsidRPr="00BD23A4">
              <w:rPr>
                <w:rFonts w:cs="Arial"/>
                <w:bCs/>
                <w:sz w:val="22"/>
                <w:szCs w:val="22"/>
              </w:rPr>
              <w:tab/>
              <w:t>*</w:t>
            </w:r>
            <w:r w:rsidRPr="00BD23A4">
              <w:rPr>
                <w:rFonts w:cs="Arial"/>
                <w:bCs/>
                <w:sz w:val="22"/>
                <w:szCs w:val="22"/>
              </w:rPr>
              <w:tab/>
              <w:t>*</w:t>
            </w:r>
          </w:p>
        </w:tc>
        <w:tc>
          <w:tcPr>
            <w:tcW w:w="1316" w:type="dxa"/>
          </w:tcPr>
          <w:p w14:paraId="4C8A8ED5" w14:textId="77777777" w:rsidR="005B5FE6" w:rsidRPr="00314644" w:rsidRDefault="005B5FE6" w:rsidP="00F10079">
            <w:pPr>
              <w:widowControl/>
              <w:rPr>
                <w:rFonts w:cs="Arial"/>
                <w:sz w:val="22"/>
                <w:szCs w:val="22"/>
              </w:rPr>
            </w:pPr>
          </w:p>
        </w:tc>
        <w:tc>
          <w:tcPr>
            <w:tcW w:w="1394" w:type="dxa"/>
          </w:tcPr>
          <w:p w14:paraId="7A96712B" w14:textId="77777777" w:rsidR="005B5FE6" w:rsidRPr="00314644" w:rsidRDefault="005B5FE6" w:rsidP="00F10079">
            <w:pPr>
              <w:widowControl/>
              <w:rPr>
                <w:rFonts w:cs="Arial"/>
                <w:sz w:val="22"/>
                <w:szCs w:val="22"/>
              </w:rPr>
            </w:pPr>
          </w:p>
        </w:tc>
        <w:tc>
          <w:tcPr>
            <w:tcW w:w="1553" w:type="dxa"/>
          </w:tcPr>
          <w:p w14:paraId="78807F1F" w14:textId="77777777" w:rsidR="005B5FE6" w:rsidRPr="00314644" w:rsidRDefault="005B5FE6" w:rsidP="00F10079">
            <w:pPr>
              <w:widowControl/>
              <w:rPr>
                <w:rFonts w:cs="Arial"/>
                <w:sz w:val="22"/>
                <w:szCs w:val="22"/>
              </w:rPr>
            </w:pPr>
          </w:p>
        </w:tc>
      </w:tr>
      <w:tr w:rsidR="005B5FE6" w14:paraId="6F7FE87D" w14:textId="77777777" w:rsidTr="00521466">
        <w:trPr>
          <w:jc w:val="center"/>
        </w:trPr>
        <w:tc>
          <w:tcPr>
            <w:tcW w:w="1777" w:type="dxa"/>
          </w:tcPr>
          <w:p w14:paraId="64AF3423" w14:textId="382CA720" w:rsidR="006E4E36" w:rsidRPr="00814510" w:rsidRDefault="00B92676" w:rsidP="006E4E36">
            <w:pPr>
              <w:widowControl/>
              <w:rPr>
                <w:rFonts w:cs="Arial"/>
                <w:sz w:val="22"/>
                <w:szCs w:val="22"/>
              </w:rPr>
            </w:pPr>
            <w:r w:rsidRPr="00B92676">
              <w:rPr>
                <w:rFonts w:cs="Arial"/>
                <w:sz w:val="22"/>
                <w:szCs w:val="22"/>
              </w:rPr>
              <w:t xml:space="preserve">§ </w:t>
            </w:r>
            <w:r w:rsidR="003C5DFB">
              <w:rPr>
                <w:rFonts w:cs="Arial"/>
                <w:sz w:val="22"/>
                <w:szCs w:val="22"/>
              </w:rPr>
              <w:t>3</w:t>
            </w:r>
            <w:r w:rsidR="004E4CD5">
              <w:rPr>
                <w:rFonts w:cs="Arial"/>
                <w:sz w:val="22"/>
                <w:szCs w:val="22"/>
              </w:rPr>
              <w:t>2</w:t>
            </w:r>
            <w:r w:rsidR="004C3826">
              <w:rPr>
                <w:rFonts w:cs="Arial"/>
                <w:sz w:val="22"/>
                <w:szCs w:val="22"/>
              </w:rPr>
              <w:t>.15(d)</w:t>
            </w:r>
          </w:p>
          <w:p w14:paraId="47E36F0D" w14:textId="7A38B6A3" w:rsidR="00521466" w:rsidRPr="00814510" w:rsidRDefault="00521466" w:rsidP="00F10079">
            <w:pPr>
              <w:widowControl/>
              <w:rPr>
                <w:rFonts w:cs="Arial"/>
                <w:sz w:val="22"/>
                <w:szCs w:val="22"/>
              </w:rPr>
            </w:pPr>
          </w:p>
        </w:tc>
        <w:tc>
          <w:tcPr>
            <w:tcW w:w="1890" w:type="dxa"/>
          </w:tcPr>
          <w:p w14:paraId="7B28185E" w14:textId="2D0B3C48" w:rsidR="005B5FE6" w:rsidRPr="00B45D25" w:rsidRDefault="009E00B9" w:rsidP="00F10079">
            <w:pPr>
              <w:widowControl/>
              <w:rPr>
                <w:rFonts w:cs="Arial"/>
                <w:sz w:val="22"/>
                <w:szCs w:val="22"/>
              </w:rPr>
            </w:pPr>
            <w:r>
              <w:rPr>
                <w:rFonts w:cs="Arial"/>
                <w:sz w:val="22"/>
                <w:szCs w:val="22"/>
              </w:rPr>
              <w:t xml:space="preserve">Quality assurance, prohibition of </w:t>
            </w:r>
            <w:r w:rsidR="009305CA">
              <w:rPr>
                <w:rFonts w:cs="Arial"/>
                <w:sz w:val="22"/>
                <w:szCs w:val="22"/>
              </w:rPr>
              <w:t>transfer and labeling</w:t>
            </w:r>
          </w:p>
        </w:tc>
        <w:tc>
          <w:tcPr>
            <w:tcW w:w="1080" w:type="dxa"/>
          </w:tcPr>
          <w:p w14:paraId="4C3BB566" w14:textId="77777777" w:rsidR="005B5FE6" w:rsidRPr="00C26F0C" w:rsidRDefault="005B5FE6" w:rsidP="00F10079">
            <w:pPr>
              <w:widowControl/>
              <w:rPr>
                <w:rFonts w:cs="Arial"/>
                <w:sz w:val="22"/>
                <w:szCs w:val="22"/>
              </w:rPr>
            </w:pPr>
          </w:p>
        </w:tc>
        <w:tc>
          <w:tcPr>
            <w:tcW w:w="1890" w:type="dxa"/>
          </w:tcPr>
          <w:p w14:paraId="29AAEF96" w14:textId="7A574994" w:rsidR="005B5FE6" w:rsidRDefault="00EE1153" w:rsidP="00F10079">
            <w:pPr>
              <w:widowControl/>
              <w:jc w:val="center"/>
              <w:rPr>
                <w:rFonts w:cs="Arial"/>
                <w:sz w:val="22"/>
                <w:szCs w:val="22"/>
              </w:rPr>
            </w:pPr>
            <w:r>
              <w:rPr>
                <w:rFonts w:cs="Arial"/>
                <w:sz w:val="22"/>
                <w:szCs w:val="22"/>
              </w:rPr>
              <w:t>NRC</w:t>
            </w:r>
          </w:p>
        </w:tc>
        <w:tc>
          <w:tcPr>
            <w:tcW w:w="3477" w:type="dxa"/>
          </w:tcPr>
          <w:p w14:paraId="0D77EB94" w14:textId="6AAD9534" w:rsidR="003C5DFB" w:rsidRPr="002F71FC" w:rsidRDefault="00E41E40" w:rsidP="003C5DFB">
            <w:pPr>
              <w:widowControl/>
              <w:rPr>
                <w:rFonts w:cs="Arial"/>
                <w:bCs/>
                <w:sz w:val="22"/>
                <w:szCs w:val="22"/>
              </w:rPr>
            </w:pPr>
            <w:r>
              <w:rPr>
                <w:rFonts w:cs="Arial"/>
                <w:bCs/>
                <w:sz w:val="22"/>
                <w:szCs w:val="22"/>
              </w:rPr>
              <w:t>Add paragraph (d) to</w:t>
            </w:r>
            <w:r w:rsidR="00EE1153">
              <w:rPr>
                <w:rFonts w:cs="Arial"/>
                <w:bCs/>
                <w:sz w:val="22"/>
                <w:szCs w:val="22"/>
              </w:rPr>
              <w:t xml:space="preserve"> introductory text</w:t>
            </w:r>
            <w:r>
              <w:rPr>
                <w:rFonts w:cs="Arial"/>
                <w:bCs/>
                <w:sz w:val="22"/>
                <w:szCs w:val="22"/>
              </w:rPr>
              <w:t>:</w:t>
            </w:r>
          </w:p>
          <w:p w14:paraId="621727F3" w14:textId="77777777" w:rsidR="005B5FE6" w:rsidRDefault="00AD30DC" w:rsidP="002F71FC">
            <w:pPr>
              <w:widowControl/>
              <w:rPr>
                <w:rFonts w:cs="Arial"/>
                <w:sz w:val="22"/>
                <w:szCs w:val="22"/>
              </w:rPr>
            </w:pPr>
            <w:r w:rsidRPr="00AD30DC">
              <w:rPr>
                <w:rFonts w:cs="Arial"/>
                <w:sz w:val="22"/>
                <w:szCs w:val="22"/>
              </w:rPr>
              <w:t>(d) Each person licensed under § 32.14 for products for which quality control procedures are required shall:</w:t>
            </w:r>
          </w:p>
          <w:p w14:paraId="4E2A14B7" w14:textId="0E8BE991" w:rsidR="004C02B3" w:rsidRDefault="004C02B3" w:rsidP="002F71FC">
            <w:pPr>
              <w:widowControl/>
              <w:rPr>
                <w:rFonts w:cs="Arial"/>
                <w:sz w:val="22"/>
                <w:szCs w:val="22"/>
              </w:rPr>
            </w:pPr>
            <w:r>
              <w:rPr>
                <w:rFonts w:cs="Arial"/>
                <w:sz w:val="22"/>
                <w:szCs w:val="22"/>
              </w:rPr>
              <w:t>*</w:t>
            </w:r>
            <w:r w:rsidR="00763F39">
              <w:rPr>
                <w:rFonts w:cs="Arial"/>
                <w:sz w:val="22"/>
                <w:szCs w:val="22"/>
              </w:rPr>
              <w:t xml:space="preserve">           *          *                *</w:t>
            </w:r>
          </w:p>
        </w:tc>
        <w:tc>
          <w:tcPr>
            <w:tcW w:w="1316" w:type="dxa"/>
          </w:tcPr>
          <w:p w14:paraId="3F6981EE" w14:textId="3279066A" w:rsidR="005B5FE6" w:rsidRPr="00314644" w:rsidRDefault="005B5FE6" w:rsidP="00F10079">
            <w:pPr>
              <w:widowControl/>
              <w:rPr>
                <w:rFonts w:cs="Arial"/>
                <w:sz w:val="22"/>
                <w:szCs w:val="22"/>
              </w:rPr>
            </w:pPr>
          </w:p>
        </w:tc>
        <w:tc>
          <w:tcPr>
            <w:tcW w:w="1394" w:type="dxa"/>
          </w:tcPr>
          <w:p w14:paraId="4DAA4BF2" w14:textId="77777777" w:rsidR="005B5FE6" w:rsidRPr="00314644" w:rsidRDefault="005B5FE6" w:rsidP="00F10079">
            <w:pPr>
              <w:widowControl/>
              <w:rPr>
                <w:rFonts w:cs="Arial"/>
                <w:sz w:val="22"/>
                <w:szCs w:val="22"/>
              </w:rPr>
            </w:pPr>
          </w:p>
        </w:tc>
        <w:tc>
          <w:tcPr>
            <w:tcW w:w="1553" w:type="dxa"/>
          </w:tcPr>
          <w:p w14:paraId="19305D81" w14:textId="77777777" w:rsidR="005B5FE6" w:rsidRPr="00314644" w:rsidRDefault="005B5FE6" w:rsidP="00F10079">
            <w:pPr>
              <w:widowControl/>
              <w:rPr>
                <w:rFonts w:cs="Arial"/>
                <w:sz w:val="22"/>
                <w:szCs w:val="22"/>
              </w:rPr>
            </w:pPr>
          </w:p>
        </w:tc>
      </w:tr>
      <w:tr w:rsidR="00293328" w14:paraId="23EF2B7B" w14:textId="77777777" w:rsidTr="00521466">
        <w:trPr>
          <w:jc w:val="center"/>
        </w:trPr>
        <w:tc>
          <w:tcPr>
            <w:tcW w:w="1777" w:type="dxa"/>
          </w:tcPr>
          <w:p w14:paraId="32083922" w14:textId="4935608F" w:rsidR="00293328" w:rsidRPr="00B92676" w:rsidRDefault="00293328" w:rsidP="006E4E36">
            <w:pPr>
              <w:widowControl/>
              <w:rPr>
                <w:rFonts w:cs="Arial"/>
                <w:sz w:val="22"/>
                <w:szCs w:val="22"/>
              </w:rPr>
            </w:pPr>
            <w:r w:rsidRPr="00B92676">
              <w:rPr>
                <w:rFonts w:cs="Arial"/>
                <w:sz w:val="22"/>
                <w:szCs w:val="22"/>
              </w:rPr>
              <w:t>§</w:t>
            </w:r>
            <w:r>
              <w:rPr>
                <w:rFonts w:cs="Arial"/>
                <w:sz w:val="22"/>
                <w:szCs w:val="22"/>
              </w:rPr>
              <w:t xml:space="preserve"> </w:t>
            </w:r>
            <w:r w:rsidR="00C60343">
              <w:rPr>
                <w:rFonts w:cs="Arial"/>
                <w:sz w:val="22"/>
                <w:szCs w:val="22"/>
              </w:rPr>
              <w:t>35</w:t>
            </w:r>
            <w:r w:rsidR="005D6E8C">
              <w:rPr>
                <w:rFonts w:cs="Arial"/>
                <w:sz w:val="22"/>
                <w:szCs w:val="22"/>
              </w:rPr>
              <w:t>.50(c)(3)</w:t>
            </w:r>
          </w:p>
        </w:tc>
        <w:tc>
          <w:tcPr>
            <w:tcW w:w="1890" w:type="dxa"/>
          </w:tcPr>
          <w:p w14:paraId="00849B48" w14:textId="2585ADA2" w:rsidR="00293328" w:rsidRPr="00B45D25" w:rsidRDefault="00F50BA3" w:rsidP="00F10079">
            <w:pPr>
              <w:widowControl/>
              <w:rPr>
                <w:rFonts w:cs="Arial"/>
                <w:sz w:val="22"/>
                <w:szCs w:val="22"/>
              </w:rPr>
            </w:pPr>
            <w:r>
              <w:rPr>
                <w:rFonts w:cs="Arial"/>
                <w:sz w:val="22"/>
                <w:szCs w:val="22"/>
              </w:rPr>
              <w:t>Training for Radiation Safety Officer and Associate Radiation Safety Officer</w:t>
            </w:r>
          </w:p>
        </w:tc>
        <w:tc>
          <w:tcPr>
            <w:tcW w:w="1080" w:type="dxa"/>
          </w:tcPr>
          <w:p w14:paraId="7A45C908" w14:textId="77777777" w:rsidR="00293328" w:rsidRPr="00C26F0C" w:rsidRDefault="00293328" w:rsidP="00F10079">
            <w:pPr>
              <w:widowControl/>
              <w:rPr>
                <w:rFonts w:cs="Arial"/>
                <w:sz w:val="22"/>
                <w:szCs w:val="22"/>
              </w:rPr>
            </w:pPr>
          </w:p>
        </w:tc>
        <w:tc>
          <w:tcPr>
            <w:tcW w:w="1890" w:type="dxa"/>
          </w:tcPr>
          <w:p w14:paraId="623E3ABB" w14:textId="6443FE1F" w:rsidR="00293328" w:rsidRDefault="0004769D" w:rsidP="00F10079">
            <w:pPr>
              <w:widowControl/>
              <w:jc w:val="center"/>
              <w:rPr>
                <w:rFonts w:cs="Arial"/>
                <w:sz w:val="22"/>
                <w:szCs w:val="22"/>
              </w:rPr>
            </w:pPr>
            <w:r>
              <w:rPr>
                <w:rFonts w:cs="Arial"/>
                <w:sz w:val="22"/>
                <w:szCs w:val="22"/>
              </w:rPr>
              <w:t>B</w:t>
            </w:r>
          </w:p>
        </w:tc>
        <w:tc>
          <w:tcPr>
            <w:tcW w:w="3477" w:type="dxa"/>
          </w:tcPr>
          <w:p w14:paraId="301AE76D" w14:textId="6C415328" w:rsidR="006E478C" w:rsidRPr="006E478C" w:rsidRDefault="006E478C" w:rsidP="006E478C">
            <w:pPr>
              <w:widowControl/>
              <w:rPr>
                <w:rFonts w:cs="Arial"/>
                <w:b/>
                <w:sz w:val="22"/>
                <w:szCs w:val="22"/>
              </w:rPr>
            </w:pPr>
            <w:r>
              <w:rPr>
                <w:rFonts w:cs="Arial"/>
                <w:b/>
                <w:sz w:val="22"/>
                <w:szCs w:val="22"/>
              </w:rPr>
              <w:t>A</w:t>
            </w:r>
            <w:r w:rsidRPr="006E478C">
              <w:rPr>
                <w:rFonts w:cs="Arial"/>
                <w:b/>
                <w:sz w:val="22"/>
                <w:szCs w:val="22"/>
              </w:rPr>
              <w:t>mend</w:t>
            </w:r>
            <w:r w:rsidR="0004769D">
              <w:rPr>
                <w:rFonts w:cs="Arial"/>
                <w:b/>
                <w:sz w:val="22"/>
                <w:szCs w:val="22"/>
              </w:rPr>
              <w:t>ed</w:t>
            </w:r>
            <w:r w:rsidRPr="006E478C">
              <w:rPr>
                <w:rFonts w:cs="Arial"/>
                <w:b/>
                <w:sz w:val="22"/>
                <w:szCs w:val="22"/>
              </w:rPr>
              <w:t xml:space="preserve"> § 35.50(c)(3) to correct </w:t>
            </w:r>
            <w:r w:rsidR="006D2AB0">
              <w:rPr>
                <w:rFonts w:cs="Arial"/>
                <w:b/>
                <w:sz w:val="22"/>
                <w:szCs w:val="22"/>
              </w:rPr>
              <w:t>the</w:t>
            </w:r>
            <w:r w:rsidRPr="006E478C">
              <w:rPr>
                <w:rFonts w:cs="Arial"/>
                <w:b/>
                <w:sz w:val="22"/>
                <w:szCs w:val="22"/>
              </w:rPr>
              <w:t xml:space="preserve"> phrase</w:t>
            </w:r>
          </w:p>
          <w:p w14:paraId="086002DC" w14:textId="2FDD6755" w:rsidR="00293328" w:rsidRPr="002F71FC" w:rsidRDefault="006E478C" w:rsidP="009305CA">
            <w:pPr>
              <w:widowControl/>
              <w:rPr>
                <w:rFonts w:cs="Arial"/>
                <w:b/>
                <w:sz w:val="22"/>
                <w:szCs w:val="22"/>
              </w:rPr>
            </w:pPr>
            <w:r w:rsidRPr="006E478C">
              <w:rPr>
                <w:rFonts w:cs="Arial"/>
                <w:b/>
                <w:sz w:val="22"/>
                <w:szCs w:val="22"/>
              </w:rPr>
              <w:t>from ‘‘master material license’’ to</w:t>
            </w:r>
            <w:r w:rsidR="009305CA">
              <w:rPr>
                <w:rFonts w:cs="Arial"/>
                <w:b/>
                <w:sz w:val="22"/>
                <w:szCs w:val="22"/>
              </w:rPr>
              <w:t xml:space="preserve"> </w:t>
            </w:r>
            <w:r w:rsidRPr="006E478C">
              <w:rPr>
                <w:rFonts w:cs="Arial"/>
                <w:b/>
                <w:sz w:val="22"/>
                <w:szCs w:val="22"/>
              </w:rPr>
              <w:t>‘‘master material licensee.’’</w:t>
            </w:r>
          </w:p>
        </w:tc>
        <w:tc>
          <w:tcPr>
            <w:tcW w:w="1316" w:type="dxa"/>
          </w:tcPr>
          <w:p w14:paraId="665A6D1D" w14:textId="77777777" w:rsidR="00293328" w:rsidRPr="00314644" w:rsidRDefault="00293328" w:rsidP="00F10079">
            <w:pPr>
              <w:widowControl/>
              <w:rPr>
                <w:rFonts w:cs="Arial"/>
                <w:sz w:val="22"/>
                <w:szCs w:val="22"/>
              </w:rPr>
            </w:pPr>
          </w:p>
        </w:tc>
        <w:tc>
          <w:tcPr>
            <w:tcW w:w="1394" w:type="dxa"/>
          </w:tcPr>
          <w:p w14:paraId="3618DE68" w14:textId="77777777" w:rsidR="00293328" w:rsidRPr="00314644" w:rsidRDefault="00293328" w:rsidP="00F10079">
            <w:pPr>
              <w:widowControl/>
              <w:rPr>
                <w:rFonts w:cs="Arial"/>
                <w:sz w:val="22"/>
                <w:szCs w:val="22"/>
              </w:rPr>
            </w:pPr>
          </w:p>
        </w:tc>
        <w:tc>
          <w:tcPr>
            <w:tcW w:w="1553" w:type="dxa"/>
          </w:tcPr>
          <w:p w14:paraId="731912B2" w14:textId="77777777" w:rsidR="00293328" w:rsidRPr="00314644" w:rsidRDefault="00293328" w:rsidP="00F10079">
            <w:pPr>
              <w:widowControl/>
              <w:rPr>
                <w:rFonts w:cs="Arial"/>
                <w:sz w:val="22"/>
                <w:szCs w:val="22"/>
              </w:rPr>
            </w:pPr>
          </w:p>
        </w:tc>
      </w:tr>
      <w:tr w:rsidR="00F50BA3" w14:paraId="3B381DD3" w14:textId="77777777" w:rsidTr="00521466">
        <w:trPr>
          <w:jc w:val="center"/>
        </w:trPr>
        <w:tc>
          <w:tcPr>
            <w:tcW w:w="1777" w:type="dxa"/>
          </w:tcPr>
          <w:p w14:paraId="7CBD865B" w14:textId="6AB000AB" w:rsidR="00F50BA3" w:rsidRPr="00B92676" w:rsidRDefault="00462DDB" w:rsidP="006E4E36">
            <w:pPr>
              <w:widowControl/>
              <w:rPr>
                <w:rFonts w:cs="Arial"/>
                <w:sz w:val="22"/>
                <w:szCs w:val="22"/>
              </w:rPr>
            </w:pPr>
            <w:r w:rsidRPr="00B92676">
              <w:rPr>
                <w:rFonts w:cs="Arial"/>
                <w:sz w:val="22"/>
                <w:szCs w:val="22"/>
              </w:rPr>
              <w:t>§</w:t>
            </w:r>
            <w:r>
              <w:rPr>
                <w:rFonts w:cs="Arial"/>
                <w:sz w:val="22"/>
                <w:szCs w:val="22"/>
              </w:rPr>
              <w:t xml:space="preserve"> 35</w:t>
            </w:r>
            <w:r w:rsidR="003C6658">
              <w:rPr>
                <w:rFonts w:cs="Arial"/>
                <w:sz w:val="22"/>
                <w:szCs w:val="22"/>
              </w:rPr>
              <w:t>.5</w:t>
            </w:r>
            <w:r w:rsidR="00372560">
              <w:rPr>
                <w:rFonts w:cs="Arial"/>
                <w:sz w:val="22"/>
                <w:szCs w:val="22"/>
              </w:rPr>
              <w:t>5</w:t>
            </w:r>
            <w:r w:rsidR="003C6658">
              <w:rPr>
                <w:rFonts w:cs="Arial"/>
                <w:sz w:val="22"/>
                <w:szCs w:val="22"/>
              </w:rPr>
              <w:t>(</w:t>
            </w:r>
            <w:r w:rsidR="00372560">
              <w:rPr>
                <w:rFonts w:cs="Arial"/>
                <w:sz w:val="22"/>
                <w:szCs w:val="22"/>
              </w:rPr>
              <w:t>a</w:t>
            </w:r>
            <w:r w:rsidR="003C6658">
              <w:rPr>
                <w:rFonts w:cs="Arial"/>
                <w:sz w:val="22"/>
                <w:szCs w:val="22"/>
              </w:rPr>
              <w:t>)(</w:t>
            </w:r>
            <w:r w:rsidR="00372560">
              <w:rPr>
                <w:rFonts w:cs="Arial"/>
                <w:sz w:val="22"/>
                <w:szCs w:val="22"/>
              </w:rPr>
              <w:t>1</w:t>
            </w:r>
            <w:r w:rsidR="003C6658">
              <w:rPr>
                <w:rFonts w:cs="Arial"/>
                <w:sz w:val="22"/>
                <w:szCs w:val="22"/>
              </w:rPr>
              <w:t>)</w:t>
            </w:r>
          </w:p>
        </w:tc>
        <w:tc>
          <w:tcPr>
            <w:tcW w:w="1890" w:type="dxa"/>
          </w:tcPr>
          <w:p w14:paraId="0DD85875" w14:textId="1FAE6B97" w:rsidR="00F50BA3" w:rsidRDefault="007E0FC2" w:rsidP="00F10079">
            <w:pPr>
              <w:widowControl/>
              <w:rPr>
                <w:rFonts w:cs="Arial"/>
                <w:sz w:val="22"/>
                <w:szCs w:val="22"/>
              </w:rPr>
            </w:pPr>
            <w:r>
              <w:rPr>
                <w:rFonts w:cs="Arial"/>
                <w:sz w:val="22"/>
                <w:szCs w:val="22"/>
              </w:rPr>
              <w:t>Training for authorized nuclear pharmacist</w:t>
            </w:r>
          </w:p>
        </w:tc>
        <w:tc>
          <w:tcPr>
            <w:tcW w:w="1080" w:type="dxa"/>
          </w:tcPr>
          <w:p w14:paraId="3FC63CAC" w14:textId="77777777" w:rsidR="00F50BA3" w:rsidRPr="00C26F0C" w:rsidRDefault="00F50BA3" w:rsidP="00F10079">
            <w:pPr>
              <w:widowControl/>
              <w:rPr>
                <w:rFonts w:cs="Arial"/>
                <w:sz w:val="22"/>
                <w:szCs w:val="22"/>
              </w:rPr>
            </w:pPr>
          </w:p>
        </w:tc>
        <w:tc>
          <w:tcPr>
            <w:tcW w:w="1890" w:type="dxa"/>
          </w:tcPr>
          <w:p w14:paraId="331266DB" w14:textId="55241432" w:rsidR="00F50BA3" w:rsidRDefault="009A178B" w:rsidP="00F10079">
            <w:pPr>
              <w:widowControl/>
              <w:jc w:val="center"/>
              <w:rPr>
                <w:rFonts w:cs="Arial"/>
                <w:sz w:val="22"/>
                <w:szCs w:val="22"/>
              </w:rPr>
            </w:pPr>
            <w:r>
              <w:rPr>
                <w:rFonts w:cs="Arial"/>
                <w:sz w:val="22"/>
                <w:szCs w:val="22"/>
              </w:rPr>
              <w:t>B</w:t>
            </w:r>
          </w:p>
        </w:tc>
        <w:tc>
          <w:tcPr>
            <w:tcW w:w="3477" w:type="dxa"/>
          </w:tcPr>
          <w:p w14:paraId="00F0A3CA" w14:textId="1510EDE0" w:rsidR="007A0EF7" w:rsidRPr="007A0EF7" w:rsidRDefault="007A0EF7" w:rsidP="007A0EF7">
            <w:pPr>
              <w:widowControl/>
              <w:rPr>
                <w:rFonts w:cs="Arial"/>
                <w:b/>
                <w:sz w:val="22"/>
                <w:szCs w:val="22"/>
              </w:rPr>
            </w:pPr>
            <w:r>
              <w:rPr>
                <w:rFonts w:cs="Arial"/>
                <w:b/>
                <w:sz w:val="22"/>
                <w:szCs w:val="22"/>
              </w:rPr>
              <w:t>A</w:t>
            </w:r>
            <w:r w:rsidRPr="007A0EF7">
              <w:rPr>
                <w:rFonts w:cs="Arial"/>
                <w:b/>
                <w:sz w:val="22"/>
                <w:szCs w:val="22"/>
              </w:rPr>
              <w:t>mend</w:t>
            </w:r>
            <w:r w:rsidR="00C31226">
              <w:rPr>
                <w:rFonts w:cs="Arial"/>
                <w:b/>
                <w:sz w:val="22"/>
                <w:szCs w:val="22"/>
              </w:rPr>
              <w:t>ed</w:t>
            </w:r>
            <w:r w:rsidRPr="007A0EF7">
              <w:rPr>
                <w:rFonts w:cs="Arial"/>
                <w:b/>
                <w:sz w:val="22"/>
                <w:szCs w:val="22"/>
              </w:rPr>
              <w:t xml:space="preserve"> § 35.55(a)(1) to correct the title</w:t>
            </w:r>
          </w:p>
          <w:p w14:paraId="662C4741" w14:textId="77777777" w:rsidR="006C2E04" w:rsidRDefault="007A0EF7" w:rsidP="007A0EF7">
            <w:pPr>
              <w:widowControl/>
              <w:rPr>
                <w:rFonts w:cs="Arial"/>
                <w:b/>
                <w:sz w:val="22"/>
                <w:szCs w:val="22"/>
              </w:rPr>
            </w:pPr>
            <w:r w:rsidRPr="007A0EF7">
              <w:rPr>
                <w:rFonts w:cs="Arial"/>
                <w:b/>
                <w:sz w:val="22"/>
                <w:szCs w:val="22"/>
              </w:rPr>
              <w:t>‘‘American Council on Pharmaceutical</w:t>
            </w:r>
            <w:r w:rsidR="00047377">
              <w:rPr>
                <w:rFonts w:cs="Arial"/>
                <w:b/>
                <w:sz w:val="22"/>
                <w:szCs w:val="22"/>
              </w:rPr>
              <w:t xml:space="preserve"> </w:t>
            </w:r>
            <w:r w:rsidRPr="007A0EF7">
              <w:rPr>
                <w:rFonts w:cs="Arial"/>
                <w:b/>
                <w:sz w:val="22"/>
                <w:szCs w:val="22"/>
              </w:rPr>
              <w:t>Education (ACPE)’’ to</w:t>
            </w:r>
            <w:r w:rsidR="00191744">
              <w:rPr>
                <w:rFonts w:cs="Arial"/>
                <w:b/>
                <w:sz w:val="22"/>
                <w:szCs w:val="22"/>
              </w:rPr>
              <w:t>:</w:t>
            </w:r>
          </w:p>
          <w:p w14:paraId="2190E162" w14:textId="4BB67290" w:rsidR="007A0EF7" w:rsidRPr="007A0EF7" w:rsidRDefault="007A0EF7" w:rsidP="007A0EF7">
            <w:pPr>
              <w:widowControl/>
              <w:rPr>
                <w:rFonts w:cs="Arial"/>
                <w:b/>
                <w:sz w:val="22"/>
                <w:szCs w:val="22"/>
              </w:rPr>
            </w:pPr>
            <w:r w:rsidRPr="007A0EF7">
              <w:rPr>
                <w:rFonts w:cs="Arial"/>
                <w:b/>
                <w:sz w:val="22"/>
                <w:szCs w:val="22"/>
              </w:rPr>
              <w:t>‘‘Accreditation</w:t>
            </w:r>
            <w:r w:rsidR="00047377">
              <w:rPr>
                <w:rFonts w:cs="Arial"/>
                <w:b/>
                <w:sz w:val="22"/>
                <w:szCs w:val="22"/>
              </w:rPr>
              <w:t xml:space="preserve"> </w:t>
            </w:r>
            <w:r w:rsidRPr="007A0EF7">
              <w:rPr>
                <w:rFonts w:cs="Arial"/>
                <w:b/>
                <w:sz w:val="22"/>
                <w:szCs w:val="22"/>
              </w:rPr>
              <w:t>Council for Pharmacy Education (ACPE)</w:t>
            </w:r>
          </w:p>
          <w:p w14:paraId="6400A743" w14:textId="5547CB39" w:rsidR="00F50BA3" w:rsidRDefault="007A0EF7" w:rsidP="00047377">
            <w:pPr>
              <w:widowControl/>
              <w:rPr>
                <w:rFonts w:cs="Arial"/>
                <w:b/>
                <w:sz w:val="22"/>
                <w:szCs w:val="22"/>
              </w:rPr>
            </w:pPr>
            <w:r w:rsidRPr="007A0EF7">
              <w:rPr>
                <w:rFonts w:cs="Arial"/>
                <w:b/>
                <w:sz w:val="22"/>
                <w:szCs w:val="22"/>
              </w:rPr>
              <w:t>(previously named the American</w:t>
            </w:r>
            <w:r w:rsidR="00047377">
              <w:rPr>
                <w:rFonts w:cs="Arial"/>
                <w:b/>
                <w:sz w:val="22"/>
                <w:szCs w:val="22"/>
              </w:rPr>
              <w:t xml:space="preserve"> </w:t>
            </w:r>
            <w:r w:rsidRPr="007A0EF7">
              <w:rPr>
                <w:rFonts w:cs="Arial"/>
                <w:b/>
                <w:sz w:val="22"/>
                <w:szCs w:val="22"/>
              </w:rPr>
              <w:t>Council on Pharmaceutical Education).’’</w:t>
            </w:r>
          </w:p>
        </w:tc>
        <w:tc>
          <w:tcPr>
            <w:tcW w:w="1316" w:type="dxa"/>
          </w:tcPr>
          <w:p w14:paraId="081DAF07" w14:textId="77777777" w:rsidR="00F50BA3" w:rsidRPr="00314644" w:rsidRDefault="00F50BA3" w:rsidP="00F10079">
            <w:pPr>
              <w:widowControl/>
              <w:rPr>
                <w:rFonts w:cs="Arial"/>
                <w:sz w:val="22"/>
                <w:szCs w:val="22"/>
              </w:rPr>
            </w:pPr>
          </w:p>
        </w:tc>
        <w:tc>
          <w:tcPr>
            <w:tcW w:w="1394" w:type="dxa"/>
          </w:tcPr>
          <w:p w14:paraId="75D0526B" w14:textId="77777777" w:rsidR="00F50BA3" w:rsidRPr="00314644" w:rsidRDefault="00F50BA3" w:rsidP="00F10079">
            <w:pPr>
              <w:widowControl/>
              <w:rPr>
                <w:rFonts w:cs="Arial"/>
                <w:sz w:val="22"/>
                <w:szCs w:val="22"/>
              </w:rPr>
            </w:pPr>
          </w:p>
        </w:tc>
        <w:tc>
          <w:tcPr>
            <w:tcW w:w="1553" w:type="dxa"/>
          </w:tcPr>
          <w:p w14:paraId="53F6B986" w14:textId="77777777" w:rsidR="00F50BA3" w:rsidRPr="00314644" w:rsidRDefault="00F50BA3" w:rsidP="00F10079">
            <w:pPr>
              <w:widowControl/>
              <w:rPr>
                <w:rFonts w:cs="Arial"/>
                <w:sz w:val="22"/>
                <w:szCs w:val="22"/>
              </w:rPr>
            </w:pPr>
          </w:p>
        </w:tc>
      </w:tr>
      <w:tr w:rsidR="0086630E" w14:paraId="68FAC888" w14:textId="77777777" w:rsidTr="00521466">
        <w:trPr>
          <w:jc w:val="center"/>
        </w:trPr>
        <w:tc>
          <w:tcPr>
            <w:tcW w:w="1777" w:type="dxa"/>
          </w:tcPr>
          <w:p w14:paraId="3C0C053F" w14:textId="7EF9BC04" w:rsidR="0086630E" w:rsidRPr="00B92676" w:rsidRDefault="00801217" w:rsidP="006E4E36">
            <w:pPr>
              <w:widowControl/>
              <w:rPr>
                <w:rFonts w:cs="Arial"/>
                <w:sz w:val="22"/>
                <w:szCs w:val="22"/>
              </w:rPr>
            </w:pPr>
            <w:r w:rsidRPr="00801217">
              <w:rPr>
                <w:rFonts w:cs="Arial"/>
                <w:sz w:val="22"/>
                <w:szCs w:val="22"/>
              </w:rPr>
              <w:t>§ 35</w:t>
            </w:r>
            <w:r>
              <w:rPr>
                <w:rFonts w:cs="Arial"/>
                <w:sz w:val="22"/>
                <w:szCs w:val="22"/>
              </w:rPr>
              <w:t>.57(b)(2)</w:t>
            </w:r>
          </w:p>
        </w:tc>
        <w:tc>
          <w:tcPr>
            <w:tcW w:w="1890" w:type="dxa"/>
          </w:tcPr>
          <w:p w14:paraId="2EFDABD4" w14:textId="77777777" w:rsidR="00AF576D" w:rsidRPr="00AF576D" w:rsidRDefault="00AF576D" w:rsidP="00AF576D">
            <w:pPr>
              <w:widowControl/>
              <w:rPr>
                <w:rFonts w:cs="Arial"/>
                <w:sz w:val="22"/>
                <w:szCs w:val="22"/>
              </w:rPr>
            </w:pPr>
            <w:r w:rsidRPr="00AF576D">
              <w:rPr>
                <w:rFonts w:cs="Arial"/>
                <w:sz w:val="22"/>
                <w:szCs w:val="22"/>
              </w:rPr>
              <w:t>Training for experienced Radiation Safety Officer, teletherapy or medical</w:t>
            </w:r>
          </w:p>
          <w:p w14:paraId="54B5B277" w14:textId="77777777" w:rsidR="00AF576D" w:rsidRPr="00AF576D" w:rsidRDefault="00AF576D" w:rsidP="00AF576D">
            <w:pPr>
              <w:widowControl/>
              <w:rPr>
                <w:rFonts w:cs="Arial"/>
                <w:sz w:val="22"/>
                <w:szCs w:val="22"/>
              </w:rPr>
            </w:pPr>
            <w:r w:rsidRPr="00AF576D">
              <w:rPr>
                <w:rFonts w:cs="Arial"/>
                <w:sz w:val="22"/>
                <w:szCs w:val="22"/>
              </w:rPr>
              <w:t>physicist, authorized medical physicist, authorized user, nuclear pharmacist,</w:t>
            </w:r>
          </w:p>
          <w:p w14:paraId="343227CA" w14:textId="598C5FE3" w:rsidR="0086630E" w:rsidRDefault="00AF576D" w:rsidP="00AF576D">
            <w:pPr>
              <w:widowControl/>
              <w:rPr>
                <w:rFonts w:cs="Arial"/>
                <w:sz w:val="22"/>
                <w:szCs w:val="22"/>
              </w:rPr>
            </w:pPr>
            <w:r w:rsidRPr="00AF576D">
              <w:rPr>
                <w:rFonts w:cs="Arial"/>
                <w:sz w:val="22"/>
                <w:szCs w:val="22"/>
              </w:rPr>
              <w:t>and authorized nuclear pharmacist</w:t>
            </w:r>
          </w:p>
        </w:tc>
        <w:tc>
          <w:tcPr>
            <w:tcW w:w="1080" w:type="dxa"/>
          </w:tcPr>
          <w:p w14:paraId="032D4B6D" w14:textId="77777777" w:rsidR="0086630E" w:rsidRPr="00C26F0C" w:rsidRDefault="0086630E" w:rsidP="00F10079">
            <w:pPr>
              <w:widowControl/>
              <w:rPr>
                <w:rFonts w:cs="Arial"/>
                <w:sz w:val="22"/>
                <w:szCs w:val="22"/>
              </w:rPr>
            </w:pPr>
          </w:p>
        </w:tc>
        <w:tc>
          <w:tcPr>
            <w:tcW w:w="1890" w:type="dxa"/>
          </w:tcPr>
          <w:p w14:paraId="7BB33C4E" w14:textId="6427B3D4" w:rsidR="0086630E" w:rsidRDefault="009A178B" w:rsidP="00F10079">
            <w:pPr>
              <w:widowControl/>
              <w:jc w:val="center"/>
              <w:rPr>
                <w:rFonts w:cs="Arial"/>
                <w:sz w:val="22"/>
                <w:szCs w:val="22"/>
              </w:rPr>
            </w:pPr>
            <w:r>
              <w:rPr>
                <w:rFonts w:cs="Arial"/>
                <w:sz w:val="22"/>
                <w:szCs w:val="22"/>
              </w:rPr>
              <w:t>B</w:t>
            </w:r>
          </w:p>
        </w:tc>
        <w:tc>
          <w:tcPr>
            <w:tcW w:w="3477" w:type="dxa"/>
          </w:tcPr>
          <w:p w14:paraId="65D1A7B6" w14:textId="77777777" w:rsidR="003E54CA" w:rsidRDefault="006C3232" w:rsidP="00582667">
            <w:pPr>
              <w:widowControl/>
              <w:rPr>
                <w:rFonts w:cs="Arial"/>
                <w:b/>
                <w:bCs/>
                <w:sz w:val="22"/>
                <w:szCs w:val="22"/>
              </w:rPr>
            </w:pPr>
            <w:r>
              <w:rPr>
                <w:rFonts w:cs="Arial"/>
                <w:b/>
                <w:sz w:val="22"/>
                <w:szCs w:val="22"/>
              </w:rPr>
              <w:t>A</w:t>
            </w:r>
            <w:r w:rsidRPr="006C3232">
              <w:rPr>
                <w:rFonts w:cs="Arial"/>
                <w:b/>
                <w:sz w:val="22"/>
                <w:szCs w:val="22"/>
              </w:rPr>
              <w:t>mend</w:t>
            </w:r>
            <w:r>
              <w:rPr>
                <w:rFonts w:cs="Arial"/>
                <w:b/>
                <w:sz w:val="22"/>
                <w:szCs w:val="22"/>
              </w:rPr>
              <w:t xml:space="preserve">ed </w:t>
            </w:r>
            <w:r w:rsidRPr="006C3232">
              <w:rPr>
                <w:rFonts w:cs="Arial"/>
                <w:b/>
                <w:sz w:val="22"/>
                <w:szCs w:val="22"/>
              </w:rPr>
              <w:t xml:space="preserve">§ 35.57(b)(2) </w:t>
            </w:r>
            <w:r w:rsidR="00582667" w:rsidRPr="00CA0B97">
              <w:rPr>
                <w:rFonts w:cs="Arial"/>
                <w:b/>
                <w:bCs/>
                <w:sz w:val="22"/>
                <w:szCs w:val="22"/>
              </w:rPr>
              <w:t>to correct the phrase “or a permit issued by a Commission master material license of broad scope on or before October 24, 2005,” to</w:t>
            </w:r>
            <w:r w:rsidR="003E54CA">
              <w:rPr>
                <w:rFonts w:cs="Arial"/>
                <w:b/>
                <w:bCs/>
                <w:sz w:val="22"/>
                <w:szCs w:val="22"/>
              </w:rPr>
              <w:t>:</w:t>
            </w:r>
          </w:p>
          <w:p w14:paraId="261D86E2" w14:textId="3EDE2799" w:rsidR="0086630E" w:rsidRDefault="00582667" w:rsidP="00582667">
            <w:pPr>
              <w:widowControl/>
              <w:rPr>
                <w:rFonts w:cs="Arial"/>
                <w:b/>
                <w:sz w:val="22"/>
                <w:szCs w:val="22"/>
              </w:rPr>
            </w:pPr>
            <w:r w:rsidRPr="00CA0B97">
              <w:rPr>
                <w:rFonts w:cs="Arial"/>
                <w:b/>
                <w:bCs/>
                <w:sz w:val="22"/>
                <w:szCs w:val="22"/>
              </w:rPr>
              <w:t>“</w:t>
            </w:r>
            <w:r w:rsidR="00766409" w:rsidRPr="00766409">
              <w:rPr>
                <w:rFonts w:cs="Arial"/>
                <w:b/>
                <w:bCs/>
                <w:sz w:val="22"/>
                <w:szCs w:val="22"/>
              </w:rPr>
              <w:t>or a permit issued in accordance with a Commission master material broad scope license on or before October 24, 2005,”</w:t>
            </w:r>
          </w:p>
        </w:tc>
        <w:tc>
          <w:tcPr>
            <w:tcW w:w="1316" w:type="dxa"/>
          </w:tcPr>
          <w:p w14:paraId="55CC50F6" w14:textId="77777777" w:rsidR="0086630E" w:rsidRPr="00314644" w:rsidRDefault="0086630E" w:rsidP="00F10079">
            <w:pPr>
              <w:widowControl/>
              <w:rPr>
                <w:rFonts w:cs="Arial"/>
                <w:sz w:val="22"/>
                <w:szCs w:val="22"/>
              </w:rPr>
            </w:pPr>
          </w:p>
        </w:tc>
        <w:tc>
          <w:tcPr>
            <w:tcW w:w="1394" w:type="dxa"/>
          </w:tcPr>
          <w:p w14:paraId="1A4AC470" w14:textId="77777777" w:rsidR="0086630E" w:rsidRPr="00314644" w:rsidRDefault="0086630E" w:rsidP="00F10079">
            <w:pPr>
              <w:widowControl/>
              <w:rPr>
                <w:rFonts w:cs="Arial"/>
                <w:sz w:val="22"/>
                <w:szCs w:val="22"/>
              </w:rPr>
            </w:pPr>
          </w:p>
        </w:tc>
        <w:tc>
          <w:tcPr>
            <w:tcW w:w="1553" w:type="dxa"/>
          </w:tcPr>
          <w:p w14:paraId="415EB2B6" w14:textId="77777777" w:rsidR="0086630E" w:rsidRPr="00314644" w:rsidRDefault="0086630E" w:rsidP="00F10079">
            <w:pPr>
              <w:widowControl/>
              <w:rPr>
                <w:rFonts w:cs="Arial"/>
                <w:sz w:val="22"/>
                <w:szCs w:val="22"/>
              </w:rPr>
            </w:pPr>
          </w:p>
        </w:tc>
      </w:tr>
      <w:tr w:rsidR="00350A26" w14:paraId="6A30003E" w14:textId="77777777" w:rsidTr="00521466">
        <w:trPr>
          <w:jc w:val="center"/>
        </w:trPr>
        <w:tc>
          <w:tcPr>
            <w:tcW w:w="1777" w:type="dxa"/>
          </w:tcPr>
          <w:p w14:paraId="523D2EF9" w14:textId="28A2AA3B" w:rsidR="00350A26" w:rsidRPr="00801217" w:rsidRDefault="009823B7" w:rsidP="006E4E36">
            <w:pPr>
              <w:widowControl/>
              <w:rPr>
                <w:rFonts w:cs="Arial"/>
                <w:sz w:val="22"/>
                <w:szCs w:val="22"/>
              </w:rPr>
            </w:pPr>
            <w:r w:rsidRPr="00B92676">
              <w:rPr>
                <w:rFonts w:cs="Arial"/>
                <w:sz w:val="22"/>
                <w:szCs w:val="22"/>
              </w:rPr>
              <w:t>§</w:t>
            </w:r>
            <w:r>
              <w:rPr>
                <w:rFonts w:cs="Arial"/>
                <w:sz w:val="22"/>
                <w:szCs w:val="22"/>
              </w:rPr>
              <w:t xml:space="preserve"> 37.27(c)(1)</w:t>
            </w:r>
          </w:p>
        </w:tc>
        <w:tc>
          <w:tcPr>
            <w:tcW w:w="1890" w:type="dxa"/>
          </w:tcPr>
          <w:p w14:paraId="103FECBD" w14:textId="70DA7889" w:rsidR="00350A26" w:rsidRDefault="00766B30" w:rsidP="00F10079">
            <w:pPr>
              <w:widowControl/>
              <w:rPr>
                <w:rFonts w:cs="Arial"/>
                <w:sz w:val="22"/>
                <w:szCs w:val="22"/>
              </w:rPr>
            </w:pPr>
            <w:r>
              <w:rPr>
                <w:rFonts w:cs="Arial"/>
                <w:sz w:val="22"/>
                <w:szCs w:val="22"/>
              </w:rPr>
              <w:t xml:space="preserve">Requirements for criminal history record checks of individuals granted unescorted access to category 1 or category 2 </w:t>
            </w:r>
            <w:r w:rsidR="003654B4">
              <w:rPr>
                <w:rFonts w:cs="Arial"/>
                <w:sz w:val="22"/>
                <w:szCs w:val="22"/>
              </w:rPr>
              <w:t>quantities of radioactive material</w:t>
            </w:r>
          </w:p>
        </w:tc>
        <w:tc>
          <w:tcPr>
            <w:tcW w:w="1080" w:type="dxa"/>
          </w:tcPr>
          <w:p w14:paraId="7F69BFCF" w14:textId="77777777" w:rsidR="00350A26" w:rsidRPr="00C26F0C" w:rsidRDefault="00350A26" w:rsidP="00F10079">
            <w:pPr>
              <w:widowControl/>
              <w:rPr>
                <w:rFonts w:cs="Arial"/>
                <w:sz w:val="22"/>
                <w:szCs w:val="22"/>
              </w:rPr>
            </w:pPr>
          </w:p>
        </w:tc>
        <w:tc>
          <w:tcPr>
            <w:tcW w:w="1890" w:type="dxa"/>
          </w:tcPr>
          <w:p w14:paraId="16F06E66" w14:textId="4937958B" w:rsidR="00350A26" w:rsidRDefault="005463E3" w:rsidP="00F10079">
            <w:pPr>
              <w:widowControl/>
              <w:jc w:val="center"/>
              <w:rPr>
                <w:rFonts w:cs="Arial"/>
                <w:sz w:val="22"/>
                <w:szCs w:val="22"/>
              </w:rPr>
            </w:pPr>
            <w:r>
              <w:rPr>
                <w:rFonts w:cs="Arial"/>
                <w:sz w:val="22"/>
                <w:szCs w:val="22"/>
              </w:rPr>
              <w:t>B</w:t>
            </w:r>
          </w:p>
        </w:tc>
        <w:tc>
          <w:tcPr>
            <w:tcW w:w="3477" w:type="dxa"/>
          </w:tcPr>
          <w:p w14:paraId="20C7FED2" w14:textId="25DD3F2F" w:rsidR="00350A26" w:rsidRDefault="007915E0" w:rsidP="007915E0">
            <w:pPr>
              <w:widowControl/>
              <w:rPr>
                <w:rFonts w:cs="Arial"/>
                <w:b/>
                <w:sz w:val="22"/>
                <w:szCs w:val="22"/>
              </w:rPr>
            </w:pPr>
            <w:r>
              <w:rPr>
                <w:rFonts w:cs="Arial"/>
                <w:b/>
                <w:sz w:val="22"/>
                <w:szCs w:val="22"/>
              </w:rPr>
              <w:t>A</w:t>
            </w:r>
            <w:r w:rsidRPr="007915E0">
              <w:rPr>
                <w:rFonts w:cs="Arial"/>
                <w:b/>
                <w:sz w:val="22"/>
                <w:szCs w:val="22"/>
              </w:rPr>
              <w:t>mend</w:t>
            </w:r>
            <w:r>
              <w:rPr>
                <w:rFonts w:cs="Arial"/>
                <w:b/>
                <w:sz w:val="22"/>
                <w:szCs w:val="22"/>
              </w:rPr>
              <w:t>ed</w:t>
            </w:r>
            <w:r w:rsidRPr="007915E0">
              <w:rPr>
                <w:rFonts w:cs="Arial"/>
                <w:b/>
                <w:sz w:val="22"/>
                <w:szCs w:val="22"/>
              </w:rPr>
              <w:t xml:space="preserve"> § 37.27(c)(1) to revise the</w:t>
            </w:r>
            <w:r>
              <w:rPr>
                <w:rFonts w:cs="Arial"/>
                <w:b/>
                <w:sz w:val="22"/>
                <w:szCs w:val="22"/>
              </w:rPr>
              <w:t xml:space="preserve"> </w:t>
            </w:r>
            <w:r w:rsidRPr="007915E0">
              <w:rPr>
                <w:rFonts w:cs="Arial"/>
                <w:b/>
                <w:sz w:val="22"/>
                <w:szCs w:val="22"/>
              </w:rPr>
              <w:t>mail stop for the submission of the</w:t>
            </w:r>
            <w:r>
              <w:rPr>
                <w:rFonts w:cs="Arial"/>
                <w:b/>
                <w:sz w:val="22"/>
                <w:szCs w:val="22"/>
              </w:rPr>
              <w:t xml:space="preserve"> </w:t>
            </w:r>
            <w:r w:rsidRPr="007915E0">
              <w:rPr>
                <w:rFonts w:cs="Arial"/>
                <w:b/>
                <w:sz w:val="22"/>
                <w:szCs w:val="22"/>
              </w:rPr>
              <w:t>fingerprinting cards for background</w:t>
            </w:r>
            <w:r>
              <w:rPr>
                <w:rFonts w:cs="Arial"/>
                <w:b/>
                <w:sz w:val="22"/>
                <w:szCs w:val="22"/>
              </w:rPr>
              <w:t xml:space="preserve"> </w:t>
            </w:r>
            <w:r w:rsidRPr="007915E0">
              <w:rPr>
                <w:rFonts w:cs="Arial"/>
                <w:b/>
                <w:sz w:val="22"/>
                <w:szCs w:val="22"/>
              </w:rPr>
              <w:t>checks</w:t>
            </w:r>
            <w:r w:rsidR="00CE39D2">
              <w:rPr>
                <w:rFonts w:cs="Arial"/>
                <w:b/>
                <w:sz w:val="22"/>
                <w:szCs w:val="22"/>
              </w:rPr>
              <w:t xml:space="preserve"> t</w:t>
            </w:r>
            <w:r w:rsidR="00AC0B00">
              <w:rPr>
                <w:rFonts w:cs="Arial"/>
                <w:b/>
                <w:sz w:val="22"/>
                <w:szCs w:val="22"/>
              </w:rPr>
              <w:t xml:space="preserve">o </w:t>
            </w:r>
            <w:r w:rsidR="00CE39D2" w:rsidRPr="00531007">
              <w:rPr>
                <w:sz w:val="22"/>
                <w:szCs w:val="22"/>
                <w:highlight w:val="yellow"/>
              </w:rPr>
              <w:t>“T-07D04M</w:t>
            </w:r>
            <w:r w:rsidR="00CE39D2">
              <w:rPr>
                <w:sz w:val="22"/>
                <w:szCs w:val="22"/>
              </w:rPr>
              <w:t>.</w:t>
            </w:r>
            <w:r w:rsidR="008C3F55">
              <w:rPr>
                <w:rFonts w:cs="Arial"/>
                <w:b/>
                <w:sz w:val="22"/>
                <w:szCs w:val="22"/>
              </w:rPr>
              <w:t>”</w:t>
            </w:r>
          </w:p>
        </w:tc>
        <w:tc>
          <w:tcPr>
            <w:tcW w:w="1316" w:type="dxa"/>
          </w:tcPr>
          <w:p w14:paraId="338787DF" w14:textId="77777777" w:rsidR="00350A26" w:rsidRPr="00314644" w:rsidRDefault="00350A26" w:rsidP="00F10079">
            <w:pPr>
              <w:widowControl/>
              <w:rPr>
                <w:rFonts w:cs="Arial"/>
                <w:sz w:val="22"/>
                <w:szCs w:val="22"/>
              </w:rPr>
            </w:pPr>
          </w:p>
        </w:tc>
        <w:tc>
          <w:tcPr>
            <w:tcW w:w="1394" w:type="dxa"/>
          </w:tcPr>
          <w:p w14:paraId="717437B9" w14:textId="77777777" w:rsidR="00350A26" w:rsidRPr="00314644" w:rsidRDefault="00350A26" w:rsidP="00F10079">
            <w:pPr>
              <w:widowControl/>
              <w:rPr>
                <w:rFonts w:cs="Arial"/>
                <w:sz w:val="22"/>
                <w:szCs w:val="22"/>
              </w:rPr>
            </w:pPr>
          </w:p>
        </w:tc>
        <w:tc>
          <w:tcPr>
            <w:tcW w:w="1553" w:type="dxa"/>
          </w:tcPr>
          <w:p w14:paraId="128A9983" w14:textId="77777777" w:rsidR="00350A26" w:rsidRPr="00314644" w:rsidRDefault="00350A26" w:rsidP="00F10079">
            <w:pPr>
              <w:widowControl/>
              <w:rPr>
                <w:rFonts w:cs="Arial"/>
                <w:sz w:val="22"/>
                <w:szCs w:val="22"/>
              </w:rPr>
            </w:pPr>
          </w:p>
        </w:tc>
      </w:tr>
      <w:tr w:rsidR="009823B7" w14:paraId="24159BBE" w14:textId="77777777" w:rsidTr="00521466">
        <w:trPr>
          <w:jc w:val="center"/>
        </w:trPr>
        <w:tc>
          <w:tcPr>
            <w:tcW w:w="1777" w:type="dxa"/>
          </w:tcPr>
          <w:p w14:paraId="07AAD195" w14:textId="5642D5BC" w:rsidR="009823B7" w:rsidRPr="00B92676" w:rsidRDefault="007673C0" w:rsidP="006E4E36">
            <w:pPr>
              <w:widowControl/>
              <w:rPr>
                <w:rFonts w:cs="Arial"/>
                <w:sz w:val="22"/>
                <w:szCs w:val="22"/>
              </w:rPr>
            </w:pPr>
            <w:r w:rsidRPr="00B92676">
              <w:rPr>
                <w:rFonts w:cs="Arial"/>
                <w:sz w:val="22"/>
                <w:szCs w:val="22"/>
              </w:rPr>
              <w:t>§</w:t>
            </w:r>
            <w:r>
              <w:rPr>
                <w:rFonts w:cs="Arial"/>
                <w:sz w:val="22"/>
                <w:szCs w:val="22"/>
              </w:rPr>
              <w:t xml:space="preserve"> 70.22(g)(3)</w:t>
            </w:r>
          </w:p>
        </w:tc>
        <w:tc>
          <w:tcPr>
            <w:tcW w:w="1890" w:type="dxa"/>
          </w:tcPr>
          <w:p w14:paraId="3F3701A4" w14:textId="75EC5A76" w:rsidR="009823B7" w:rsidRDefault="001D6EA8" w:rsidP="00F10079">
            <w:pPr>
              <w:widowControl/>
              <w:rPr>
                <w:rFonts w:cs="Arial"/>
                <w:sz w:val="22"/>
                <w:szCs w:val="22"/>
              </w:rPr>
            </w:pPr>
            <w:r>
              <w:rPr>
                <w:rFonts w:cs="Arial"/>
                <w:sz w:val="22"/>
                <w:szCs w:val="22"/>
              </w:rPr>
              <w:t>Contents of application</w:t>
            </w:r>
          </w:p>
        </w:tc>
        <w:tc>
          <w:tcPr>
            <w:tcW w:w="1080" w:type="dxa"/>
          </w:tcPr>
          <w:p w14:paraId="3C46D97A" w14:textId="77777777" w:rsidR="009823B7" w:rsidRPr="00C26F0C" w:rsidRDefault="009823B7" w:rsidP="00F10079">
            <w:pPr>
              <w:widowControl/>
              <w:rPr>
                <w:rFonts w:cs="Arial"/>
                <w:sz w:val="22"/>
                <w:szCs w:val="22"/>
              </w:rPr>
            </w:pPr>
          </w:p>
        </w:tc>
        <w:tc>
          <w:tcPr>
            <w:tcW w:w="1890" w:type="dxa"/>
          </w:tcPr>
          <w:p w14:paraId="0512028D" w14:textId="6A06B700" w:rsidR="009823B7" w:rsidRDefault="001D6EA8" w:rsidP="00F10079">
            <w:pPr>
              <w:widowControl/>
              <w:jc w:val="center"/>
              <w:rPr>
                <w:rFonts w:cs="Arial"/>
                <w:sz w:val="22"/>
                <w:szCs w:val="22"/>
              </w:rPr>
            </w:pPr>
            <w:r>
              <w:rPr>
                <w:rFonts w:cs="Arial"/>
                <w:sz w:val="22"/>
                <w:szCs w:val="22"/>
              </w:rPr>
              <w:t>NRC</w:t>
            </w:r>
          </w:p>
        </w:tc>
        <w:tc>
          <w:tcPr>
            <w:tcW w:w="3477" w:type="dxa"/>
          </w:tcPr>
          <w:p w14:paraId="13715176" w14:textId="77777777" w:rsidR="009823B7" w:rsidRDefault="00A1226A" w:rsidP="00A1226A">
            <w:pPr>
              <w:widowControl/>
              <w:rPr>
                <w:rFonts w:cs="Arial"/>
                <w:b/>
                <w:sz w:val="22"/>
                <w:szCs w:val="22"/>
              </w:rPr>
            </w:pPr>
            <w:r>
              <w:rPr>
                <w:rFonts w:cs="Arial"/>
                <w:b/>
                <w:sz w:val="22"/>
                <w:szCs w:val="22"/>
              </w:rPr>
              <w:t>A</w:t>
            </w:r>
            <w:r w:rsidRPr="00A1226A">
              <w:rPr>
                <w:rFonts w:cs="Arial"/>
                <w:b/>
                <w:sz w:val="22"/>
                <w:szCs w:val="22"/>
              </w:rPr>
              <w:t>mend</w:t>
            </w:r>
            <w:r>
              <w:rPr>
                <w:rFonts w:cs="Arial"/>
                <w:b/>
                <w:sz w:val="22"/>
                <w:szCs w:val="22"/>
              </w:rPr>
              <w:t>ed</w:t>
            </w:r>
            <w:r w:rsidRPr="00A1226A">
              <w:rPr>
                <w:rFonts w:cs="Arial"/>
                <w:b/>
                <w:sz w:val="22"/>
                <w:szCs w:val="22"/>
              </w:rPr>
              <w:t xml:space="preserve"> § 70.22(g)(3) to correct</w:t>
            </w:r>
            <w:r>
              <w:rPr>
                <w:rFonts w:cs="Arial"/>
                <w:b/>
                <w:sz w:val="22"/>
                <w:szCs w:val="22"/>
              </w:rPr>
              <w:t xml:space="preserve"> </w:t>
            </w:r>
            <w:r w:rsidRPr="00A1226A">
              <w:rPr>
                <w:rFonts w:cs="Arial"/>
                <w:b/>
                <w:sz w:val="22"/>
                <w:szCs w:val="22"/>
              </w:rPr>
              <w:t>the spelling of ‘‘</w:t>
            </w:r>
            <w:proofErr w:type="spellStart"/>
            <w:r w:rsidRPr="00A1226A">
              <w:rPr>
                <w:rFonts w:cs="Arial"/>
                <w:b/>
                <w:sz w:val="22"/>
                <w:szCs w:val="22"/>
              </w:rPr>
              <w:t>discription</w:t>
            </w:r>
            <w:proofErr w:type="spellEnd"/>
            <w:r w:rsidRPr="00A1226A">
              <w:rPr>
                <w:rFonts w:cs="Arial"/>
                <w:b/>
                <w:sz w:val="22"/>
                <w:szCs w:val="22"/>
              </w:rPr>
              <w:t>’’ to</w:t>
            </w:r>
            <w:r>
              <w:rPr>
                <w:rFonts w:cs="Arial"/>
                <w:b/>
                <w:sz w:val="22"/>
                <w:szCs w:val="22"/>
              </w:rPr>
              <w:t xml:space="preserve"> </w:t>
            </w:r>
            <w:r w:rsidRPr="00A1226A">
              <w:rPr>
                <w:rFonts w:cs="Arial"/>
                <w:b/>
                <w:sz w:val="22"/>
                <w:szCs w:val="22"/>
              </w:rPr>
              <w:t>‘‘description.’’</w:t>
            </w:r>
          </w:p>
          <w:p w14:paraId="1EF89DE9" w14:textId="4AC21A21" w:rsidR="0020348D" w:rsidRDefault="0020348D" w:rsidP="00A1226A">
            <w:pPr>
              <w:widowControl/>
              <w:rPr>
                <w:rFonts w:cs="Arial"/>
                <w:b/>
                <w:sz w:val="22"/>
                <w:szCs w:val="22"/>
              </w:rPr>
            </w:pPr>
          </w:p>
        </w:tc>
        <w:tc>
          <w:tcPr>
            <w:tcW w:w="1316" w:type="dxa"/>
          </w:tcPr>
          <w:p w14:paraId="42CEC072" w14:textId="116E2900" w:rsidR="009823B7" w:rsidRPr="00314644" w:rsidRDefault="00BB00FF" w:rsidP="00F10079">
            <w:pPr>
              <w:widowControl/>
              <w:rPr>
                <w:rFonts w:cs="Arial"/>
                <w:sz w:val="22"/>
                <w:szCs w:val="22"/>
              </w:rPr>
            </w:pPr>
            <w:r>
              <w:rPr>
                <w:rFonts w:cs="Arial"/>
                <w:sz w:val="22"/>
                <w:szCs w:val="22"/>
              </w:rPr>
              <w:t>N/A</w:t>
            </w:r>
          </w:p>
        </w:tc>
        <w:tc>
          <w:tcPr>
            <w:tcW w:w="1394" w:type="dxa"/>
          </w:tcPr>
          <w:p w14:paraId="10B9B63A" w14:textId="77777777" w:rsidR="009823B7" w:rsidRPr="00314644" w:rsidRDefault="009823B7" w:rsidP="00F10079">
            <w:pPr>
              <w:widowControl/>
              <w:rPr>
                <w:rFonts w:cs="Arial"/>
                <w:sz w:val="22"/>
                <w:szCs w:val="22"/>
              </w:rPr>
            </w:pPr>
          </w:p>
        </w:tc>
        <w:tc>
          <w:tcPr>
            <w:tcW w:w="1553" w:type="dxa"/>
          </w:tcPr>
          <w:p w14:paraId="3F907642" w14:textId="77777777" w:rsidR="009823B7" w:rsidRPr="00314644" w:rsidRDefault="009823B7" w:rsidP="00F10079">
            <w:pPr>
              <w:widowControl/>
              <w:rPr>
                <w:rFonts w:cs="Arial"/>
                <w:sz w:val="22"/>
                <w:szCs w:val="22"/>
              </w:rPr>
            </w:pPr>
          </w:p>
        </w:tc>
      </w:tr>
      <w:tr w:rsidR="007673C0" w14:paraId="3C162F9E" w14:textId="77777777" w:rsidTr="00521466">
        <w:trPr>
          <w:jc w:val="center"/>
        </w:trPr>
        <w:tc>
          <w:tcPr>
            <w:tcW w:w="1777" w:type="dxa"/>
          </w:tcPr>
          <w:p w14:paraId="0F5FAE22" w14:textId="77777777" w:rsidR="00696C59" w:rsidRDefault="00616602" w:rsidP="006E4E36">
            <w:pPr>
              <w:widowControl/>
              <w:rPr>
                <w:rFonts w:cs="Arial"/>
                <w:sz w:val="22"/>
                <w:szCs w:val="22"/>
              </w:rPr>
            </w:pPr>
            <w:r w:rsidRPr="00B92676">
              <w:rPr>
                <w:rFonts w:cs="Arial"/>
                <w:sz w:val="22"/>
                <w:szCs w:val="22"/>
              </w:rPr>
              <w:t>§</w:t>
            </w:r>
            <w:r>
              <w:rPr>
                <w:rFonts w:cs="Arial"/>
                <w:sz w:val="22"/>
                <w:szCs w:val="22"/>
              </w:rPr>
              <w:t>70.32(a)(9)</w:t>
            </w:r>
          </w:p>
          <w:p w14:paraId="7F872BDF" w14:textId="23683522" w:rsidR="007673C0" w:rsidRPr="00B92676" w:rsidRDefault="00696C59" w:rsidP="006E4E36">
            <w:pPr>
              <w:widowControl/>
              <w:rPr>
                <w:rFonts w:cs="Arial"/>
                <w:sz w:val="22"/>
                <w:szCs w:val="22"/>
              </w:rPr>
            </w:pPr>
            <w:r>
              <w:rPr>
                <w:rFonts w:cs="Arial"/>
                <w:sz w:val="22"/>
                <w:szCs w:val="22"/>
              </w:rPr>
              <w:t xml:space="preserve">   </w:t>
            </w:r>
            <w:r w:rsidR="00616602">
              <w:rPr>
                <w:rFonts w:cs="Arial"/>
                <w:sz w:val="22"/>
                <w:szCs w:val="22"/>
              </w:rPr>
              <w:t>(</w:t>
            </w:r>
            <w:proofErr w:type="spellStart"/>
            <w:r w:rsidR="00616602">
              <w:rPr>
                <w:rFonts w:cs="Arial"/>
                <w:sz w:val="22"/>
                <w:szCs w:val="22"/>
              </w:rPr>
              <w:t>i</w:t>
            </w:r>
            <w:proofErr w:type="spellEnd"/>
            <w:r w:rsidR="00616602">
              <w:rPr>
                <w:rFonts w:cs="Arial"/>
                <w:sz w:val="22"/>
                <w:szCs w:val="22"/>
              </w:rPr>
              <w:t>)(</w:t>
            </w:r>
            <w:r w:rsidR="0063048E">
              <w:rPr>
                <w:rFonts w:cs="Arial"/>
                <w:sz w:val="22"/>
                <w:szCs w:val="22"/>
              </w:rPr>
              <w:t>B</w:t>
            </w:r>
            <w:r w:rsidR="00C81423">
              <w:rPr>
                <w:rFonts w:cs="Arial"/>
                <w:sz w:val="22"/>
                <w:szCs w:val="22"/>
              </w:rPr>
              <w:t>)</w:t>
            </w:r>
            <w:r w:rsidR="00DD2CFA">
              <w:rPr>
                <w:rFonts w:cs="Arial"/>
                <w:sz w:val="22"/>
                <w:szCs w:val="22"/>
              </w:rPr>
              <w:t xml:space="preserve"> and </w:t>
            </w:r>
            <w:r w:rsidR="0063048E">
              <w:rPr>
                <w:rFonts w:cs="Arial"/>
                <w:sz w:val="22"/>
                <w:szCs w:val="22"/>
              </w:rPr>
              <w:t>(C).</w:t>
            </w:r>
          </w:p>
        </w:tc>
        <w:tc>
          <w:tcPr>
            <w:tcW w:w="1890" w:type="dxa"/>
          </w:tcPr>
          <w:p w14:paraId="7FAB0FAE" w14:textId="6063503D" w:rsidR="007673C0" w:rsidRDefault="001D6EA8" w:rsidP="00F10079">
            <w:pPr>
              <w:widowControl/>
              <w:rPr>
                <w:rFonts w:cs="Arial"/>
                <w:sz w:val="22"/>
                <w:szCs w:val="22"/>
              </w:rPr>
            </w:pPr>
            <w:r>
              <w:rPr>
                <w:rFonts w:cs="Arial"/>
                <w:sz w:val="22"/>
                <w:szCs w:val="22"/>
              </w:rPr>
              <w:t>Conditions of licenses</w:t>
            </w:r>
          </w:p>
        </w:tc>
        <w:tc>
          <w:tcPr>
            <w:tcW w:w="1080" w:type="dxa"/>
          </w:tcPr>
          <w:p w14:paraId="60858836" w14:textId="77777777" w:rsidR="007673C0" w:rsidRPr="00C26F0C" w:rsidRDefault="007673C0" w:rsidP="00F10079">
            <w:pPr>
              <w:widowControl/>
              <w:rPr>
                <w:rFonts w:cs="Arial"/>
                <w:sz w:val="22"/>
                <w:szCs w:val="22"/>
              </w:rPr>
            </w:pPr>
          </w:p>
        </w:tc>
        <w:tc>
          <w:tcPr>
            <w:tcW w:w="1890" w:type="dxa"/>
          </w:tcPr>
          <w:p w14:paraId="7DC75F26" w14:textId="5E577231" w:rsidR="007673C0" w:rsidRDefault="008819C3" w:rsidP="00F10079">
            <w:pPr>
              <w:widowControl/>
              <w:jc w:val="center"/>
              <w:rPr>
                <w:rFonts w:cs="Arial"/>
                <w:sz w:val="22"/>
                <w:szCs w:val="22"/>
              </w:rPr>
            </w:pPr>
            <w:r>
              <w:rPr>
                <w:rFonts w:cs="Arial"/>
                <w:sz w:val="22"/>
                <w:szCs w:val="22"/>
              </w:rPr>
              <w:t>H&amp;S</w:t>
            </w:r>
          </w:p>
        </w:tc>
        <w:tc>
          <w:tcPr>
            <w:tcW w:w="3477" w:type="dxa"/>
          </w:tcPr>
          <w:p w14:paraId="79E95F46" w14:textId="6FDA62F3" w:rsidR="00C111BE" w:rsidRPr="006C795C" w:rsidRDefault="00195CB0" w:rsidP="00195CB0">
            <w:pPr>
              <w:widowControl/>
              <w:rPr>
                <w:rFonts w:cs="Arial"/>
                <w:b/>
                <w:bCs/>
                <w:sz w:val="22"/>
                <w:szCs w:val="22"/>
              </w:rPr>
            </w:pPr>
            <w:r>
              <w:rPr>
                <w:rFonts w:cs="Arial"/>
                <w:b/>
                <w:sz w:val="22"/>
                <w:szCs w:val="22"/>
              </w:rPr>
              <w:t>A</w:t>
            </w:r>
            <w:r w:rsidRPr="00195CB0">
              <w:rPr>
                <w:rFonts w:cs="Arial"/>
                <w:b/>
                <w:sz w:val="22"/>
                <w:szCs w:val="22"/>
              </w:rPr>
              <w:t>mend</w:t>
            </w:r>
            <w:r>
              <w:rPr>
                <w:rFonts w:cs="Arial"/>
                <w:b/>
                <w:sz w:val="22"/>
                <w:szCs w:val="22"/>
              </w:rPr>
              <w:t>ed</w:t>
            </w:r>
            <w:r w:rsidRPr="00195CB0">
              <w:rPr>
                <w:rFonts w:cs="Arial"/>
                <w:b/>
                <w:sz w:val="22"/>
                <w:szCs w:val="22"/>
              </w:rPr>
              <w:t xml:space="preserve"> § 70.32(a)(9)(</w:t>
            </w:r>
            <w:proofErr w:type="spellStart"/>
            <w:r w:rsidRPr="00195CB0">
              <w:rPr>
                <w:rFonts w:cs="Arial"/>
                <w:b/>
                <w:sz w:val="22"/>
                <w:szCs w:val="22"/>
              </w:rPr>
              <w:t>i</w:t>
            </w:r>
            <w:proofErr w:type="spellEnd"/>
            <w:r w:rsidRPr="00195CB0">
              <w:rPr>
                <w:rFonts w:cs="Arial"/>
                <w:b/>
                <w:sz w:val="22"/>
                <w:szCs w:val="22"/>
              </w:rPr>
              <w:t>)(B) and (C) to</w:t>
            </w:r>
            <w:r>
              <w:rPr>
                <w:rFonts w:cs="Arial"/>
                <w:b/>
                <w:sz w:val="22"/>
                <w:szCs w:val="22"/>
              </w:rPr>
              <w:t xml:space="preserve"> </w:t>
            </w:r>
            <w:r w:rsidRPr="00195CB0">
              <w:rPr>
                <w:rFonts w:cs="Arial"/>
                <w:b/>
                <w:sz w:val="22"/>
                <w:szCs w:val="22"/>
              </w:rPr>
              <w:t>update references to the United States</w:t>
            </w:r>
            <w:r>
              <w:rPr>
                <w:rFonts w:cs="Arial"/>
                <w:b/>
                <w:sz w:val="22"/>
                <w:szCs w:val="22"/>
              </w:rPr>
              <w:t xml:space="preserve"> </w:t>
            </w:r>
            <w:r w:rsidRPr="00195CB0">
              <w:rPr>
                <w:rFonts w:cs="Arial"/>
                <w:b/>
                <w:sz w:val="22"/>
                <w:szCs w:val="22"/>
              </w:rPr>
              <w:t>Code</w:t>
            </w:r>
            <w:r w:rsidR="002E5B56" w:rsidRPr="006C795C">
              <w:rPr>
                <w:rFonts w:cs="Arial"/>
                <w:b/>
                <w:bCs/>
                <w:sz w:val="22"/>
                <w:szCs w:val="22"/>
              </w:rPr>
              <w:t xml:space="preserve"> </w:t>
            </w:r>
            <w:r w:rsidR="00C111BE" w:rsidRPr="006C795C">
              <w:rPr>
                <w:rFonts w:cs="Arial"/>
                <w:b/>
                <w:bCs/>
                <w:sz w:val="22"/>
                <w:szCs w:val="22"/>
              </w:rPr>
              <w:t>as follows:</w:t>
            </w:r>
          </w:p>
          <w:p w14:paraId="2812EB3B" w14:textId="77777777" w:rsidR="006C795C" w:rsidRDefault="006C795C" w:rsidP="00195CB0">
            <w:pPr>
              <w:widowControl/>
              <w:rPr>
                <w:rFonts w:cs="Arial"/>
                <w:sz w:val="22"/>
                <w:szCs w:val="22"/>
              </w:rPr>
            </w:pPr>
          </w:p>
          <w:p w14:paraId="7E85BA9B" w14:textId="3034ACEA" w:rsidR="009066D3" w:rsidRDefault="009066D3" w:rsidP="00195CB0">
            <w:pPr>
              <w:widowControl/>
              <w:rPr>
                <w:rFonts w:cs="Arial"/>
                <w:b/>
                <w:sz w:val="22"/>
                <w:szCs w:val="22"/>
              </w:rPr>
            </w:pPr>
            <w:r>
              <w:rPr>
                <w:rFonts w:cs="Arial"/>
                <w:b/>
                <w:bCs/>
                <w:sz w:val="22"/>
                <w:szCs w:val="22"/>
              </w:rPr>
              <w:t>I</w:t>
            </w:r>
            <w:r w:rsidR="00C12BDB" w:rsidRPr="00C12BDB">
              <w:rPr>
                <w:rFonts w:cs="Arial"/>
                <w:b/>
                <w:bCs/>
                <w:sz w:val="22"/>
                <w:szCs w:val="22"/>
              </w:rPr>
              <w:t xml:space="preserve">n </w:t>
            </w:r>
            <w:r w:rsidR="002E5B56" w:rsidRPr="002E5B56">
              <w:rPr>
                <w:rFonts w:cs="Arial"/>
                <w:b/>
                <w:sz w:val="22"/>
                <w:szCs w:val="22"/>
              </w:rPr>
              <w:t>paragraph (a)(9)(</w:t>
            </w:r>
            <w:proofErr w:type="spellStart"/>
            <w:r w:rsidR="002E5B56" w:rsidRPr="002E5B56">
              <w:rPr>
                <w:rFonts w:cs="Arial"/>
                <w:b/>
                <w:sz w:val="22"/>
                <w:szCs w:val="22"/>
              </w:rPr>
              <w:t>i</w:t>
            </w:r>
            <w:proofErr w:type="spellEnd"/>
            <w:r w:rsidR="002E5B56" w:rsidRPr="002E5B56">
              <w:rPr>
                <w:rFonts w:cs="Arial"/>
                <w:b/>
                <w:sz w:val="22"/>
                <w:szCs w:val="22"/>
              </w:rPr>
              <w:t xml:space="preserve">)(B) </w:t>
            </w:r>
            <w:r w:rsidR="004F4205">
              <w:rPr>
                <w:rFonts w:cs="Arial"/>
                <w:b/>
                <w:sz w:val="22"/>
                <w:szCs w:val="22"/>
              </w:rPr>
              <w:t>to remove,</w:t>
            </w:r>
            <w:r w:rsidR="002E5B56" w:rsidRPr="002E5B56">
              <w:rPr>
                <w:rFonts w:cs="Arial"/>
                <w:b/>
                <w:sz w:val="22"/>
                <w:szCs w:val="22"/>
              </w:rPr>
              <w:t xml:space="preserve"> ‘‘11 U.S.C. 101(14)’’ and </w:t>
            </w:r>
            <w:r w:rsidR="006C795C">
              <w:rPr>
                <w:rFonts w:cs="Arial"/>
                <w:b/>
                <w:sz w:val="22"/>
                <w:szCs w:val="22"/>
              </w:rPr>
              <w:t>replacing it to read,</w:t>
            </w:r>
            <w:r w:rsidR="002E5B56" w:rsidRPr="002E5B56">
              <w:rPr>
                <w:rFonts w:cs="Arial"/>
                <w:b/>
                <w:sz w:val="22"/>
                <w:szCs w:val="22"/>
              </w:rPr>
              <w:t xml:space="preserve"> ‘’11 U.S.C. 101(15)’’, </w:t>
            </w:r>
          </w:p>
          <w:p w14:paraId="2D4F5539" w14:textId="77777777" w:rsidR="009066D3" w:rsidRDefault="009066D3" w:rsidP="00195CB0">
            <w:pPr>
              <w:widowControl/>
              <w:rPr>
                <w:rFonts w:cs="Arial"/>
                <w:b/>
                <w:sz w:val="22"/>
                <w:szCs w:val="22"/>
              </w:rPr>
            </w:pPr>
          </w:p>
          <w:p w14:paraId="649A2558" w14:textId="7BEBBAA0" w:rsidR="007673C0" w:rsidRDefault="009066D3" w:rsidP="00195CB0">
            <w:pPr>
              <w:widowControl/>
              <w:rPr>
                <w:rFonts w:cs="Arial"/>
                <w:b/>
                <w:sz w:val="22"/>
                <w:szCs w:val="22"/>
              </w:rPr>
            </w:pPr>
            <w:r>
              <w:rPr>
                <w:rFonts w:cs="Arial"/>
                <w:b/>
                <w:sz w:val="22"/>
                <w:szCs w:val="22"/>
              </w:rPr>
              <w:t xml:space="preserve">In </w:t>
            </w:r>
            <w:r w:rsidR="002E5B56" w:rsidRPr="002E5B56">
              <w:rPr>
                <w:rFonts w:cs="Arial"/>
                <w:b/>
                <w:sz w:val="22"/>
                <w:szCs w:val="22"/>
              </w:rPr>
              <w:t>paragraph (a)(9)(</w:t>
            </w:r>
            <w:proofErr w:type="spellStart"/>
            <w:r w:rsidR="002E5B56" w:rsidRPr="002E5B56">
              <w:rPr>
                <w:rFonts w:cs="Arial"/>
                <w:b/>
                <w:sz w:val="22"/>
                <w:szCs w:val="22"/>
              </w:rPr>
              <w:t>i</w:t>
            </w:r>
            <w:proofErr w:type="spellEnd"/>
            <w:r w:rsidR="002E5B56" w:rsidRPr="002E5B56">
              <w:rPr>
                <w:rFonts w:cs="Arial"/>
                <w:b/>
                <w:sz w:val="22"/>
                <w:szCs w:val="22"/>
              </w:rPr>
              <w:t xml:space="preserve">)(C) </w:t>
            </w:r>
            <w:r w:rsidR="00604FE2">
              <w:rPr>
                <w:rFonts w:cs="Arial"/>
                <w:b/>
                <w:sz w:val="22"/>
                <w:szCs w:val="22"/>
              </w:rPr>
              <w:t>to remove</w:t>
            </w:r>
            <w:r w:rsidR="002E5B56" w:rsidRPr="002E5B56">
              <w:rPr>
                <w:rFonts w:cs="Arial"/>
                <w:b/>
                <w:sz w:val="22"/>
                <w:szCs w:val="22"/>
              </w:rPr>
              <w:t xml:space="preserve"> ‘‘11 U.S.C. 101(a)’’ and </w:t>
            </w:r>
            <w:r w:rsidR="00604FE2">
              <w:rPr>
                <w:rFonts w:cs="Arial"/>
                <w:b/>
                <w:sz w:val="22"/>
                <w:szCs w:val="22"/>
              </w:rPr>
              <w:t>replacing it to read,</w:t>
            </w:r>
            <w:r w:rsidR="002E5B56" w:rsidRPr="002E5B56">
              <w:rPr>
                <w:rFonts w:cs="Arial"/>
                <w:b/>
                <w:sz w:val="22"/>
                <w:szCs w:val="22"/>
              </w:rPr>
              <w:t xml:space="preserve"> ‘’11 U.S.C. 101(2)’’.”</w:t>
            </w:r>
            <w:r w:rsidR="00195CB0" w:rsidRPr="00195CB0">
              <w:rPr>
                <w:rFonts w:cs="Arial"/>
                <w:b/>
                <w:sz w:val="22"/>
                <w:szCs w:val="22"/>
              </w:rPr>
              <w:t>.</w:t>
            </w:r>
          </w:p>
        </w:tc>
        <w:tc>
          <w:tcPr>
            <w:tcW w:w="1316" w:type="dxa"/>
          </w:tcPr>
          <w:p w14:paraId="08979A95" w14:textId="77777777" w:rsidR="007673C0" w:rsidRPr="00314644" w:rsidRDefault="007673C0" w:rsidP="00F10079">
            <w:pPr>
              <w:widowControl/>
              <w:rPr>
                <w:rFonts w:cs="Arial"/>
                <w:sz w:val="22"/>
                <w:szCs w:val="22"/>
              </w:rPr>
            </w:pPr>
          </w:p>
        </w:tc>
        <w:tc>
          <w:tcPr>
            <w:tcW w:w="1394" w:type="dxa"/>
          </w:tcPr>
          <w:p w14:paraId="3B11F20A" w14:textId="77777777" w:rsidR="007673C0" w:rsidRPr="00314644" w:rsidRDefault="007673C0" w:rsidP="00F10079">
            <w:pPr>
              <w:widowControl/>
              <w:rPr>
                <w:rFonts w:cs="Arial"/>
                <w:sz w:val="22"/>
                <w:szCs w:val="22"/>
              </w:rPr>
            </w:pPr>
          </w:p>
        </w:tc>
        <w:tc>
          <w:tcPr>
            <w:tcW w:w="1553" w:type="dxa"/>
          </w:tcPr>
          <w:p w14:paraId="3A7F2E0B" w14:textId="77777777" w:rsidR="007673C0" w:rsidRPr="00314644" w:rsidRDefault="007673C0" w:rsidP="00F10079">
            <w:pPr>
              <w:widowControl/>
              <w:rPr>
                <w:rFonts w:cs="Arial"/>
                <w:sz w:val="22"/>
                <w:szCs w:val="22"/>
              </w:rPr>
            </w:pPr>
          </w:p>
        </w:tc>
      </w:tr>
    </w:tbl>
    <w:p w14:paraId="65A81645" w14:textId="77777777" w:rsidR="005B5FE6" w:rsidRDefault="005B5FE6" w:rsidP="005B5FE6">
      <w:pPr>
        <w:widowControl/>
        <w:rPr>
          <w:rFonts w:cs="Arial"/>
          <w:sz w:val="22"/>
          <w:szCs w:val="22"/>
        </w:rPr>
      </w:pPr>
    </w:p>
    <w:p w14:paraId="7C6B4E39" w14:textId="77777777" w:rsidR="005B5FE6" w:rsidRPr="00124CA1" w:rsidRDefault="005B5FE6" w:rsidP="005B5FE6">
      <w:pPr>
        <w:widowControl/>
        <w:tabs>
          <w:tab w:val="center" w:pos="4680"/>
        </w:tabs>
        <w:rPr>
          <w:rFonts w:cs="Arial"/>
          <w:sz w:val="22"/>
          <w:szCs w:val="22"/>
        </w:rPr>
      </w:pPr>
    </w:p>
    <w:p w14:paraId="3BA4D5E5" w14:textId="77777777" w:rsidR="005F7153" w:rsidRDefault="005F7153"/>
    <w:sectPr w:rsidR="005F7153" w:rsidSect="00521466">
      <w:footerReference w:type="default" r:id="rId12"/>
      <w:footerReference w:type="first" r:id="rId13"/>
      <w:pgSz w:w="15838" w:h="12240" w:orient="landscape"/>
      <w:pgMar w:top="1440" w:right="1440" w:bottom="1440" w:left="1440" w:header="1080" w:footer="792"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1DF7D" w14:textId="77777777" w:rsidR="00383B1C" w:rsidRDefault="00383B1C">
      <w:r>
        <w:separator/>
      </w:r>
    </w:p>
  </w:endnote>
  <w:endnote w:type="continuationSeparator" w:id="0">
    <w:p w14:paraId="5DE6E992" w14:textId="77777777" w:rsidR="00383B1C" w:rsidRDefault="0038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472415"/>
      <w:docPartObj>
        <w:docPartGallery w:val="Page Numbers (Bottom of Page)"/>
        <w:docPartUnique/>
      </w:docPartObj>
    </w:sdtPr>
    <w:sdtEndPr>
      <w:rPr>
        <w:noProof/>
      </w:rPr>
    </w:sdtEndPr>
    <w:sdtContent>
      <w:p w14:paraId="48A55CB6" w14:textId="77777777" w:rsidR="00BF3075" w:rsidRDefault="00BF3075" w:rsidP="00521466">
        <w:pPr>
          <w:pStyle w:val="Footer"/>
          <w:tabs>
            <w:tab w:val="left" w:pos="10980"/>
          </w:tabs>
          <w:jc w:val="center"/>
        </w:pPr>
        <w:r>
          <w:fldChar w:fldCharType="begin"/>
        </w:r>
        <w:r>
          <w:instrText xml:space="preserve"> PAGE   \* MERGEFORMAT </w:instrText>
        </w:r>
        <w:r>
          <w:fldChar w:fldCharType="separate"/>
        </w:r>
        <w:r>
          <w:rPr>
            <w:noProof/>
          </w:rPr>
          <w:t>63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94AB" w14:textId="77777777" w:rsidR="00BF3075" w:rsidRDefault="00BF3075" w:rsidP="00521466">
    <w:pPr>
      <w:pStyle w:val="Footer"/>
      <w:tabs>
        <w:tab w:val="left" w:pos="11610"/>
      </w:tabs>
    </w:pPr>
    <w:r>
      <w:tab/>
    </w:r>
    <w:r>
      <w:tab/>
    </w:r>
    <w:r>
      <w:tab/>
      <w:t>Enclosure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B720F" w14:textId="77777777" w:rsidR="00383B1C" w:rsidRDefault="00383B1C">
      <w:r>
        <w:separator/>
      </w:r>
    </w:p>
  </w:footnote>
  <w:footnote w:type="continuationSeparator" w:id="0">
    <w:p w14:paraId="4B7CF1A5" w14:textId="77777777" w:rsidR="00383B1C" w:rsidRDefault="00383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F746F"/>
    <w:multiLevelType w:val="hybridMultilevel"/>
    <w:tmpl w:val="D2C6771C"/>
    <w:lvl w:ilvl="0" w:tplc="F4A29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261F94"/>
    <w:multiLevelType w:val="hybridMultilevel"/>
    <w:tmpl w:val="A8F0778A"/>
    <w:lvl w:ilvl="0" w:tplc="848EA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E6"/>
    <w:rsid w:val="00001A7D"/>
    <w:rsid w:val="00004852"/>
    <w:rsid w:val="00012401"/>
    <w:rsid w:val="00023710"/>
    <w:rsid w:val="00036649"/>
    <w:rsid w:val="00040733"/>
    <w:rsid w:val="000418D0"/>
    <w:rsid w:val="00047377"/>
    <w:rsid w:val="0004769D"/>
    <w:rsid w:val="00047B71"/>
    <w:rsid w:val="0005065C"/>
    <w:rsid w:val="000531D6"/>
    <w:rsid w:val="00054EFA"/>
    <w:rsid w:val="00067535"/>
    <w:rsid w:val="000A25FD"/>
    <w:rsid w:val="000A59DA"/>
    <w:rsid w:val="000B16E5"/>
    <w:rsid w:val="000B6A86"/>
    <w:rsid w:val="000C0925"/>
    <w:rsid w:val="000C1B8D"/>
    <w:rsid w:val="000E3B18"/>
    <w:rsid w:val="000E4E1F"/>
    <w:rsid w:val="000E61E7"/>
    <w:rsid w:val="000F29D7"/>
    <w:rsid w:val="000F4214"/>
    <w:rsid w:val="001010C3"/>
    <w:rsid w:val="001247EC"/>
    <w:rsid w:val="001360B6"/>
    <w:rsid w:val="00141EA9"/>
    <w:rsid w:val="00153AA1"/>
    <w:rsid w:val="00156329"/>
    <w:rsid w:val="00163CEF"/>
    <w:rsid w:val="001678F7"/>
    <w:rsid w:val="001726E9"/>
    <w:rsid w:val="001778E9"/>
    <w:rsid w:val="00177A54"/>
    <w:rsid w:val="00191744"/>
    <w:rsid w:val="001936D8"/>
    <w:rsid w:val="00195CB0"/>
    <w:rsid w:val="00196253"/>
    <w:rsid w:val="001A24C7"/>
    <w:rsid w:val="001B1916"/>
    <w:rsid w:val="001B386B"/>
    <w:rsid w:val="001B3FF2"/>
    <w:rsid w:val="001C365E"/>
    <w:rsid w:val="001C796E"/>
    <w:rsid w:val="001D6EA8"/>
    <w:rsid w:val="001E0915"/>
    <w:rsid w:val="001E6A63"/>
    <w:rsid w:val="001F555E"/>
    <w:rsid w:val="00202ABE"/>
    <w:rsid w:val="0020348D"/>
    <w:rsid w:val="0020610A"/>
    <w:rsid w:val="00223DB8"/>
    <w:rsid w:val="002432D3"/>
    <w:rsid w:val="002448B5"/>
    <w:rsid w:val="00250A26"/>
    <w:rsid w:val="00252767"/>
    <w:rsid w:val="00260680"/>
    <w:rsid w:val="00274210"/>
    <w:rsid w:val="00275EB8"/>
    <w:rsid w:val="00293328"/>
    <w:rsid w:val="002A424F"/>
    <w:rsid w:val="002B56D1"/>
    <w:rsid w:val="002B5F67"/>
    <w:rsid w:val="002C6C69"/>
    <w:rsid w:val="002D3B42"/>
    <w:rsid w:val="002D3DA1"/>
    <w:rsid w:val="002D3E91"/>
    <w:rsid w:val="002E214E"/>
    <w:rsid w:val="002E27C5"/>
    <w:rsid w:val="002E5B56"/>
    <w:rsid w:val="002F353D"/>
    <w:rsid w:val="002F71FC"/>
    <w:rsid w:val="00300835"/>
    <w:rsid w:val="0030125A"/>
    <w:rsid w:val="003261CD"/>
    <w:rsid w:val="0033186F"/>
    <w:rsid w:val="00332051"/>
    <w:rsid w:val="00345D41"/>
    <w:rsid w:val="00350A26"/>
    <w:rsid w:val="00356978"/>
    <w:rsid w:val="003654B4"/>
    <w:rsid w:val="00372560"/>
    <w:rsid w:val="00374BDB"/>
    <w:rsid w:val="00375EE0"/>
    <w:rsid w:val="00383B1C"/>
    <w:rsid w:val="003847FD"/>
    <w:rsid w:val="0038656F"/>
    <w:rsid w:val="00390AA5"/>
    <w:rsid w:val="003A572C"/>
    <w:rsid w:val="003B38DB"/>
    <w:rsid w:val="003B425D"/>
    <w:rsid w:val="003C5DFB"/>
    <w:rsid w:val="003C6658"/>
    <w:rsid w:val="003D75C8"/>
    <w:rsid w:val="003E0789"/>
    <w:rsid w:val="003E0DEC"/>
    <w:rsid w:val="003E498D"/>
    <w:rsid w:val="003E4F57"/>
    <w:rsid w:val="003E54CA"/>
    <w:rsid w:val="003E6823"/>
    <w:rsid w:val="003F1A02"/>
    <w:rsid w:val="003F21A4"/>
    <w:rsid w:val="003F28F9"/>
    <w:rsid w:val="003F7FD0"/>
    <w:rsid w:val="0040054D"/>
    <w:rsid w:val="00402D31"/>
    <w:rsid w:val="00405ADD"/>
    <w:rsid w:val="00410410"/>
    <w:rsid w:val="00420420"/>
    <w:rsid w:val="004258A4"/>
    <w:rsid w:val="004377EF"/>
    <w:rsid w:val="00441F3D"/>
    <w:rsid w:val="00446146"/>
    <w:rsid w:val="00446972"/>
    <w:rsid w:val="00453B4A"/>
    <w:rsid w:val="0046290A"/>
    <w:rsid w:val="00462DDB"/>
    <w:rsid w:val="00464138"/>
    <w:rsid w:val="004809EC"/>
    <w:rsid w:val="00483FAC"/>
    <w:rsid w:val="004940F1"/>
    <w:rsid w:val="004B0861"/>
    <w:rsid w:val="004C02B3"/>
    <w:rsid w:val="004C095B"/>
    <w:rsid w:val="004C2C99"/>
    <w:rsid w:val="004C3826"/>
    <w:rsid w:val="004D0819"/>
    <w:rsid w:val="004D4B25"/>
    <w:rsid w:val="004E4CD5"/>
    <w:rsid w:val="004E6195"/>
    <w:rsid w:val="004E72A2"/>
    <w:rsid w:val="004F394D"/>
    <w:rsid w:val="004F4205"/>
    <w:rsid w:val="004F543C"/>
    <w:rsid w:val="005023EB"/>
    <w:rsid w:val="00505096"/>
    <w:rsid w:val="00506EED"/>
    <w:rsid w:val="00507783"/>
    <w:rsid w:val="00521466"/>
    <w:rsid w:val="005224A9"/>
    <w:rsid w:val="00523FBC"/>
    <w:rsid w:val="00524DCB"/>
    <w:rsid w:val="005279B5"/>
    <w:rsid w:val="0053051F"/>
    <w:rsid w:val="005306C5"/>
    <w:rsid w:val="00536D18"/>
    <w:rsid w:val="00541636"/>
    <w:rsid w:val="005463E3"/>
    <w:rsid w:val="00552ED2"/>
    <w:rsid w:val="00552F22"/>
    <w:rsid w:val="005538AB"/>
    <w:rsid w:val="0055418C"/>
    <w:rsid w:val="00562739"/>
    <w:rsid w:val="00582667"/>
    <w:rsid w:val="00582B62"/>
    <w:rsid w:val="00583170"/>
    <w:rsid w:val="00591A2D"/>
    <w:rsid w:val="005A212B"/>
    <w:rsid w:val="005A3C5F"/>
    <w:rsid w:val="005A7706"/>
    <w:rsid w:val="005B5317"/>
    <w:rsid w:val="005B5FE6"/>
    <w:rsid w:val="005B71FC"/>
    <w:rsid w:val="005C2028"/>
    <w:rsid w:val="005C3B13"/>
    <w:rsid w:val="005C7EEF"/>
    <w:rsid w:val="005D5A2C"/>
    <w:rsid w:val="005D6287"/>
    <w:rsid w:val="005D6E8C"/>
    <w:rsid w:val="005E2659"/>
    <w:rsid w:val="005F3811"/>
    <w:rsid w:val="005F7153"/>
    <w:rsid w:val="005F7DDF"/>
    <w:rsid w:val="00603A63"/>
    <w:rsid w:val="00604FE2"/>
    <w:rsid w:val="0061009D"/>
    <w:rsid w:val="00616602"/>
    <w:rsid w:val="00624045"/>
    <w:rsid w:val="006262BE"/>
    <w:rsid w:val="00626E82"/>
    <w:rsid w:val="0063048E"/>
    <w:rsid w:val="00631E9D"/>
    <w:rsid w:val="006477AA"/>
    <w:rsid w:val="00650B7B"/>
    <w:rsid w:val="0065134D"/>
    <w:rsid w:val="00652CE7"/>
    <w:rsid w:val="0065447D"/>
    <w:rsid w:val="00662AAA"/>
    <w:rsid w:val="00663FFA"/>
    <w:rsid w:val="006760E7"/>
    <w:rsid w:val="0068071E"/>
    <w:rsid w:val="00686DB1"/>
    <w:rsid w:val="00696C59"/>
    <w:rsid w:val="006A0CC5"/>
    <w:rsid w:val="006A42CE"/>
    <w:rsid w:val="006B52FA"/>
    <w:rsid w:val="006C2E04"/>
    <w:rsid w:val="006C3232"/>
    <w:rsid w:val="006C795C"/>
    <w:rsid w:val="006D2AB0"/>
    <w:rsid w:val="006D3FB8"/>
    <w:rsid w:val="006E1C07"/>
    <w:rsid w:val="006E289B"/>
    <w:rsid w:val="006E478C"/>
    <w:rsid w:val="006E4E36"/>
    <w:rsid w:val="006E6886"/>
    <w:rsid w:val="006F358B"/>
    <w:rsid w:val="006F3BA2"/>
    <w:rsid w:val="006F5D12"/>
    <w:rsid w:val="00705C4A"/>
    <w:rsid w:val="00721539"/>
    <w:rsid w:val="007226BD"/>
    <w:rsid w:val="00723E9D"/>
    <w:rsid w:val="00725797"/>
    <w:rsid w:val="00725A6E"/>
    <w:rsid w:val="00732474"/>
    <w:rsid w:val="007404D3"/>
    <w:rsid w:val="007446CB"/>
    <w:rsid w:val="00752E03"/>
    <w:rsid w:val="0076177B"/>
    <w:rsid w:val="00763F39"/>
    <w:rsid w:val="00766409"/>
    <w:rsid w:val="00766B30"/>
    <w:rsid w:val="007673C0"/>
    <w:rsid w:val="00771799"/>
    <w:rsid w:val="00780F8A"/>
    <w:rsid w:val="00781575"/>
    <w:rsid w:val="00781BA2"/>
    <w:rsid w:val="0078315A"/>
    <w:rsid w:val="00783675"/>
    <w:rsid w:val="007915E0"/>
    <w:rsid w:val="00794C76"/>
    <w:rsid w:val="007A0EF7"/>
    <w:rsid w:val="007C1983"/>
    <w:rsid w:val="007C40D4"/>
    <w:rsid w:val="007D4C88"/>
    <w:rsid w:val="007E0FC2"/>
    <w:rsid w:val="007E1F85"/>
    <w:rsid w:val="007E5635"/>
    <w:rsid w:val="007F7DB3"/>
    <w:rsid w:val="00801217"/>
    <w:rsid w:val="00805744"/>
    <w:rsid w:val="00805C31"/>
    <w:rsid w:val="0080714E"/>
    <w:rsid w:val="00813E61"/>
    <w:rsid w:val="00820BBE"/>
    <w:rsid w:val="00822611"/>
    <w:rsid w:val="00834336"/>
    <w:rsid w:val="00836437"/>
    <w:rsid w:val="00845A28"/>
    <w:rsid w:val="0086630E"/>
    <w:rsid w:val="00866FEA"/>
    <w:rsid w:val="00873EA1"/>
    <w:rsid w:val="008819C3"/>
    <w:rsid w:val="00885354"/>
    <w:rsid w:val="0088740B"/>
    <w:rsid w:val="00890FC6"/>
    <w:rsid w:val="00891E2E"/>
    <w:rsid w:val="00893718"/>
    <w:rsid w:val="008A7779"/>
    <w:rsid w:val="008B0057"/>
    <w:rsid w:val="008B6954"/>
    <w:rsid w:val="008C3F55"/>
    <w:rsid w:val="008C4EAC"/>
    <w:rsid w:val="008E29A0"/>
    <w:rsid w:val="008F2254"/>
    <w:rsid w:val="008F34D2"/>
    <w:rsid w:val="008F588A"/>
    <w:rsid w:val="008F5F25"/>
    <w:rsid w:val="0090126B"/>
    <w:rsid w:val="009066D3"/>
    <w:rsid w:val="00923F7D"/>
    <w:rsid w:val="00927C6A"/>
    <w:rsid w:val="009305CA"/>
    <w:rsid w:val="00931356"/>
    <w:rsid w:val="00943517"/>
    <w:rsid w:val="00947A3F"/>
    <w:rsid w:val="00957B63"/>
    <w:rsid w:val="009823B7"/>
    <w:rsid w:val="0099089F"/>
    <w:rsid w:val="009A0AA1"/>
    <w:rsid w:val="009A178B"/>
    <w:rsid w:val="009A1E19"/>
    <w:rsid w:val="009B2A52"/>
    <w:rsid w:val="009C2339"/>
    <w:rsid w:val="009C7DA1"/>
    <w:rsid w:val="009D3B55"/>
    <w:rsid w:val="009D3DC2"/>
    <w:rsid w:val="009E00B9"/>
    <w:rsid w:val="009E2A18"/>
    <w:rsid w:val="009E2D35"/>
    <w:rsid w:val="009F3560"/>
    <w:rsid w:val="00A12046"/>
    <w:rsid w:val="00A1226A"/>
    <w:rsid w:val="00A12FF8"/>
    <w:rsid w:val="00A1720F"/>
    <w:rsid w:val="00A31525"/>
    <w:rsid w:val="00A42855"/>
    <w:rsid w:val="00A45011"/>
    <w:rsid w:val="00A71EC7"/>
    <w:rsid w:val="00A749C6"/>
    <w:rsid w:val="00A76580"/>
    <w:rsid w:val="00A820B9"/>
    <w:rsid w:val="00A97867"/>
    <w:rsid w:val="00AA36B3"/>
    <w:rsid w:val="00AB2994"/>
    <w:rsid w:val="00AB4F19"/>
    <w:rsid w:val="00AC0B00"/>
    <w:rsid w:val="00AD0641"/>
    <w:rsid w:val="00AD1EFF"/>
    <w:rsid w:val="00AD30DC"/>
    <w:rsid w:val="00AE1F9F"/>
    <w:rsid w:val="00AE71F7"/>
    <w:rsid w:val="00AE7515"/>
    <w:rsid w:val="00AE7D54"/>
    <w:rsid w:val="00AF3EB4"/>
    <w:rsid w:val="00AF4239"/>
    <w:rsid w:val="00AF576D"/>
    <w:rsid w:val="00AF6EB2"/>
    <w:rsid w:val="00B017ED"/>
    <w:rsid w:val="00B03FD1"/>
    <w:rsid w:val="00B07F59"/>
    <w:rsid w:val="00B22FB2"/>
    <w:rsid w:val="00B318EF"/>
    <w:rsid w:val="00B3478A"/>
    <w:rsid w:val="00B44450"/>
    <w:rsid w:val="00B45D25"/>
    <w:rsid w:val="00B57ABF"/>
    <w:rsid w:val="00B60A42"/>
    <w:rsid w:val="00B74FFE"/>
    <w:rsid w:val="00B7548C"/>
    <w:rsid w:val="00B77A4D"/>
    <w:rsid w:val="00B86751"/>
    <w:rsid w:val="00B875F4"/>
    <w:rsid w:val="00B92676"/>
    <w:rsid w:val="00B948A7"/>
    <w:rsid w:val="00B96424"/>
    <w:rsid w:val="00BB00FF"/>
    <w:rsid w:val="00BB4AA5"/>
    <w:rsid w:val="00BB5F64"/>
    <w:rsid w:val="00BD1089"/>
    <w:rsid w:val="00BD2292"/>
    <w:rsid w:val="00BD23A4"/>
    <w:rsid w:val="00BD6F38"/>
    <w:rsid w:val="00BE1F5A"/>
    <w:rsid w:val="00BE3356"/>
    <w:rsid w:val="00BF2DB5"/>
    <w:rsid w:val="00BF3075"/>
    <w:rsid w:val="00BF503A"/>
    <w:rsid w:val="00C008E3"/>
    <w:rsid w:val="00C059D4"/>
    <w:rsid w:val="00C111BE"/>
    <w:rsid w:val="00C12BDB"/>
    <w:rsid w:val="00C15EB6"/>
    <w:rsid w:val="00C160DF"/>
    <w:rsid w:val="00C278EA"/>
    <w:rsid w:val="00C31226"/>
    <w:rsid w:val="00C36152"/>
    <w:rsid w:val="00C54390"/>
    <w:rsid w:val="00C60343"/>
    <w:rsid w:val="00C71293"/>
    <w:rsid w:val="00C75A50"/>
    <w:rsid w:val="00C81423"/>
    <w:rsid w:val="00C930C2"/>
    <w:rsid w:val="00C951BB"/>
    <w:rsid w:val="00C96FD7"/>
    <w:rsid w:val="00CA0B97"/>
    <w:rsid w:val="00CA4E8C"/>
    <w:rsid w:val="00CB4AA0"/>
    <w:rsid w:val="00CB532A"/>
    <w:rsid w:val="00CC6ACD"/>
    <w:rsid w:val="00CE23DF"/>
    <w:rsid w:val="00CE39D2"/>
    <w:rsid w:val="00CE50DD"/>
    <w:rsid w:val="00CE608E"/>
    <w:rsid w:val="00CF2A2F"/>
    <w:rsid w:val="00CF4008"/>
    <w:rsid w:val="00CF51B4"/>
    <w:rsid w:val="00CF7D8D"/>
    <w:rsid w:val="00D04DE2"/>
    <w:rsid w:val="00D05267"/>
    <w:rsid w:val="00D25B36"/>
    <w:rsid w:val="00D31511"/>
    <w:rsid w:val="00D3386B"/>
    <w:rsid w:val="00D3694F"/>
    <w:rsid w:val="00D42DA0"/>
    <w:rsid w:val="00D45554"/>
    <w:rsid w:val="00D67A57"/>
    <w:rsid w:val="00D76439"/>
    <w:rsid w:val="00D873D2"/>
    <w:rsid w:val="00D87AE3"/>
    <w:rsid w:val="00D922D0"/>
    <w:rsid w:val="00D924ED"/>
    <w:rsid w:val="00DB0F27"/>
    <w:rsid w:val="00DB19AA"/>
    <w:rsid w:val="00DB7A8A"/>
    <w:rsid w:val="00DC5489"/>
    <w:rsid w:val="00DD2CFA"/>
    <w:rsid w:val="00DD4477"/>
    <w:rsid w:val="00DD4ED1"/>
    <w:rsid w:val="00DD5D54"/>
    <w:rsid w:val="00DD7818"/>
    <w:rsid w:val="00DE560F"/>
    <w:rsid w:val="00DE79FB"/>
    <w:rsid w:val="00DF0BAD"/>
    <w:rsid w:val="00E016E5"/>
    <w:rsid w:val="00E04D7E"/>
    <w:rsid w:val="00E05687"/>
    <w:rsid w:val="00E07D12"/>
    <w:rsid w:val="00E1096B"/>
    <w:rsid w:val="00E113CF"/>
    <w:rsid w:val="00E13F82"/>
    <w:rsid w:val="00E236CE"/>
    <w:rsid w:val="00E30035"/>
    <w:rsid w:val="00E41E40"/>
    <w:rsid w:val="00E42FF9"/>
    <w:rsid w:val="00E45993"/>
    <w:rsid w:val="00E46C5D"/>
    <w:rsid w:val="00E56148"/>
    <w:rsid w:val="00E5745C"/>
    <w:rsid w:val="00E775A2"/>
    <w:rsid w:val="00E82064"/>
    <w:rsid w:val="00E93D61"/>
    <w:rsid w:val="00E96D87"/>
    <w:rsid w:val="00EA1552"/>
    <w:rsid w:val="00EA4E02"/>
    <w:rsid w:val="00EB2F2E"/>
    <w:rsid w:val="00EB5B3C"/>
    <w:rsid w:val="00EB65FC"/>
    <w:rsid w:val="00EC26F6"/>
    <w:rsid w:val="00EC3593"/>
    <w:rsid w:val="00EC4617"/>
    <w:rsid w:val="00EC5FF2"/>
    <w:rsid w:val="00EE1153"/>
    <w:rsid w:val="00EE7BE8"/>
    <w:rsid w:val="00EF0908"/>
    <w:rsid w:val="00EF1CF6"/>
    <w:rsid w:val="00EF2AEC"/>
    <w:rsid w:val="00F10079"/>
    <w:rsid w:val="00F140B3"/>
    <w:rsid w:val="00F22987"/>
    <w:rsid w:val="00F313DF"/>
    <w:rsid w:val="00F3407C"/>
    <w:rsid w:val="00F50BA3"/>
    <w:rsid w:val="00F73216"/>
    <w:rsid w:val="00F83750"/>
    <w:rsid w:val="00F84FA2"/>
    <w:rsid w:val="00F85185"/>
    <w:rsid w:val="00F877D2"/>
    <w:rsid w:val="00FC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DE12"/>
  <w15:chartTrackingRefBased/>
  <w15:docId w15:val="{99772972-A929-4D1B-9865-1EB72BB6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E6"/>
    <w:pPr>
      <w:widowControl w:val="0"/>
      <w:autoSpaceDE w:val="0"/>
      <w:autoSpaceDN w:val="0"/>
      <w:adjustRightInd w:val="0"/>
      <w:spacing w:line="240" w:lineRule="auto"/>
    </w:pPr>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FE6"/>
    <w:pPr>
      <w:tabs>
        <w:tab w:val="center" w:pos="4320"/>
        <w:tab w:val="right" w:pos="8640"/>
      </w:tabs>
    </w:pPr>
  </w:style>
  <w:style w:type="character" w:customStyle="1" w:styleId="FooterChar">
    <w:name w:val="Footer Char"/>
    <w:basedOn w:val="DefaultParagraphFont"/>
    <w:link w:val="Footer"/>
    <w:uiPriority w:val="99"/>
    <w:rsid w:val="005B5FE6"/>
    <w:rPr>
      <w:rFonts w:eastAsia="Times New Roman" w:cs="Times New Roman"/>
      <w:sz w:val="24"/>
      <w:szCs w:val="24"/>
    </w:rPr>
  </w:style>
  <w:style w:type="character" w:styleId="Hyperlink">
    <w:name w:val="Hyperlink"/>
    <w:basedOn w:val="DefaultParagraphFont"/>
    <w:rsid w:val="005B5FE6"/>
    <w:rPr>
      <w:color w:val="0000FF"/>
      <w:u w:val="single"/>
    </w:rPr>
  </w:style>
  <w:style w:type="character" w:customStyle="1" w:styleId="p1">
    <w:name w:val="p1"/>
    <w:basedOn w:val="DefaultParagraphFont"/>
    <w:rsid w:val="00B45D25"/>
    <w:rPr>
      <w:vanish w:val="0"/>
      <w:webHidden w:val="0"/>
      <w:specVanish w:val="0"/>
    </w:rPr>
  </w:style>
  <w:style w:type="character" w:customStyle="1" w:styleId="sectnosection-sectno">
    <w:name w:val="sectno section-sectno"/>
    <w:basedOn w:val="DefaultParagraphFont"/>
    <w:rsid w:val="00B45D25"/>
  </w:style>
  <w:style w:type="character" w:customStyle="1" w:styleId="subject">
    <w:name w:val="subject"/>
    <w:basedOn w:val="DefaultParagraphFont"/>
    <w:rsid w:val="00B45D25"/>
  </w:style>
  <w:style w:type="character" w:customStyle="1" w:styleId="sectno">
    <w:name w:val="sectno"/>
    <w:basedOn w:val="DefaultParagraphFont"/>
    <w:rsid w:val="003F7FD0"/>
  </w:style>
  <w:style w:type="character" w:styleId="CommentReference">
    <w:name w:val="annotation reference"/>
    <w:basedOn w:val="DefaultParagraphFont"/>
    <w:uiPriority w:val="99"/>
    <w:semiHidden/>
    <w:unhideWhenUsed/>
    <w:rsid w:val="00EB2F2E"/>
    <w:rPr>
      <w:sz w:val="16"/>
      <w:szCs w:val="16"/>
    </w:rPr>
  </w:style>
  <w:style w:type="paragraph" w:styleId="CommentText">
    <w:name w:val="annotation text"/>
    <w:basedOn w:val="Normal"/>
    <w:link w:val="CommentTextChar"/>
    <w:uiPriority w:val="99"/>
    <w:semiHidden/>
    <w:unhideWhenUsed/>
    <w:rsid w:val="00EB2F2E"/>
    <w:rPr>
      <w:sz w:val="20"/>
      <w:szCs w:val="20"/>
    </w:rPr>
  </w:style>
  <w:style w:type="character" w:customStyle="1" w:styleId="CommentTextChar">
    <w:name w:val="Comment Text Char"/>
    <w:basedOn w:val="DefaultParagraphFont"/>
    <w:link w:val="CommentText"/>
    <w:uiPriority w:val="99"/>
    <w:semiHidden/>
    <w:rsid w:val="00EB2F2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F2E"/>
    <w:rPr>
      <w:b/>
      <w:bCs/>
    </w:rPr>
  </w:style>
  <w:style w:type="character" w:customStyle="1" w:styleId="CommentSubjectChar">
    <w:name w:val="Comment Subject Char"/>
    <w:basedOn w:val="CommentTextChar"/>
    <w:link w:val="CommentSubject"/>
    <w:uiPriority w:val="99"/>
    <w:semiHidden/>
    <w:rsid w:val="00EB2F2E"/>
    <w:rPr>
      <w:rFonts w:eastAsia="Times New Roman" w:cs="Times New Roman"/>
      <w:b/>
      <w:bCs/>
      <w:sz w:val="20"/>
      <w:szCs w:val="20"/>
    </w:rPr>
  </w:style>
  <w:style w:type="paragraph" w:styleId="BalloonText">
    <w:name w:val="Balloon Text"/>
    <w:basedOn w:val="Normal"/>
    <w:link w:val="BalloonTextChar"/>
    <w:uiPriority w:val="99"/>
    <w:semiHidden/>
    <w:unhideWhenUsed/>
    <w:rsid w:val="00EB2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2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6A0CC5"/>
    <w:rPr>
      <w:color w:val="800080" w:themeColor="followedHyperlink"/>
      <w:u w:val="single"/>
    </w:rPr>
  </w:style>
  <w:style w:type="paragraph" w:styleId="ListParagraph">
    <w:name w:val="List Paragraph"/>
    <w:basedOn w:val="Normal"/>
    <w:uiPriority w:val="34"/>
    <w:qFormat/>
    <w:rsid w:val="00B57ABF"/>
    <w:pPr>
      <w:ind w:left="720"/>
      <w:contextualSpacing/>
    </w:pPr>
  </w:style>
  <w:style w:type="character" w:styleId="UnresolvedMention">
    <w:name w:val="Unresolved Mention"/>
    <w:basedOn w:val="DefaultParagraphFont"/>
    <w:uiPriority w:val="99"/>
    <w:semiHidden/>
    <w:unhideWhenUsed/>
    <w:rsid w:val="00BF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8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ocuments/2021/08/24/2021-18156/miscellaneous-corrections-correction?utm_source=federalregister.gov&amp;utm_medium=email&amp;utm_campaign=subscription+mailing+lis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ederalregister.gov/documents/2021/08/09/2021-16662/miscellaneous-corre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15039564d4801b36f5bf1b5f04481b4e">
  <xsd:schema xmlns:xsd="http://www.w3.org/2001/XMLSchema" xmlns:xs="http://www.w3.org/2001/XMLSchema" xmlns:p="http://schemas.microsoft.com/office/2006/metadata/properties" xmlns:ns1="http://schemas.microsoft.com/sharepoint/v3" xmlns:ns3="811c02b4-2d57-445c-9545-6fd0f3050993" xmlns:ns4="24584824-823a-4a4e-a2e0-e2ada3067394" targetNamespace="http://schemas.microsoft.com/office/2006/metadata/properties" ma:root="true" ma:fieldsID="44413eadce8c6dd796ec4c2bf6613557" ns1:_="" ns3:_="" ns4:_="">
    <xsd:import namespace="http://schemas.microsoft.com/sharepoint/v3"/>
    <xsd:import namespace="811c02b4-2d57-445c-9545-6fd0f3050993"/>
    <xsd:import namespace="24584824-823a-4a4e-a2e0-e2ada30673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A7017-8146-4B92-9CE6-50D0B805CF25}">
  <ds:schemaRefs>
    <ds:schemaRef ds:uri="http://schemas.microsoft.com/sharepoint/v3/contenttype/forms"/>
  </ds:schemaRefs>
</ds:datastoreItem>
</file>

<file path=customXml/itemProps2.xml><?xml version="1.0" encoding="utf-8"?>
<ds:datastoreItem xmlns:ds="http://schemas.openxmlformats.org/officeDocument/2006/customXml" ds:itemID="{C16CA335-A705-4CBE-AA74-16D30652FCD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98A4C97-71E9-4B69-9A19-A470A12D4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c02b4-2d57-445c-9545-6fd0f3050993"/>
    <ds:schemaRef ds:uri="24584824-823a-4a4e-a2e0-e2ada306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Michelle</dc:creator>
  <cp:keywords/>
  <dc:description/>
  <cp:lastModifiedBy>Beardsley, Michelle</cp:lastModifiedBy>
  <cp:revision>115</cp:revision>
  <dcterms:created xsi:type="dcterms:W3CDTF">2021-08-09T15:27:00Z</dcterms:created>
  <dcterms:modified xsi:type="dcterms:W3CDTF">2021-08-24T13:11:00Z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ies>
</file>