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028F4" w14:textId="341FC95D" w:rsidR="005B5FE6" w:rsidRDefault="003A1E50" w:rsidP="00F10079">
      <w:pPr>
        <w:widowControl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Organizational Changes</w:t>
      </w:r>
      <w:r w:rsidR="00A72CCA">
        <w:rPr>
          <w:rFonts w:cs="Arial"/>
          <w:b/>
          <w:bCs/>
          <w:sz w:val="22"/>
          <w:szCs w:val="22"/>
        </w:rPr>
        <w:t xml:space="preserve"> and Conforming Amendments</w:t>
      </w:r>
    </w:p>
    <w:p w14:paraId="0DE6690E" w14:textId="77777777" w:rsidR="00A72CCA" w:rsidRPr="00A72CCA" w:rsidRDefault="00BD1089" w:rsidP="00A72CCA">
      <w:pPr>
        <w:widowControl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="005B5FE6" w:rsidRPr="00785F1A">
        <w:rPr>
          <w:rFonts w:cs="Arial"/>
          <w:b/>
          <w:bCs/>
          <w:sz w:val="22"/>
          <w:szCs w:val="22"/>
        </w:rPr>
        <w:t xml:space="preserve"> </w:t>
      </w:r>
      <w:bookmarkStart w:id="0" w:name="_Hlk17280725"/>
      <w:r w:rsidR="00A72CCA" w:rsidRPr="00A72CCA">
        <w:rPr>
          <w:rFonts w:cs="Arial"/>
          <w:b/>
          <w:bCs/>
          <w:sz w:val="22"/>
          <w:szCs w:val="22"/>
        </w:rPr>
        <w:t>10 CFR Parts 1, 2, 37, 40, 50, 51, 52, 55, 71, 72, 73, 74, 100, 140, and 150</w:t>
      </w:r>
      <w:bookmarkEnd w:id="0"/>
    </w:p>
    <w:p w14:paraId="24AE3D09" w14:textId="462917B0" w:rsidR="005B5FE6" w:rsidRPr="00950AD4" w:rsidRDefault="009B2851" w:rsidP="00F10079">
      <w:pPr>
        <w:widowControl/>
        <w:tabs>
          <w:tab w:val="center" w:pos="7020"/>
        </w:tabs>
        <w:jc w:val="center"/>
        <w:rPr>
          <w:rFonts w:cs="Arial"/>
          <w:b/>
          <w:sz w:val="22"/>
          <w:szCs w:val="22"/>
        </w:rPr>
      </w:pPr>
      <w:r>
        <w:rPr>
          <w:rStyle w:val="Hyperlink"/>
          <w:rFonts w:cs="Arial"/>
          <w:b/>
          <w:sz w:val="22"/>
          <w:szCs w:val="22"/>
        </w:rPr>
        <w:t>(</w:t>
      </w:r>
      <w:hyperlink r:id="rId7" w:history="1">
        <w:r w:rsidR="00601FC5" w:rsidRPr="00601FC5">
          <w:rPr>
            <w:rStyle w:val="Hyperlink"/>
            <w:rFonts w:cs="Arial"/>
            <w:b/>
            <w:sz w:val="22"/>
            <w:szCs w:val="22"/>
          </w:rPr>
          <w:t>84</w:t>
        </w:r>
        <w:r w:rsidR="00516E7A" w:rsidRPr="00601FC5">
          <w:rPr>
            <w:rStyle w:val="Hyperlink"/>
            <w:rFonts w:cs="Arial"/>
            <w:b/>
            <w:sz w:val="22"/>
            <w:szCs w:val="22"/>
          </w:rPr>
          <w:t xml:space="preserve"> FR</w:t>
        </w:r>
        <w:r w:rsidR="00601FC5" w:rsidRPr="00601FC5">
          <w:rPr>
            <w:rStyle w:val="Hyperlink"/>
            <w:rFonts w:cs="Arial"/>
            <w:b/>
            <w:sz w:val="22"/>
            <w:szCs w:val="22"/>
          </w:rPr>
          <w:t xml:space="preserve"> 65639</w:t>
        </w:r>
      </w:hyperlink>
      <w:r w:rsidR="00BD1089">
        <w:rPr>
          <w:rFonts w:cs="Arial"/>
          <w:b/>
          <w:sz w:val="22"/>
          <w:szCs w:val="22"/>
        </w:rPr>
        <w:t xml:space="preserve">, Published </w:t>
      </w:r>
      <w:r w:rsidR="00601FC5">
        <w:rPr>
          <w:rFonts w:cs="Arial"/>
          <w:b/>
          <w:sz w:val="22"/>
          <w:szCs w:val="22"/>
        </w:rPr>
        <w:t>November 29</w:t>
      </w:r>
      <w:r w:rsidR="006A0CC5">
        <w:rPr>
          <w:rFonts w:cs="Arial"/>
          <w:b/>
          <w:sz w:val="22"/>
          <w:szCs w:val="22"/>
        </w:rPr>
        <w:t>, 201</w:t>
      </w:r>
      <w:r w:rsidR="001D55C7">
        <w:rPr>
          <w:rFonts w:cs="Arial"/>
          <w:b/>
          <w:sz w:val="22"/>
          <w:szCs w:val="22"/>
        </w:rPr>
        <w:t>9</w:t>
      </w:r>
      <w:r>
        <w:rPr>
          <w:rFonts w:cs="Arial"/>
          <w:b/>
          <w:bCs/>
          <w:sz w:val="22"/>
          <w:szCs w:val="22"/>
        </w:rPr>
        <w:t xml:space="preserve"> and </w:t>
      </w:r>
      <w:hyperlink r:id="rId8" w:history="1">
        <w:r w:rsidRPr="009B2851">
          <w:rPr>
            <w:rStyle w:val="Hyperlink"/>
            <w:rFonts w:cs="Arial"/>
            <w:b/>
            <w:bCs/>
            <w:sz w:val="22"/>
            <w:szCs w:val="22"/>
          </w:rPr>
          <w:t xml:space="preserve">84 FR </w:t>
        </w:r>
        <w:bookmarkStart w:id="1" w:name="_GoBack"/>
        <w:bookmarkEnd w:id="1"/>
        <w:r w:rsidRPr="009B2851">
          <w:rPr>
            <w:rStyle w:val="Hyperlink"/>
            <w:rFonts w:cs="Arial"/>
            <w:b/>
            <w:bCs/>
            <w:sz w:val="22"/>
            <w:szCs w:val="22"/>
          </w:rPr>
          <w:t>6</w:t>
        </w:r>
        <w:r w:rsidRPr="009B2851">
          <w:rPr>
            <w:rStyle w:val="Hyperlink"/>
            <w:rFonts w:cs="Arial"/>
            <w:b/>
            <w:bCs/>
            <w:sz w:val="22"/>
            <w:szCs w:val="22"/>
          </w:rPr>
          <w:t>6561</w:t>
        </w:r>
      </w:hyperlink>
      <w:r>
        <w:rPr>
          <w:rFonts w:cs="Arial"/>
          <w:b/>
          <w:bCs/>
          <w:sz w:val="22"/>
          <w:szCs w:val="22"/>
        </w:rPr>
        <w:t>, Published December 5, 2019)</w:t>
      </w:r>
    </w:p>
    <w:p w14:paraId="4B685930" w14:textId="3DF1711B" w:rsidR="005B5FE6" w:rsidRDefault="005B5FE6" w:rsidP="00F10079">
      <w:pPr>
        <w:widowControl/>
        <w:tabs>
          <w:tab w:val="center" w:pos="7020"/>
        </w:tabs>
        <w:jc w:val="center"/>
        <w:rPr>
          <w:rFonts w:cs="Arial"/>
          <w:b/>
          <w:bCs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RATS ID: </w:t>
      </w:r>
      <w:r w:rsidR="005C579E">
        <w:rPr>
          <w:rFonts w:cs="Arial"/>
          <w:b/>
          <w:bCs/>
          <w:sz w:val="22"/>
          <w:szCs w:val="22"/>
        </w:rPr>
        <w:t xml:space="preserve"> 201</w:t>
      </w:r>
      <w:r w:rsidR="00A72CCA">
        <w:rPr>
          <w:rFonts w:cs="Arial"/>
          <w:b/>
          <w:bCs/>
          <w:sz w:val="22"/>
          <w:szCs w:val="22"/>
        </w:rPr>
        <w:t>9-</w:t>
      </w:r>
      <w:r w:rsidR="00601FC5">
        <w:rPr>
          <w:rFonts w:cs="Arial"/>
          <w:b/>
          <w:bCs/>
          <w:sz w:val="22"/>
          <w:szCs w:val="22"/>
        </w:rPr>
        <w:t>2</w:t>
      </w:r>
    </w:p>
    <w:p w14:paraId="7D3254E2" w14:textId="5A5CD080" w:rsidR="005B5FE6" w:rsidRDefault="005B5FE6" w:rsidP="00F10079">
      <w:pPr>
        <w:widowControl/>
        <w:tabs>
          <w:tab w:val="center" w:pos="7020"/>
        </w:tabs>
        <w:jc w:val="center"/>
        <w:rPr>
          <w:rFonts w:cs="Arial"/>
          <w:b/>
          <w:sz w:val="22"/>
          <w:szCs w:val="22"/>
        </w:rPr>
      </w:pPr>
      <w:r w:rsidRPr="00785F1A">
        <w:rPr>
          <w:rFonts w:cs="Arial"/>
          <w:b/>
          <w:sz w:val="22"/>
          <w:szCs w:val="22"/>
        </w:rPr>
        <w:t>Effective</w:t>
      </w:r>
      <w:r>
        <w:rPr>
          <w:rFonts w:cs="Arial"/>
          <w:b/>
          <w:sz w:val="22"/>
          <w:szCs w:val="22"/>
        </w:rPr>
        <w:t xml:space="preserve"> Date</w:t>
      </w:r>
      <w:r w:rsidRPr="00785F1A">
        <w:rPr>
          <w:rFonts w:cs="Arial"/>
          <w:b/>
          <w:sz w:val="22"/>
          <w:szCs w:val="22"/>
        </w:rPr>
        <w:t xml:space="preserve">: </w:t>
      </w:r>
      <w:r w:rsidR="00601FC5">
        <w:rPr>
          <w:rFonts w:cs="Arial"/>
          <w:b/>
          <w:sz w:val="22"/>
          <w:szCs w:val="22"/>
        </w:rPr>
        <w:t>December 30</w:t>
      </w:r>
      <w:r w:rsidR="006A0CC5">
        <w:rPr>
          <w:rFonts w:cs="Arial"/>
          <w:b/>
          <w:sz w:val="22"/>
          <w:szCs w:val="22"/>
        </w:rPr>
        <w:t>, 20</w:t>
      </w:r>
      <w:r w:rsidR="004B6E50">
        <w:rPr>
          <w:rFonts w:cs="Arial"/>
          <w:b/>
          <w:sz w:val="22"/>
          <w:szCs w:val="22"/>
        </w:rPr>
        <w:t>19</w:t>
      </w:r>
    </w:p>
    <w:p w14:paraId="0EEF6920" w14:textId="5FD07E00" w:rsidR="005B5FE6" w:rsidRPr="00785F1A" w:rsidRDefault="005B5FE6" w:rsidP="00F10079">
      <w:pPr>
        <w:jc w:val="center"/>
        <w:rPr>
          <w:rFonts w:cs="Arial"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Date Due for State Adoption: </w:t>
      </w:r>
      <w:r w:rsidR="00601FC5">
        <w:rPr>
          <w:rFonts w:cs="Arial"/>
          <w:b/>
          <w:bCs/>
          <w:sz w:val="22"/>
          <w:szCs w:val="22"/>
        </w:rPr>
        <w:t>December 30, 202</w:t>
      </w:r>
      <w:r w:rsidR="004B6E50">
        <w:rPr>
          <w:rFonts w:cs="Arial"/>
          <w:b/>
          <w:bCs/>
          <w:sz w:val="22"/>
          <w:szCs w:val="22"/>
        </w:rPr>
        <w:t>2</w:t>
      </w:r>
    </w:p>
    <w:p w14:paraId="11A0B064" w14:textId="77777777" w:rsidR="005B5FE6" w:rsidRDefault="005B5FE6" w:rsidP="00F10079">
      <w:pPr>
        <w:widowControl/>
        <w:rPr>
          <w:rFonts w:cs="Arial"/>
          <w:sz w:val="22"/>
          <w:szCs w:val="22"/>
        </w:rPr>
      </w:pPr>
    </w:p>
    <w:tbl>
      <w:tblPr>
        <w:tblW w:w="1437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890"/>
        <w:gridCol w:w="1080"/>
        <w:gridCol w:w="1890"/>
        <w:gridCol w:w="3477"/>
        <w:gridCol w:w="1316"/>
        <w:gridCol w:w="1394"/>
        <w:gridCol w:w="1553"/>
      </w:tblGrid>
      <w:tr w:rsidR="005B5FE6" w14:paraId="2D9D2310" w14:textId="77777777" w:rsidTr="00521466">
        <w:trPr>
          <w:tblHeader/>
          <w:jc w:val="center"/>
        </w:trPr>
        <w:tc>
          <w:tcPr>
            <w:tcW w:w="1777" w:type="dxa"/>
            <w:tcBorders>
              <w:top w:val="double" w:sz="6" w:space="0" w:color="000000"/>
              <w:bottom w:val="double" w:sz="6" w:space="0" w:color="000000"/>
            </w:tcBorders>
          </w:tcPr>
          <w:p w14:paraId="5C9BB5E8" w14:textId="77777777" w:rsidR="005B5FE6" w:rsidRPr="00314644" w:rsidRDefault="005B5FE6" w:rsidP="00F1007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C9E6D5B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Change to NRC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90" w:type="dxa"/>
            <w:tcBorders>
              <w:top w:val="double" w:sz="6" w:space="0" w:color="000000"/>
              <w:bottom w:val="double" w:sz="6" w:space="0" w:color="000000"/>
            </w:tcBorders>
          </w:tcPr>
          <w:p w14:paraId="44D6215D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5CAB670" w14:textId="77777777" w:rsidR="005B5FE6" w:rsidRPr="00314644" w:rsidRDefault="005B5FE6" w:rsidP="00F10079">
            <w:pPr>
              <w:widowControl/>
              <w:tabs>
                <w:tab w:val="center" w:pos="73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14:paraId="2CC5D5BC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CA5481E" w14:textId="77777777" w:rsidR="005B5FE6" w:rsidRPr="00314644" w:rsidRDefault="005B5FE6" w:rsidP="00F10079">
            <w:pPr>
              <w:widowControl/>
              <w:tabs>
                <w:tab w:val="center" w:pos="46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State Section</w:t>
            </w:r>
          </w:p>
        </w:tc>
        <w:tc>
          <w:tcPr>
            <w:tcW w:w="1890" w:type="dxa"/>
            <w:tcBorders>
              <w:top w:val="double" w:sz="6" w:space="0" w:color="000000"/>
              <w:bottom w:val="double" w:sz="6" w:space="0" w:color="000000"/>
            </w:tcBorders>
          </w:tcPr>
          <w:p w14:paraId="2BCC70EE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151F9E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Compatibility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477" w:type="dxa"/>
            <w:tcBorders>
              <w:top w:val="double" w:sz="6" w:space="0" w:color="000000"/>
              <w:bottom w:val="double" w:sz="6" w:space="0" w:color="000000"/>
            </w:tcBorders>
          </w:tcPr>
          <w:p w14:paraId="0E6AE357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5A04C82" w14:textId="77777777" w:rsidR="005B5FE6" w:rsidRPr="00314644" w:rsidRDefault="005B5FE6" w:rsidP="00F10079">
            <w:pPr>
              <w:widowControl/>
              <w:tabs>
                <w:tab w:val="center" w:pos="1860"/>
              </w:tabs>
              <w:jc w:val="center"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Summary of Change to CFR</w:t>
            </w:r>
          </w:p>
        </w:tc>
        <w:tc>
          <w:tcPr>
            <w:tcW w:w="1316" w:type="dxa"/>
            <w:tcBorders>
              <w:top w:val="double" w:sz="6" w:space="0" w:color="000000"/>
              <w:bottom w:val="double" w:sz="6" w:space="0" w:color="000000"/>
            </w:tcBorders>
          </w:tcPr>
          <w:p w14:paraId="61A3F124" w14:textId="77777777" w:rsidR="005B5FE6" w:rsidRPr="00314644" w:rsidRDefault="005B5FE6" w:rsidP="00F1007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66CAB7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Difference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394" w:type="dxa"/>
            <w:tcBorders>
              <w:top w:val="double" w:sz="6" w:space="0" w:color="000000"/>
              <w:bottom w:val="double" w:sz="6" w:space="0" w:color="000000"/>
            </w:tcBorders>
          </w:tcPr>
          <w:p w14:paraId="277BCA1D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3058922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Significant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553" w:type="dxa"/>
            <w:tcBorders>
              <w:top w:val="double" w:sz="6" w:space="0" w:color="000000"/>
              <w:bottom w:val="double" w:sz="6" w:space="0" w:color="000000"/>
            </w:tcBorders>
          </w:tcPr>
          <w:p w14:paraId="166ACBF3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A1EE0A7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5B5FE6" w14:paraId="7499B5E1" w14:textId="77777777" w:rsidTr="00521466">
        <w:trPr>
          <w:jc w:val="center"/>
        </w:trPr>
        <w:tc>
          <w:tcPr>
            <w:tcW w:w="1777" w:type="dxa"/>
          </w:tcPr>
          <w:p w14:paraId="1FD19DEA" w14:textId="7EC95F5A" w:rsidR="005B5FE6" w:rsidRPr="00C26F0C" w:rsidRDefault="005B5FE6" w:rsidP="00341864">
            <w:pPr>
              <w:widowControl/>
              <w:rPr>
                <w:rFonts w:cs="Arial"/>
                <w:sz w:val="22"/>
                <w:szCs w:val="22"/>
              </w:rPr>
            </w:pPr>
            <w:proofErr w:type="gramStart"/>
            <w:r w:rsidRPr="00814510">
              <w:rPr>
                <w:rFonts w:cs="Arial"/>
                <w:sz w:val="22"/>
                <w:szCs w:val="22"/>
              </w:rPr>
              <w:t xml:space="preserve">§ </w:t>
            </w:r>
            <w:r w:rsidR="00380641">
              <w:rPr>
                <w:rFonts w:cs="Arial"/>
                <w:sz w:val="22"/>
                <w:szCs w:val="22"/>
              </w:rPr>
              <w:t xml:space="preserve"> </w:t>
            </w:r>
            <w:r w:rsidR="006121D8">
              <w:rPr>
                <w:rFonts w:cs="Arial"/>
                <w:sz w:val="22"/>
                <w:szCs w:val="22"/>
              </w:rPr>
              <w:t>37.7</w:t>
            </w:r>
            <w:proofErr w:type="gramEnd"/>
            <w:r w:rsidR="006121D8">
              <w:rPr>
                <w:rFonts w:cs="Arial"/>
                <w:sz w:val="22"/>
                <w:szCs w:val="22"/>
              </w:rPr>
              <w:t>(a)</w:t>
            </w:r>
          </w:p>
        </w:tc>
        <w:tc>
          <w:tcPr>
            <w:tcW w:w="1890" w:type="dxa"/>
          </w:tcPr>
          <w:p w14:paraId="47A3EE74" w14:textId="7EEF564D" w:rsidR="005B5FE6" w:rsidRPr="00B45D25" w:rsidRDefault="006121D8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Communications</w:t>
            </w:r>
          </w:p>
        </w:tc>
        <w:tc>
          <w:tcPr>
            <w:tcW w:w="1080" w:type="dxa"/>
          </w:tcPr>
          <w:p w14:paraId="76FFB533" w14:textId="77777777" w:rsidR="005B5FE6" w:rsidRPr="00C26F0C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D7564B" w14:textId="3ECEC46E" w:rsidR="005B5FE6" w:rsidRPr="00C26F0C" w:rsidRDefault="006121D8" w:rsidP="00F10079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477" w:type="dxa"/>
          </w:tcPr>
          <w:p w14:paraId="07A7D45C" w14:textId="604A24DE" w:rsidR="005B5FE6" w:rsidRPr="00380641" w:rsidRDefault="00215EDA" w:rsidP="00C91FCB">
            <w:pPr>
              <w:widowControl/>
              <w:rPr>
                <w:rFonts w:cs="Arial"/>
                <w:sz w:val="22"/>
                <w:szCs w:val="22"/>
              </w:rPr>
            </w:pPr>
            <w:r w:rsidRPr="00215EDA">
              <w:rPr>
                <w:rFonts w:cs="Arial"/>
                <w:sz w:val="22"/>
                <w:szCs w:val="22"/>
              </w:rPr>
              <w:t>In § 37.7(a), remove “; Director, Office of New Reactors;”.</w:t>
            </w:r>
          </w:p>
        </w:tc>
        <w:tc>
          <w:tcPr>
            <w:tcW w:w="1316" w:type="dxa"/>
          </w:tcPr>
          <w:p w14:paraId="4C8A8ED5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7A96712B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78807F1F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FA185A" w14:paraId="3C8AF2E9" w14:textId="77777777" w:rsidTr="00521466">
        <w:trPr>
          <w:jc w:val="center"/>
        </w:trPr>
        <w:tc>
          <w:tcPr>
            <w:tcW w:w="1777" w:type="dxa"/>
          </w:tcPr>
          <w:p w14:paraId="55876073" w14:textId="3FCAE984" w:rsidR="00FA185A" w:rsidRPr="00814510" w:rsidRDefault="00854621" w:rsidP="00854621">
            <w:pPr>
              <w:widowControl/>
              <w:rPr>
                <w:rFonts w:cs="Arial"/>
                <w:sz w:val="22"/>
                <w:szCs w:val="22"/>
              </w:rPr>
            </w:pPr>
            <w:proofErr w:type="gramStart"/>
            <w:r w:rsidRPr="00854621">
              <w:rPr>
                <w:rFonts w:cs="Arial"/>
                <w:sz w:val="22"/>
                <w:szCs w:val="22"/>
              </w:rPr>
              <w:t>§</w:t>
            </w:r>
            <w:r w:rsidR="00FA185A">
              <w:rPr>
                <w:rFonts w:cs="Arial"/>
                <w:sz w:val="22"/>
                <w:szCs w:val="22"/>
              </w:rPr>
              <w:t xml:space="preserve">  </w:t>
            </w:r>
            <w:r w:rsidR="006121D8" w:rsidRPr="006121D8">
              <w:rPr>
                <w:rFonts w:cs="Arial"/>
                <w:sz w:val="22"/>
                <w:szCs w:val="22"/>
              </w:rPr>
              <w:t>40.64</w:t>
            </w:r>
            <w:proofErr w:type="gramEnd"/>
            <w:r w:rsidR="006121D8" w:rsidRPr="006121D8">
              <w:rPr>
                <w:rFonts w:cs="Arial"/>
                <w:sz w:val="22"/>
                <w:szCs w:val="22"/>
              </w:rPr>
              <w:t>(a)</w:t>
            </w:r>
            <w:r w:rsidR="00215EDA">
              <w:rPr>
                <w:rFonts w:cs="Arial"/>
                <w:sz w:val="22"/>
                <w:szCs w:val="22"/>
              </w:rPr>
              <w:t xml:space="preserve"> &amp; (b)(2)</w:t>
            </w:r>
          </w:p>
        </w:tc>
        <w:tc>
          <w:tcPr>
            <w:tcW w:w="1890" w:type="dxa"/>
          </w:tcPr>
          <w:p w14:paraId="458BFFCE" w14:textId="4F86E8B3" w:rsidR="00FA185A" w:rsidRDefault="006121D8" w:rsidP="00FA185A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Reports</w:t>
            </w:r>
          </w:p>
        </w:tc>
        <w:tc>
          <w:tcPr>
            <w:tcW w:w="1080" w:type="dxa"/>
          </w:tcPr>
          <w:p w14:paraId="26E16E7C" w14:textId="77777777" w:rsidR="00FA185A" w:rsidRPr="00C26F0C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1584D0F" w14:textId="3FADA037" w:rsidR="00FA185A" w:rsidRDefault="006121D8" w:rsidP="00FA185A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NRC</w:t>
            </w:r>
          </w:p>
        </w:tc>
        <w:tc>
          <w:tcPr>
            <w:tcW w:w="3477" w:type="dxa"/>
          </w:tcPr>
          <w:p w14:paraId="55105A3A" w14:textId="77777777" w:rsidR="00215EDA" w:rsidRPr="00215EDA" w:rsidRDefault="00215EDA" w:rsidP="00215EDA">
            <w:pPr>
              <w:widowControl/>
              <w:rPr>
                <w:rFonts w:cs="Arial"/>
                <w:sz w:val="22"/>
                <w:szCs w:val="22"/>
              </w:rPr>
            </w:pPr>
            <w:r w:rsidRPr="00215EDA">
              <w:rPr>
                <w:rFonts w:cs="Arial"/>
                <w:sz w:val="22"/>
                <w:szCs w:val="22"/>
              </w:rPr>
              <w:t>In § 40.64(a) and (b)(2), remove “Division of Fuel Cycle Safety, Safeguards, and Environmental Review” and add in its place “Division of Fuel Management”.</w:t>
            </w:r>
          </w:p>
          <w:p w14:paraId="23911344" w14:textId="642E0E97" w:rsidR="00FA185A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0F9CD0E0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E05EB8F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142A79AF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FA185A" w14:paraId="6F7FE87D" w14:textId="77777777" w:rsidTr="00521466">
        <w:trPr>
          <w:jc w:val="center"/>
        </w:trPr>
        <w:tc>
          <w:tcPr>
            <w:tcW w:w="1777" w:type="dxa"/>
          </w:tcPr>
          <w:p w14:paraId="47E36F0D" w14:textId="323FEECE" w:rsidR="00FA185A" w:rsidRPr="00814510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  <w:proofErr w:type="gramStart"/>
            <w:r w:rsidRPr="005C579E">
              <w:rPr>
                <w:rFonts w:cs="Arial"/>
                <w:sz w:val="22"/>
                <w:szCs w:val="22"/>
              </w:rPr>
              <w:t>§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6121D8">
              <w:rPr>
                <w:rFonts w:cs="Arial"/>
                <w:sz w:val="22"/>
                <w:szCs w:val="22"/>
              </w:rPr>
              <w:t>71</w:t>
            </w:r>
            <w:proofErr w:type="gramEnd"/>
            <w:r w:rsidR="006121D8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1890" w:type="dxa"/>
          </w:tcPr>
          <w:p w14:paraId="7B28185E" w14:textId="2B51724F" w:rsidR="00FA185A" w:rsidRPr="00B45D25" w:rsidRDefault="006121D8" w:rsidP="00FA185A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Communications and Records</w:t>
            </w:r>
          </w:p>
        </w:tc>
        <w:tc>
          <w:tcPr>
            <w:tcW w:w="1080" w:type="dxa"/>
          </w:tcPr>
          <w:p w14:paraId="4C3BB566" w14:textId="77777777" w:rsidR="00FA185A" w:rsidRPr="00C26F0C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9AAEF96" w14:textId="6E9B0A5A" w:rsidR="00FA185A" w:rsidRDefault="006121D8" w:rsidP="00FA185A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477" w:type="dxa"/>
          </w:tcPr>
          <w:p w14:paraId="6573DE76" w14:textId="55E11175" w:rsidR="00215EDA" w:rsidRPr="00215EDA" w:rsidRDefault="00215EDA" w:rsidP="00215EDA">
            <w:pPr>
              <w:widowControl/>
              <w:rPr>
                <w:rFonts w:cs="Arial"/>
                <w:sz w:val="22"/>
                <w:szCs w:val="22"/>
              </w:rPr>
            </w:pPr>
            <w:r w:rsidRPr="00215EDA">
              <w:rPr>
                <w:rFonts w:cs="Arial"/>
                <w:sz w:val="22"/>
                <w:szCs w:val="22"/>
              </w:rPr>
              <w:t>In § 71.1 wherever it appears, remove “Division of Spent Fuel Management” and add in its place “Division of Fuel Management”.</w:t>
            </w:r>
          </w:p>
          <w:p w14:paraId="4E2A14B7" w14:textId="0A0AE25E" w:rsidR="00FA185A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F6981EE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4DAA4BF2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19305D81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FA185A" w14:paraId="09277B4B" w14:textId="77777777" w:rsidTr="00521466">
        <w:trPr>
          <w:jc w:val="center"/>
        </w:trPr>
        <w:tc>
          <w:tcPr>
            <w:tcW w:w="1777" w:type="dxa"/>
          </w:tcPr>
          <w:p w14:paraId="04D939ED" w14:textId="2EFFE2BE" w:rsidR="00FA185A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  <w:proofErr w:type="gramStart"/>
            <w:r w:rsidRPr="00814510">
              <w:rPr>
                <w:rFonts w:cs="Arial"/>
                <w:sz w:val="22"/>
                <w:szCs w:val="22"/>
              </w:rPr>
              <w:t>§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C51B4B">
              <w:rPr>
                <w:rFonts w:cs="Arial"/>
                <w:sz w:val="22"/>
                <w:szCs w:val="22"/>
              </w:rPr>
              <w:t>71.17</w:t>
            </w:r>
            <w:proofErr w:type="gramEnd"/>
            <w:r w:rsidR="00C51B4B">
              <w:rPr>
                <w:rFonts w:cs="Arial"/>
                <w:sz w:val="22"/>
                <w:szCs w:val="22"/>
              </w:rPr>
              <w:t>(c)(3)</w:t>
            </w:r>
          </w:p>
          <w:p w14:paraId="1C8FDE57" w14:textId="77777777" w:rsidR="00FA185A" w:rsidRPr="00C26F0C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516DA5" w14:textId="6D15A34E" w:rsidR="00FA185A" w:rsidRPr="00410410" w:rsidRDefault="00C51B4B" w:rsidP="00FA185A">
            <w:pPr>
              <w:widowControl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General License: NRC approved package</w:t>
            </w:r>
          </w:p>
        </w:tc>
        <w:tc>
          <w:tcPr>
            <w:tcW w:w="1080" w:type="dxa"/>
          </w:tcPr>
          <w:p w14:paraId="0CE83C12" w14:textId="77777777" w:rsidR="00FA185A" w:rsidRPr="00C26F0C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4552BF2" w14:textId="7226D03C" w:rsidR="00FA185A" w:rsidRDefault="00C51B4B" w:rsidP="00FA185A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477" w:type="dxa"/>
          </w:tcPr>
          <w:p w14:paraId="19A73CB6" w14:textId="77777777" w:rsidR="00215EDA" w:rsidRPr="00215EDA" w:rsidRDefault="00215EDA" w:rsidP="00215EDA">
            <w:pPr>
              <w:widowControl/>
              <w:rPr>
                <w:rFonts w:cs="Arial"/>
                <w:sz w:val="22"/>
                <w:szCs w:val="22"/>
              </w:rPr>
            </w:pPr>
            <w:r w:rsidRPr="00215EDA">
              <w:rPr>
                <w:rFonts w:cs="Arial"/>
                <w:sz w:val="22"/>
                <w:szCs w:val="22"/>
              </w:rPr>
              <w:t>In § 71.17(c)(3), remove “Division of Spent Fuel Storage and Transportation” and add in its place “Division of Fuel Management”.</w:t>
            </w:r>
          </w:p>
          <w:p w14:paraId="7E16C888" w14:textId="302E6412" w:rsidR="00FA185A" w:rsidRPr="00410410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4B17F407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70F99CA9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32FC03B8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FA185A" w14:paraId="01E2EC07" w14:textId="77777777" w:rsidTr="00521466">
        <w:trPr>
          <w:jc w:val="center"/>
        </w:trPr>
        <w:tc>
          <w:tcPr>
            <w:tcW w:w="1777" w:type="dxa"/>
          </w:tcPr>
          <w:p w14:paraId="4AB1B0BB" w14:textId="28179A33" w:rsidR="00FA185A" w:rsidRPr="00814510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  <w:proofErr w:type="gramStart"/>
            <w:r w:rsidRPr="000C236E">
              <w:rPr>
                <w:rFonts w:cs="Arial"/>
                <w:sz w:val="22"/>
                <w:szCs w:val="22"/>
              </w:rPr>
              <w:t>§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C51B4B">
              <w:rPr>
                <w:rFonts w:cs="Arial"/>
                <w:sz w:val="22"/>
                <w:szCs w:val="22"/>
              </w:rPr>
              <w:t>71</w:t>
            </w:r>
            <w:proofErr w:type="gramEnd"/>
            <w:r w:rsidR="00C51B4B">
              <w:rPr>
                <w:rFonts w:cs="Arial"/>
                <w:sz w:val="22"/>
                <w:szCs w:val="22"/>
              </w:rPr>
              <w:t>.95</w:t>
            </w:r>
          </w:p>
        </w:tc>
        <w:tc>
          <w:tcPr>
            <w:tcW w:w="1890" w:type="dxa"/>
          </w:tcPr>
          <w:p w14:paraId="1DD5D086" w14:textId="5CA6CCF2" w:rsidR="00FA185A" w:rsidRPr="00D37151" w:rsidRDefault="00C51B4B" w:rsidP="00FA185A">
            <w:pPr>
              <w:widowControl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Reports</w:t>
            </w:r>
          </w:p>
        </w:tc>
        <w:tc>
          <w:tcPr>
            <w:tcW w:w="1080" w:type="dxa"/>
          </w:tcPr>
          <w:p w14:paraId="2EAD6F4F" w14:textId="77777777" w:rsidR="00FA185A" w:rsidRPr="00C26F0C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E94003E" w14:textId="06114E96" w:rsidR="00FA185A" w:rsidRDefault="00C51B4B" w:rsidP="00FA185A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477" w:type="dxa"/>
          </w:tcPr>
          <w:p w14:paraId="0FEDCBED" w14:textId="2B20AD5F" w:rsidR="00215EDA" w:rsidRPr="00215EDA" w:rsidRDefault="00215EDA" w:rsidP="00215EDA">
            <w:pPr>
              <w:widowControl/>
              <w:rPr>
                <w:rFonts w:cs="Arial"/>
                <w:sz w:val="22"/>
                <w:szCs w:val="22"/>
              </w:rPr>
            </w:pPr>
            <w:r w:rsidRPr="00215EDA">
              <w:rPr>
                <w:rFonts w:cs="Arial"/>
                <w:sz w:val="22"/>
                <w:szCs w:val="22"/>
              </w:rPr>
              <w:t>In § 71.95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5EDA">
              <w:rPr>
                <w:rFonts w:cs="Arial"/>
                <w:sz w:val="22"/>
                <w:szCs w:val="22"/>
              </w:rPr>
              <w:t xml:space="preserve">wherever it appears, remove “Division of Spent Fuel </w:t>
            </w:r>
            <w:r w:rsidRPr="00215EDA">
              <w:rPr>
                <w:rFonts w:cs="Arial"/>
                <w:sz w:val="22"/>
                <w:szCs w:val="22"/>
              </w:rPr>
              <w:lastRenderedPageBreak/>
              <w:t>Management” and add in its place “Division of Fuel Management”.</w:t>
            </w:r>
          </w:p>
          <w:p w14:paraId="067458F7" w14:textId="56CF5391" w:rsidR="00FA185A" w:rsidRPr="00D37151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885A205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79A56CAF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A4771BB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FA185A" w14:paraId="3BD9C62E" w14:textId="77777777" w:rsidTr="00521466">
        <w:trPr>
          <w:jc w:val="center"/>
        </w:trPr>
        <w:tc>
          <w:tcPr>
            <w:tcW w:w="1777" w:type="dxa"/>
          </w:tcPr>
          <w:p w14:paraId="352340BE" w14:textId="05C5810C" w:rsidR="00FA185A" w:rsidRPr="000C236E" w:rsidRDefault="00854621" w:rsidP="00854621">
            <w:pPr>
              <w:widowControl/>
              <w:rPr>
                <w:rFonts w:cs="Arial"/>
                <w:sz w:val="22"/>
                <w:szCs w:val="22"/>
              </w:rPr>
            </w:pPr>
            <w:bookmarkStart w:id="2" w:name="_Hlk19014355"/>
            <w:proofErr w:type="gramStart"/>
            <w:r w:rsidRPr="000C236E">
              <w:rPr>
                <w:rFonts w:cs="Arial"/>
                <w:sz w:val="22"/>
                <w:szCs w:val="22"/>
              </w:rPr>
              <w:t>§</w:t>
            </w:r>
            <w:r w:rsidR="00FA185A">
              <w:rPr>
                <w:rFonts w:cs="Arial"/>
                <w:sz w:val="22"/>
                <w:szCs w:val="22"/>
              </w:rPr>
              <w:t xml:space="preserve">  </w:t>
            </w:r>
            <w:bookmarkEnd w:id="2"/>
            <w:r w:rsidR="00C51B4B">
              <w:rPr>
                <w:rFonts w:cs="Arial"/>
                <w:sz w:val="22"/>
                <w:szCs w:val="22"/>
              </w:rPr>
              <w:t>71</w:t>
            </w:r>
            <w:proofErr w:type="gramEnd"/>
            <w:r w:rsidR="00C51B4B">
              <w:rPr>
                <w:rFonts w:cs="Arial"/>
                <w:sz w:val="22"/>
                <w:szCs w:val="22"/>
              </w:rPr>
              <w:t>.101</w:t>
            </w:r>
          </w:p>
        </w:tc>
        <w:tc>
          <w:tcPr>
            <w:tcW w:w="1890" w:type="dxa"/>
          </w:tcPr>
          <w:p w14:paraId="24779B98" w14:textId="54C54648" w:rsidR="00FA185A" w:rsidRDefault="00413659" w:rsidP="00FA185A">
            <w:pPr>
              <w:widowControl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Quality Assurance requirements</w:t>
            </w:r>
          </w:p>
        </w:tc>
        <w:tc>
          <w:tcPr>
            <w:tcW w:w="1080" w:type="dxa"/>
          </w:tcPr>
          <w:p w14:paraId="1B98DAE5" w14:textId="77777777" w:rsidR="00FA185A" w:rsidRPr="00C26F0C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21235A8" w14:textId="2F260E66" w:rsidR="00FA185A" w:rsidRDefault="00413659" w:rsidP="00FA185A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477" w:type="dxa"/>
          </w:tcPr>
          <w:p w14:paraId="4723E53F" w14:textId="62DDE488" w:rsidR="00215EDA" w:rsidRDefault="00215EDA" w:rsidP="00215EDA">
            <w:pPr>
              <w:widowControl/>
              <w:rPr>
                <w:rFonts w:cs="Arial"/>
                <w:sz w:val="22"/>
                <w:szCs w:val="22"/>
              </w:rPr>
            </w:pPr>
            <w:r w:rsidRPr="00215EDA">
              <w:rPr>
                <w:rFonts w:cs="Arial"/>
                <w:sz w:val="22"/>
                <w:szCs w:val="22"/>
              </w:rPr>
              <w:t>In § 71.101 wherever it appears, remove “Division of Spent Fuel Management” and add in its place “Division of Fuel Management”.</w:t>
            </w:r>
          </w:p>
          <w:p w14:paraId="7595159C" w14:textId="736B0A90" w:rsidR="00671026" w:rsidRDefault="00671026" w:rsidP="00215EDA">
            <w:pPr>
              <w:widowControl/>
              <w:rPr>
                <w:rFonts w:cs="Arial"/>
                <w:sz w:val="22"/>
                <w:szCs w:val="22"/>
              </w:rPr>
            </w:pPr>
          </w:p>
          <w:p w14:paraId="6A4CB77C" w14:textId="77777777" w:rsidR="00375AD0" w:rsidRPr="00215EDA" w:rsidRDefault="00375AD0" w:rsidP="00375AD0">
            <w:pPr>
              <w:widowControl/>
              <w:rPr>
                <w:rFonts w:cs="Arial"/>
                <w:sz w:val="22"/>
                <w:szCs w:val="22"/>
              </w:rPr>
            </w:pPr>
            <w:r w:rsidRPr="00375AD0">
              <w:rPr>
                <w:rFonts w:cs="Arial"/>
                <w:sz w:val="22"/>
                <w:szCs w:val="22"/>
                <w:highlight w:val="yellow"/>
              </w:rPr>
              <w:t xml:space="preserve">[NOTE: This does not apply to 71.101(c)(1) for the Agreement States, since this subsection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in the equivalent Agreement State regulations </w:t>
            </w:r>
            <w:r w:rsidRPr="00375AD0">
              <w:rPr>
                <w:rFonts w:cs="Arial"/>
                <w:sz w:val="22"/>
                <w:szCs w:val="22"/>
                <w:highlight w:val="yellow"/>
              </w:rPr>
              <w:t xml:space="preserve">should </w:t>
            </w:r>
            <w:r>
              <w:rPr>
                <w:rFonts w:cs="Arial"/>
                <w:sz w:val="22"/>
                <w:szCs w:val="22"/>
                <w:highlight w:val="yellow"/>
              </w:rPr>
              <w:t>require that</w:t>
            </w:r>
            <w:r w:rsidRPr="00375AD0">
              <w:rPr>
                <w:rFonts w:cs="Arial"/>
                <w:sz w:val="22"/>
                <w:szCs w:val="22"/>
                <w:highlight w:val="yellow"/>
              </w:rPr>
              <w:t xml:space="preserve"> the quality assurance plan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be </w:t>
            </w:r>
            <w:r w:rsidRPr="00375AD0">
              <w:rPr>
                <w:rFonts w:cs="Arial"/>
                <w:sz w:val="22"/>
                <w:szCs w:val="22"/>
                <w:highlight w:val="yellow"/>
              </w:rPr>
              <w:t>sent to the State agency and not to the NRC.</w:t>
            </w:r>
          </w:p>
          <w:p w14:paraId="1FA1418B" w14:textId="2C8368CD" w:rsidR="00FA185A" w:rsidRPr="00D37151" w:rsidRDefault="00FA185A" w:rsidP="00375AD0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085C22A7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51AA1A23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05B996C5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FA185A" w14:paraId="1A36184D" w14:textId="77777777" w:rsidTr="00521466">
        <w:trPr>
          <w:jc w:val="center"/>
        </w:trPr>
        <w:tc>
          <w:tcPr>
            <w:tcW w:w="1777" w:type="dxa"/>
          </w:tcPr>
          <w:p w14:paraId="46951059" w14:textId="5C61C7F4" w:rsidR="00FA185A" w:rsidRDefault="004C39A9" w:rsidP="00854621">
            <w:pPr>
              <w:widowControl/>
              <w:rPr>
                <w:rFonts w:cs="Arial"/>
                <w:sz w:val="22"/>
                <w:szCs w:val="22"/>
              </w:rPr>
            </w:pPr>
            <w:proofErr w:type="gramStart"/>
            <w:r w:rsidRPr="004C39A9">
              <w:rPr>
                <w:rFonts w:cs="Arial"/>
                <w:sz w:val="22"/>
                <w:szCs w:val="22"/>
              </w:rPr>
              <w:t xml:space="preserve">§  </w:t>
            </w:r>
            <w:r>
              <w:rPr>
                <w:rFonts w:cs="Arial"/>
                <w:sz w:val="22"/>
                <w:szCs w:val="22"/>
              </w:rPr>
              <w:t>150</w:t>
            </w:r>
            <w:proofErr w:type="gramEnd"/>
            <w:r>
              <w:rPr>
                <w:rFonts w:cs="Arial"/>
                <w:sz w:val="22"/>
                <w:szCs w:val="22"/>
              </w:rPr>
              <w:t>.16</w:t>
            </w:r>
          </w:p>
        </w:tc>
        <w:tc>
          <w:tcPr>
            <w:tcW w:w="1890" w:type="dxa"/>
          </w:tcPr>
          <w:p w14:paraId="5FA105F0" w14:textId="7CC0E521" w:rsidR="00FA185A" w:rsidRPr="000E2526" w:rsidRDefault="004C39A9" w:rsidP="00FA185A">
            <w:pPr>
              <w:widowControl/>
              <w:rPr>
                <w:rFonts w:cs="Arial"/>
                <w:sz w:val="22"/>
                <w:szCs w:val="22"/>
              </w:rPr>
            </w:pPr>
            <w:r w:rsidRPr="004C39A9">
              <w:rPr>
                <w:rFonts w:cs="Arial"/>
                <w:sz w:val="22"/>
                <w:szCs w:val="22"/>
              </w:rPr>
              <w:t>Submission to Commission of nuclear material transaction reports</w:t>
            </w:r>
            <w:r w:rsidRPr="004C39A9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080" w:type="dxa"/>
          </w:tcPr>
          <w:p w14:paraId="3F6DBFB3" w14:textId="77777777" w:rsidR="00FA185A" w:rsidRPr="00C26F0C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0600500" w14:textId="4B83562E" w:rsidR="00FA185A" w:rsidRDefault="004C39A9" w:rsidP="00FA185A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NRC</w:t>
            </w:r>
          </w:p>
        </w:tc>
        <w:tc>
          <w:tcPr>
            <w:tcW w:w="3477" w:type="dxa"/>
          </w:tcPr>
          <w:p w14:paraId="7258301D" w14:textId="77777777" w:rsidR="007C47F9" w:rsidRPr="007C47F9" w:rsidRDefault="007C47F9" w:rsidP="007C47F9">
            <w:pPr>
              <w:widowControl/>
              <w:rPr>
                <w:rFonts w:cs="Arial"/>
                <w:sz w:val="22"/>
                <w:szCs w:val="22"/>
              </w:rPr>
            </w:pPr>
            <w:r w:rsidRPr="007C47F9">
              <w:rPr>
                <w:rFonts w:cs="Arial"/>
                <w:sz w:val="22"/>
                <w:szCs w:val="22"/>
              </w:rPr>
              <w:t>Wherever it appears, remove “Division of Fuel Cycle Safety, Safeguards, and Environmental Review” and add in its place “Division of Fuel Management”; and</w:t>
            </w:r>
          </w:p>
          <w:p w14:paraId="366D49D2" w14:textId="001D399A" w:rsidR="007C47F9" w:rsidRPr="007C47F9" w:rsidRDefault="007C47F9" w:rsidP="007C47F9">
            <w:pPr>
              <w:widowControl/>
              <w:rPr>
                <w:rFonts w:cs="Arial"/>
                <w:sz w:val="22"/>
                <w:szCs w:val="22"/>
              </w:rPr>
            </w:pPr>
            <w:r w:rsidRPr="007C47F9">
              <w:rPr>
                <w:rFonts w:cs="Arial"/>
                <w:sz w:val="22"/>
                <w:szCs w:val="22"/>
              </w:rPr>
              <w:tab/>
              <w:t>b.  Wherever it appears, remove “Division of Fuel Cycle Safety and Safeguards” and add in its place “Division of Fuel Management”.</w:t>
            </w:r>
          </w:p>
          <w:p w14:paraId="2EACBC13" w14:textId="35B5AA59" w:rsidR="00FA185A" w:rsidRPr="00D37151" w:rsidRDefault="00FA185A" w:rsidP="00FD4897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3B7EE1C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32366D68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6D100253" w14:textId="77777777" w:rsidR="00FA185A" w:rsidRPr="00314644" w:rsidRDefault="00FA185A" w:rsidP="00FA185A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4C39A9" w14:paraId="3950A12D" w14:textId="77777777" w:rsidTr="00521466">
        <w:trPr>
          <w:jc w:val="center"/>
        </w:trPr>
        <w:tc>
          <w:tcPr>
            <w:tcW w:w="1777" w:type="dxa"/>
          </w:tcPr>
          <w:p w14:paraId="56C64904" w14:textId="56A88B77" w:rsidR="004C39A9" w:rsidRDefault="004C39A9" w:rsidP="004C39A9">
            <w:pPr>
              <w:widowControl/>
              <w:rPr>
                <w:rFonts w:cs="Arial"/>
                <w:sz w:val="22"/>
                <w:szCs w:val="22"/>
              </w:rPr>
            </w:pPr>
            <w:proofErr w:type="gramStart"/>
            <w:r w:rsidRPr="00854621">
              <w:rPr>
                <w:rFonts w:cs="Arial"/>
                <w:sz w:val="22"/>
                <w:szCs w:val="22"/>
              </w:rPr>
              <w:t>§</w:t>
            </w:r>
            <w:r>
              <w:rPr>
                <w:rFonts w:cs="Arial"/>
                <w:sz w:val="22"/>
                <w:szCs w:val="22"/>
              </w:rPr>
              <w:t xml:space="preserve">  150</w:t>
            </w:r>
            <w:proofErr w:type="gramEnd"/>
            <w:r>
              <w:rPr>
                <w:rFonts w:cs="Arial"/>
                <w:sz w:val="22"/>
                <w:szCs w:val="22"/>
              </w:rPr>
              <w:t>.17</w:t>
            </w:r>
          </w:p>
        </w:tc>
        <w:tc>
          <w:tcPr>
            <w:tcW w:w="1890" w:type="dxa"/>
          </w:tcPr>
          <w:p w14:paraId="0FEBFA9E" w14:textId="226BA301" w:rsidR="004C39A9" w:rsidRDefault="004C39A9" w:rsidP="004C39A9">
            <w:pPr>
              <w:widowControl/>
              <w:rPr>
                <w:rFonts w:cs="Arial"/>
                <w:sz w:val="22"/>
                <w:szCs w:val="22"/>
              </w:rPr>
            </w:pPr>
            <w:r w:rsidRPr="004C39A9">
              <w:rPr>
                <w:rFonts w:cs="Arial"/>
                <w:sz w:val="22"/>
                <w:szCs w:val="22"/>
              </w:rPr>
              <w:t>Submission to Commission of nuclear material transaction reports</w:t>
            </w:r>
            <w:r w:rsidRPr="004C39A9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080" w:type="dxa"/>
          </w:tcPr>
          <w:p w14:paraId="6AFA42E8" w14:textId="77777777" w:rsidR="004C39A9" w:rsidRPr="00C26F0C" w:rsidRDefault="004C39A9" w:rsidP="004C39A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DE5B160" w14:textId="79804C36" w:rsidR="004C39A9" w:rsidRDefault="004C39A9" w:rsidP="004C39A9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NRC</w:t>
            </w:r>
          </w:p>
        </w:tc>
        <w:tc>
          <w:tcPr>
            <w:tcW w:w="3477" w:type="dxa"/>
          </w:tcPr>
          <w:p w14:paraId="7FC4E9FC" w14:textId="77777777" w:rsidR="007C47F9" w:rsidRPr="007C47F9" w:rsidRDefault="007C47F9" w:rsidP="007C47F9">
            <w:pPr>
              <w:widowControl/>
              <w:rPr>
                <w:rFonts w:cs="Arial"/>
                <w:sz w:val="22"/>
                <w:szCs w:val="22"/>
              </w:rPr>
            </w:pPr>
            <w:r w:rsidRPr="007C47F9">
              <w:rPr>
                <w:rFonts w:cs="Arial"/>
                <w:sz w:val="22"/>
                <w:szCs w:val="22"/>
              </w:rPr>
              <w:t>Wherever it appears, remove “Division of Fuel Cycle Safety, Safeguards, and Environmental Review” and add in its place “Division of Fuel Management”; and</w:t>
            </w:r>
          </w:p>
          <w:p w14:paraId="40515F9C" w14:textId="77777777" w:rsidR="007C47F9" w:rsidRPr="007C47F9" w:rsidRDefault="007C47F9" w:rsidP="007C47F9">
            <w:pPr>
              <w:widowControl/>
              <w:rPr>
                <w:rFonts w:cs="Arial"/>
                <w:sz w:val="22"/>
                <w:szCs w:val="22"/>
              </w:rPr>
            </w:pPr>
            <w:r w:rsidRPr="007C47F9">
              <w:rPr>
                <w:rFonts w:cs="Arial"/>
                <w:sz w:val="22"/>
                <w:szCs w:val="22"/>
              </w:rPr>
              <w:tab/>
              <w:t>b.  Wherever it appears, remove “Division of Fuel Cycle Safety and Safeguards” and add in its place “Division of Fuel Management”.</w:t>
            </w:r>
          </w:p>
          <w:p w14:paraId="0FD2635B" w14:textId="77777777" w:rsidR="004C39A9" w:rsidRPr="00D37151" w:rsidRDefault="004C39A9" w:rsidP="004C39A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153A455F" w14:textId="77777777" w:rsidR="004C39A9" w:rsidRPr="00314644" w:rsidRDefault="004C39A9" w:rsidP="004C39A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77840089" w14:textId="77777777" w:rsidR="004C39A9" w:rsidRPr="00314644" w:rsidRDefault="004C39A9" w:rsidP="004C39A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1E157C5C" w14:textId="77777777" w:rsidR="004C39A9" w:rsidRPr="00314644" w:rsidRDefault="004C39A9" w:rsidP="004C39A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</w:tbl>
    <w:p w14:paraId="13C0C73C" w14:textId="2763F185" w:rsidR="005B5FE6" w:rsidRDefault="005B5FE6" w:rsidP="005B5FE6">
      <w:pPr>
        <w:widowControl/>
        <w:rPr>
          <w:rFonts w:cs="Arial"/>
          <w:sz w:val="22"/>
          <w:szCs w:val="22"/>
        </w:rPr>
      </w:pPr>
    </w:p>
    <w:p w14:paraId="65A81645" w14:textId="77777777" w:rsidR="005B5FE6" w:rsidRDefault="005B5FE6" w:rsidP="005B5FE6">
      <w:pPr>
        <w:widowControl/>
        <w:rPr>
          <w:rFonts w:cs="Arial"/>
          <w:sz w:val="22"/>
          <w:szCs w:val="22"/>
        </w:rPr>
      </w:pPr>
    </w:p>
    <w:p w14:paraId="7C6B4E39" w14:textId="77777777" w:rsidR="005B5FE6" w:rsidRPr="00124CA1" w:rsidRDefault="005B5FE6" w:rsidP="005B5FE6">
      <w:pPr>
        <w:widowControl/>
        <w:tabs>
          <w:tab w:val="center" w:pos="4680"/>
        </w:tabs>
        <w:rPr>
          <w:rFonts w:cs="Arial"/>
          <w:sz w:val="22"/>
          <w:szCs w:val="22"/>
        </w:rPr>
      </w:pPr>
    </w:p>
    <w:p w14:paraId="3BA4D5E5" w14:textId="77777777" w:rsidR="005F7153" w:rsidRDefault="005F7153"/>
    <w:sectPr w:rsidR="005F7153" w:rsidSect="00521466">
      <w:footerReference w:type="default" r:id="rId9"/>
      <w:footerReference w:type="first" r:id="rId10"/>
      <w:pgSz w:w="15838" w:h="12240" w:orient="landscape"/>
      <w:pgMar w:top="1440" w:right="1440" w:bottom="1440" w:left="1440" w:header="1080" w:footer="79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AB594" w14:textId="77777777" w:rsidR="004677CC" w:rsidRDefault="004677CC">
      <w:r>
        <w:separator/>
      </w:r>
    </w:p>
  </w:endnote>
  <w:endnote w:type="continuationSeparator" w:id="0">
    <w:p w14:paraId="1557F52A" w14:textId="77777777" w:rsidR="004677CC" w:rsidRDefault="0046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472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55CB6" w14:textId="77777777" w:rsidR="00845562" w:rsidRDefault="00845562" w:rsidP="00521466">
        <w:pPr>
          <w:pStyle w:val="Footer"/>
          <w:tabs>
            <w:tab w:val="left" w:pos="1098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E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94AB" w14:textId="77777777" w:rsidR="00845562" w:rsidRDefault="00845562" w:rsidP="00521466">
    <w:pPr>
      <w:pStyle w:val="Footer"/>
      <w:tabs>
        <w:tab w:val="left" w:pos="11610"/>
      </w:tabs>
    </w:pPr>
    <w:r>
      <w:tab/>
    </w:r>
    <w:r>
      <w:tab/>
    </w:r>
    <w:r>
      <w:tab/>
      <w:t>Enclosure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50FC" w14:textId="77777777" w:rsidR="004677CC" w:rsidRDefault="004677CC">
      <w:r>
        <w:separator/>
      </w:r>
    </w:p>
  </w:footnote>
  <w:footnote w:type="continuationSeparator" w:id="0">
    <w:p w14:paraId="58BF52E3" w14:textId="77777777" w:rsidR="004677CC" w:rsidRDefault="0046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F746F"/>
    <w:multiLevelType w:val="hybridMultilevel"/>
    <w:tmpl w:val="D2C6771C"/>
    <w:lvl w:ilvl="0" w:tplc="F4A29C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61F94"/>
    <w:multiLevelType w:val="hybridMultilevel"/>
    <w:tmpl w:val="A8F0778A"/>
    <w:lvl w:ilvl="0" w:tplc="848EA7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E6"/>
    <w:rsid w:val="00001A7D"/>
    <w:rsid w:val="00004852"/>
    <w:rsid w:val="000110AE"/>
    <w:rsid w:val="00012401"/>
    <w:rsid w:val="00014B83"/>
    <w:rsid w:val="00023710"/>
    <w:rsid w:val="00036649"/>
    <w:rsid w:val="00040733"/>
    <w:rsid w:val="000418D0"/>
    <w:rsid w:val="00047B71"/>
    <w:rsid w:val="0005065C"/>
    <w:rsid w:val="00054EFA"/>
    <w:rsid w:val="00067535"/>
    <w:rsid w:val="000A25FD"/>
    <w:rsid w:val="000A59DA"/>
    <w:rsid w:val="000B16E5"/>
    <w:rsid w:val="000B6A86"/>
    <w:rsid w:val="000C0925"/>
    <w:rsid w:val="000C1B8D"/>
    <w:rsid w:val="000C236E"/>
    <w:rsid w:val="000E3B18"/>
    <w:rsid w:val="000E4E1F"/>
    <w:rsid w:val="000F29D7"/>
    <w:rsid w:val="000F4214"/>
    <w:rsid w:val="001010C3"/>
    <w:rsid w:val="00104A05"/>
    <w:rsid w:val="00113CDB"/>
    <w:rsid w:val="001247EC"/>
    <w:rsid w:val="001360B6"/>
    <w:rsid w:val="00141EA9"/>
    <w:rsid w:val="00153AA1"/>
    <w:rsid w:val="00156329"/>
    <w:rsid w:val="001647E0"/>
    <w:rsid w:val="001726E9"/>
    <w:rsid w:val="001778E9"/>
    <w:rsid w:val="00177A54"/>
    <w:rsid w:val="0018084E"/>
    <w:rsid w:val="001936D8"/>
    <w:rsid w:val="00196253"/>
    <w:rsid w:val="001B1916"/>
    <w:rsid w:val="001B386B"/>
    <w:rsid w:val="001B3FF2"/>
    <w:rsid w:val="001C365E"/>
    <w:rsid w:val="001D55C7"/>
    <w:rsid w:val="001E0915"/>
    <w:rsid w:val="001E6A63"/>
    <w:rsid w:val="001F555E"/>
    <w:rsid w:val="001F6EEB"/>
    <w:rsid w:val="00202ABE"/>
    <w:rsid w:val="00214673"/>
    <w:rsid w:val="00215EDA"/>
    <w:rsid w:val="002432D3"/>
    <w:rsid w:val="002448B5"/>
    <w:rsid w:val="00250A26"/>
    <w:rsid w:val="00252767"/>
    <w:rsid w:val="00260680"/>
    <w:rsid w:val="00274210"/>
    <w:rsid w:val="002747D9"/>
    <w:rsid w:val="00275EB8"/>
    <w:rsid w:val="002A424F"/>
    <w:rsid w:val="002B56D1"/>
    <w:rsid w:val="002B5F67"/>
    <w:rsid w:val="002C6C69"/>
    <w:rsid w:val="002D3DA1"/>
    <w:rsid w:val="002E27C5"/>
    <w:rsid w:val="002F353D"/>
    <w:rsid w:val="00300835"/>
    <w:rsid w:val="0030125A"/>
    <w:rsid w:val="00315F4F"/>
    <w:rsid w:val="0033186F"/>
    <w:rsid w:val="00332051"/>
    <w:rsid w:val="00341864"/>
    <w:rsid w:val="00342FDD"/>
    <w:rsid w:val="00345D41"/>
    <w:rsid w:val="00374BDB"/>
    <w:rsid w:val="00375AD0"/>
    <w:rsid w:val="00375EE0"/>
    <w:rsid w:val="00380641"/>
    <w:rsid w:val="003847FD"/>
    <w:rsid w:val="0038656F"/>
    <w:rsid w:val="00390AA5"/>
    <w:rsid w:val="003A1E50"/>
    <w:rsid w:val="003A572C"/>
    <w:rsid w:val="003B425D"/>
    <w:rsid w:val="003E0789"/>
    <w:rsid w:val="003E0DEC"/>
    <w:rsid w:val="003E498D"/>
    <w:rsid w:val="003E4F57"/>
    <w:rsid w:val="003F1A02"/>
    <w:rsid w:val="003F21A4"/>
    <w:rsid w:val="003F28F9"/>
    <w:rsid w:val="003F7FD0"/>
    <w:rsid w:val="0040054D"/>
    <w:rsid w:val="00402D31"/>
    <w:rsid w:val="00410410"/>
    <w:rsid w:val="00413659"/>
    <w:rsid w:val="00413866"/>
    <w:rsid w:val="00420420"/>
    <w:rsid w:val="004258A4"/>
    <w:rsid w:val="00426CAC"/>
    <w:rsid w:val="004377EF"/>
    <w:rsid w:val="00440E6C"/>
    <w:rsid w:val="00441F3D"/>
    <w:rsid w:val="00446146"/>
    <w:rsid w:val="00446972"/>
    <w:rsid w:val="0046290A"/>
    <w:rsid w:val="00464138"/>
    <w:rsid w:val="004677CC"/>
    <w:rsid w:val="004809EC"/>
    <w:rsid w:val="00483FAC"/>
    <w:rsid w:val="004940F1"/>
    <w:rsid w:val="004B0861"/>
    <w:rsid w:val="004B6E50"/>
    <w:rsid w:val="004C095B"/>
    <w:rsid w:val="004C2C99"/>
    <w:rsid w:val="004C39A9"/>
    <w:rsid w:val="004D0819"/>
    <w:rsid w:val="004D4B25"/>
    <w:rsid w:val="004E6195"/>
    <w:rsid w:val="004E72A2"/>
    <w:rsid w:val="004F394D"/>
    <w:rsid w:val="004F543C"/>
    <w:rsid w:val="004F66F2"/>
    <w:rsid w:val="00506EED"/>
    <w:rsid w:val="00507783"/>
    <w:rsid w:val="00516E7A"/>
    <w:rsid w:val="00521466"/>
    <w:rsid w:val="005224A9"/>
    <w:rsid w:val="00524DCB"/>
    <w:rsid w:val="005306C5"/>
    <w:rsid w:val="00541636"/>
    <w:rsid w:val="00552ED2"/>
    <w:rsid w:val="00552F22"/>
    <w:rsid w:val="005538AB"/>
    <w:rsid w:val="0055418C"/>
    <w:rsid w:val="00562739"/>
    <w:rsid w:val="00582B62"/>
    <w:rsid w:val="00583170"/>
    <w:rsid w:val="00591A2D"/>
    <w:rsid w:val="005A212B"/>
    <w:rsid w:val="005A3C5F"/>
    <w:rsid w:val="005A7706"/>
    <w:rsid w:val="005B5317"/>
    <w:rsid w:val="005B5FE6"/>
    <w:rsid w:val="005B71FC"/>
    <w:rsid w:val="005C2028"/>
    <w:rsid w:val="005C3B13"/>
    <w:rsid w:val="005C579E"/>
    <w:rsid w:val="005C7EEF"/>
    <w:rsid w:val="005D5A2C"/>
    <w:rsid w:val="005E2659"/>
    <w:rsid w:val="005F3811"/>
    <w:rsid w:val="005F7153"/>
    <w:rsid w:val="005F7DDF"/>
    <w:rsid w:val="00601FC5"/>
    <w:rsid w:val="0061009D"/>
    <w:rsid w:val="006121D8"/>
    <w:rsid w:val="00624045"/>
    <w:rsid w:val="00626E82"/>
    <w:rsid w:val="00631E9D"/>
    <w:rsid w:val="006477AA"/>
    <w:rsid w:val="00650B7B"/>
    <w:rsid w:val="0065134D"/>
    <w:rsid w:val="00662AAA"/>
    <w:rsid w:val="00663FFA"/>
    <w:rsid w:val="00671026"/>
    <w:rsid w:val="006760E7"/>
    <w:rsid w:val="0068071E"/>
    <w:rsid w:val="00686DB1"/>
    <w:rsid w:val="006A0CC5"/>
    <w:rsid w:val="006A42CE"/>
    <w:rsid w:val="006D3FB8"/>
    <w:rsid w:val="006E289B"/>
    <w:rsid w:val="006E3D88"/>
    <w:rsid w:val="006F358B"/>
    <w:rsid w:val="006F5D12"/>
    <w:rsid w:val="00705C4A"/>
    <w:rsid w:val="00723E9D"/>
    <w:rsid w:val="00725797"/>
    <w:rsid w:val="00725A6E"/>
    <w:rsid w:val="00732474"/>
    <w:rsid w:val="007404D3"/>
    <w:rsid w:val="00752E03"/>
    <w:rsid w:val="0076177B"/>
    <w:rsid w:val="0077167C"/>
    <w:rsid w:val="00771799"/>
    <w:rsid w:val="00781575"/>
    <w:rsid w:val="00781BA2"/>
    <w:rsid w:val="0078315A"/>
    <w:rsid w:val="00783675"/>
    <w:rsid w:val="00794C76"/>
    <w:rsid w:val="007B28AD"/>
    <w:rsid w:val="007C1983"/>
    <w:rsid w:val="007C40D4"/>
    <w:rsid w:val="007C47F9"/>
    <w:rsid w:val="007E5635"/>
    <w:rsid w:val="007F7DB3"/>
    <w:rsid w:val="00805744"/>
    <w:rsid w:val="00805C31"/>
    <w:rsid w:val="0080714E"/>
    <w:rsid w:val="00807274"/>
    <w:rsid w:val="00813E61"/>
    <w:rsid w:val="00820BBE"/>
    <w:rsid w:val="00834336"/>
    <w:rsid w:val="0083637D"/>
    <w:rsid w:val="00836437"/>
    <w:rsid w:val="00845562"/>
    <w:rsid w:val="00845A28"/>
    <w:rsid w:val="00854621"/>
    <w:rsid w:val="00866FEA"/>
    <w:rsid w:val="00885354"/>
    <w:rsid w:val="0088740B"/>
    <w:rsid w:val="00890FC6"/>
    <w:rsid w:val="00891E2E"/>
    <w:rsid w:val="008A7779"/>
    <w:rsid w:val="008C4EAC"/>
    <w:rsid w:val="008E29A0"/>
    <w:rsid w:val="008F2254"/>
    <w:rsid w:val="008F34D2"/>
    <w:rsid w:val="008F588A"/>
    <w:rsid w:val="008F5F25"/>
    <w:rsid w:val="0090126B"/>
    <w:rsid w:val="00923F7D"/>
    <w:rsid w:val="00927C6A"/>
    <w:rsid w:val="00931356"/>
    <w:rsid w:val="00947A3F"/>
    <w:rsid w:val="00965153"/>
    <w:rsid w:val="0098358C"/>
    <w:rsid w:val="009A0AA1"/>
    <w:rsid w:val="009B2851"/>
    <w:rsid w:val="009B2A52"/>
    <w:rsid w:val="009C2339"/>
    <w:rsid w:val="009C7DA1"/>
    <w:rsid w:val="009D3DC2"/>
    <w:rsid w:val="009D46ED"/>
    <w:rsid w:val="009E2D35"/>
    <w:rsid w:val="009F3560"/>
    <w:rsid w:val="00A12046"/>
    <w:rsid w:val="00A12FF8"/>
    <w:rsid w:val="00A1720F"/>
    <w:rsid w:val="00A30A73"/>
    <w:rsid w:val="00A31525"/>
    <w:rsid w:val="00A33074"/>
    <w:rsid w:val="00A35778"/>
    <w:rsid w:val="00A42855"/>
    <w:rsid w:val="00A45011"/>
    <w:rsid w:val="00A71EC7"/>
    <w:rsid w:val="00A72CCA"/>
    <w:rsid w:val="00A749C6"/>
    <w:rsid w:val="00A76580"/>
    <w:rsid w:val="00A820B9"/>
    <w:rsid w:val="00A97867"/>
    <w:rsid w:val="00AB28AC"/>
    <w:rsid w:val="00AB2994"/>
    <w:rsid w:val="00AB4F19"/>
    <w:rsid w:val="00AD0641"/>
    <w:rsid w:val="00AD1EFF"/>
    <w:rsid w:val="00AE1F9F"/>
    <w:rsid w:val="00AE71F7"/>
    <w:rsid w:val="00AE7D54"/>
    <w:rsid w:val="00AF4239"/>
    <w:rsid w:val="00AF6EB2"/>
    <w:rsid w:val="00B017ED"/>
    <w:rsid w:val="00B03FD1"/>
    <w:rsid w:val="00B07F59"/>
    <w:rsid w:val="00B318EF"/>
    <w:rsid w:val="00B45D25"/>
    <w:rsid w:val="00B57ABF"/>
    <w:rsid w:val="00B60A42"/>
    <w:rsid w:val="00B6142D"/>
    <w:rsid w:val="00B7548C"/>
    <w:rsid w:val="00B77A4D"/>
    <w:rsid w:val="00B86751"/>
    <w:rsid w:val="00B948A7"/>
    <w:rsid w:val="00B96424"/>
    <w:rsid w:val="00BB5F64"/>
    <w:rsid w:val="00BD1089"/>
    <w:rsid w:val="00BD2292"/>
    <w:rsid w:val="00BD6F38"/>
    <w:rsid w:val="00BE3356"/>
    <w:rsid w:val="00BF02B4"/>
    <w:rsid w:val="00BF0BB4"/>
    <w:rsid w:val="00BF2DB5"/>
    <w:rsid w:val="00BF503A"/>
    <w:rsid w:val="00C008E3"/>
    <w:rsid w:val="00C15EB6"/>
    <w:rsid w:val="00C160DF"/>
    <w:rsid w:val="00C328F9"/>
    <w:rsid w:val="00C36152"/>
    <w:rsid w:val="00C51B4B"/>
    <w:rsid w:val="00C75A50"/>
    <w:rsid w:val="00C91FCB"/>
    <w:rsid w:val="00C930C2"/>
    <w:rsid w:val="00C96FD7"/>
    <w:rsid w:val="00CA4E8C"/>
    <w:rsid w:val="00CB4AA0"/>
    <w:rsid w:val="00CB532A"/>
    <w:rsid w:val="00CC6ACD"/>
    <w:rsid w:val="00CE608E"/>
    <w:rsid w:val="00CF2A2F"/>
    <w:rsid w:val="00CF4008"/>
    <w:rsid w:val="00CF51B4"/>
    <w:rsid w:val="00CF7D8D"/>
    <w:rsid w:val="00D05267"/>
    <w:rsid w:val="00D25B36"/>
    <w:rsid w:val="00D31511"/>
    <w:rsid w:val="00D3386B"/>
    <w:rsid w:val="00D42DA0"/>
    <w:rsid w:val="00D45554"/>
    <w:rsid w:val="00D45614"/>
    <w:rsid w:val="00D67A57"/>
    <w:rsid w:val="00D76439"/>
    <w:rsid w:val="00D873D2"/>
    <w:rsid w:val="00D87AE3"/>
    <w:rsid w:val="00D922D0"/>
    <w:rsid w:val="00DB0F27"/>
    <w:rsid w:val="00DB6B5D"/>
    <w:rsid w:val="00DC5489"/>
    <w:rsid w:val="00DD2BE9"/>
    <w:rsid w:val="00DD4477"/>
    <w:rsid w:val="00DD4ED1"/>
    <w:rsid w:val="00DD5D54"/>
    <w:rsid w:val="00DD7818"/>
    <w:rsid w:val="00DE3276"/>
    <w:rsid w:val="00DE560F"/>
    <w:rsid w:val="00DE79FB"/>
    <w:rsid w:val="00DF0BAD"/>
    <w:rsid w:val="00DF294C"/>
    <w:rsid w:val="00E016E5"/>
    <w:rsid w:val="00E04D7E"/>
    <w:rsid w:val="00E05687"/>
    <w:rsid w:val="00E07D12"/>
    <w:rsid w:val="00E1096B"/>
    <w:rsid w:val="00E13F82"/>
    <w:rsid w:val="00E25DD9"/>
    <w:rsid w:val="00E30035"/>
    <w:rsid w:val="00E56148"/>
    <w:rsid w:val="00E5745C"/>
    <w:rsid w:val="00E775A2"/>
    <w:rsid w:val="00E93D61"/>
    <w:rsid w:val="00E96D87"/>
    <w:rsid w:val="00EA1552"/>
    <w:rsid w:val="00EA4E02"/>
    <w:rsid w:val="00EB2F2E"/>
    <w:rsid w:val="00EB5B3C"/>
    <w:rsid w:val="00EB65FC"/>
    <w:rsid w:val="00EC26F6"/>
    <w:rsid w:val="00EC4617"/>
    <w:rsid w:val="00EC5FF2"/>
    <w:rsid w:val="00EF0908"/>
    <w:rsid w:val="00EF1CF6"/>
    <w:rsid w:val="00EF2AEC"/>
    <w:rsid w:val="00EF41BF"/>
    <w:rsid w:val="00F10079"/>
    <w:rsid w:val="00F140B3"/>
    <w:rsid w:val="00F313DF"/>
    <w:rsid w:val="00F3407C"/>
    <w:rsid w:val="00F73216"/>
    <w:rsid w:val="00F84FA2"/>
    <w:rsid w:val="00F85185"/>
    <w:rsid w:val="00FA185A"/>
    <w:rsid w:val="00FA2192"/>
    <w:rsid w:val="00FA23B9"/>
    <w:rsid w:val="00FC14EE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DE12"/>
  <w15:chartTrackingRefBased/>
  <w15:docId w15:val="{99772972-A929-4D1B-9865-1EB72BB6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FE6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5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FE6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rsid w:val="005B5FE6"/>
    <w:rPr>
      <w:color w:val="0000FF"/>
      <w:u w:val="single"/>
    </w:rPr>
  </w:style>
  <w:style w:type="character" w:customStyle="1" w:styleId="p1">
    <w:name w:val="p1"/>
    <w:basedOn w:val="DefaultParagraphFont"/>
    <w:rsid w:val="00B45D25"/>
    <w:rPr>
      <w:vanish w:val="0"/>
      <w:webHidden w:val="0"/>
      <w:specVanish w:val="0"/>
    </w:rPr>
  </w:style>
  <w:style w:type="character" w:customStyle="1" w:styleId="sectnosection-sectno">
    <w:name w:val="sectno section-sectno"/>
    <w:basedOn w:val="DefaultParagraphFont"/>
    <w:rsid w:val="00B45D25"/>
  </w:style>
  <w:style w:type="character" w:customStyle="1" w:styleId="subject">
    <w:name w:val="subject"/>
    <w:basedOn w:val="DefaultParagraphFont"/>
    <w:rsid w:val="00B45D25"/>
  </w:style>
  <w:style w:type="character" w:customStyle="1" w:styleId="sectno">
    <w:name w:val="sectno"/>
    <w:basedOn w:val="DefaultParagraphFont"/>
    <w:rsid w:val="003F7FD0"/>
  </w:style>
  <w:style w:type="character" w:styleId="CommentReference">
    <w:name w:val="annotation reference"/>
    <w:basedOn w:val="DefaultParagraphFont"/>
    <w:uiPriority w:val="99"/>
    <w:semiHidden/>
    <w:unhideWhenUsed/>
    <w:rsid w:val="00EB2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F2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F2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2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C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7ABF"/>
    <w:pPr>
      <w:ind w:left="720"/>
      <w:contextualSpacing/>
    </w:pPr>
  </w:style>
  <w:style w:type="table" w:styleId="TableGrid">
    <w:name w:val="Table Grid"/>
    <w:basedOn w:val="TableNormal"/>
    <w:uiPriority w:val="59"/>
    <w:rsid w:val="000C23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rrection%20FR%20RATS%202019-2.pdf" TargetMode="External"/><Relationship Id="rId3" Type="http://schemas.openxmlformats.org/officeDocument/2006/relationships/settings" Target="settings.xml"/><Relationship Id="rId7" Type="http://schemas.openxmlformats.org/officeDocument/2006/relationships/hyperlink" Target="../../Desktop/2019-25847%20(1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Beardsley, Michelle</dc:creator>
  <cp:keywords/>
  <dc:description/>
  <cp:lastModifiedBy>Beardsley, Michelle</cp:lastModifiedBy>
  <cp:revision>10</cp:revision>
  <dcterms:created xsi:type="dcterms:W3CDTF">2019-12-02T14:47:00Z</dcterms:created>
  <dcterms:modified xsi:type="dcterms:W3CDTF">2019-12-05T12:25:00Z</dcterms:modified>
</cp:coreProperties>
</file>